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国家电网公司总部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none"/>
        </w:rPr>
        <w:t>一级省公司固化ID修编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/>
      </w:r>
    </w:p>
    <w:p>
      <w:pPr>
        <w:wordWrap w:val="true"/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single"/>
        </w:rPr>
        <w:t>（9111-500085130-00016）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5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true"/>
          <w:position w:val="20"/>
          <w:sz w:val="48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1. 技术参数特性表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注：标“※”参数项为“关键参数”，标“△”参数项为“需报告支撑参数”</w:t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参数名称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单位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※U型挂环1-金具型号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U-42140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※U型挂环1-数量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※U型挂环1-质量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※U型挂环1-是否耐磨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※U型挂环2-金具型号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UK-32130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※U型挂环2-数量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1.39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※U型挂环2-质量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1.40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※U型挂环2-是否耐磨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1.41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※U型挂环3-金具型号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UK-1690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1.42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※U型挂环3-数量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1.43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※U型挂环3-质量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1.44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※U型挂环3-是否耐磨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1.73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※P型挂板1-金具型号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P-32120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1.74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※P型挂板1-数量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1.75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※P型挂板1-质量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1.76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※P型挂板1-是否耐磨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1.77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※P型挂板2-金具型号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P-16100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1.78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※P型挂板2-数量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1.79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※P型挂板2-质量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1.80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※P型挂板2-是否耐磨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1.97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※PQ型牵引板1-金具型号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PQ-32240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1.98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※PQ型牵引板1-数量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1.99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※PQ型牵引板1-质量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1.100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※PQ型牵引板1-是否耐磨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1.113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※PT调整板1-金具型号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PT-32420-660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1.114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※PT调整板1-数量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块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1.115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※PT调整板1-质量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1.116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※PT调整板1-是否耐磨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1.129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※球头挂环1-金具型号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QP-1660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1.130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※球头挂环1-数量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1.131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※球头挂环1-质量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1.132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※球头挂环1-是否耐磨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是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1.137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※碗头挂板1-金具型号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WS-1695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1.138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※碗头挂板1-数量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1.139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※碗头挂板1-质量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1.140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※碗头挂板1-是否耐磨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是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1.161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※Z型挂板1-金具型号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Z-32150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1.162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※Z型挂板1-数量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1.163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※Z型挂板1-质量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参考重量6.4kg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1.164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※Z型挂板1-是否耐磨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1.165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※Z型挂板2-金具型号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Z-16150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1.166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※Z型挂板2-数量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1.167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※Z型挂板2-质量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参考重量2.2kg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1.168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※Z型挂板2-是否耐磨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1.169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※Z型挂板3-金具型号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Z-16100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1.170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※Z型挂板3-数量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1.171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※Z型挂板3-质量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1.172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※Z型挂板3-是否耐磨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1.185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※ZS挂板1-金具型号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ZS-16100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1.186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※ZS挂板1-数量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只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1.187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※ZS挂板1-质量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1.188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※ZS挂板1-是否耐磨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1.201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※DB调整板1-金具型号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DB-32120-200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1.202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※DB调整板1-数量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块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1.203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※DB调整板1-质量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1.204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※DB调整板1-是否耐磨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1.205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※DB调整板2-金具型号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DB-16110-170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1.206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※DB调整板2-数量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块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1.207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※DB调整板2-质量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1.208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※DB调整板2-是否耐磨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1.225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※YL型延长拉杆1-金具型号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YL-16510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1.226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※YL型延长拉杆1-数量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支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1.227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※YL型延长拉杆1-质量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1.228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※YL型延长拉杆1-是否耐磨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1.229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※YL型延长拉杆2-金具型号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YL-16700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1.230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※YL型延长拉杆2-数量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支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1.231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※YL型延长拉杆2-质量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1.232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※YL型延长拉杆2-是否耐磨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1.249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※联板1-金具型号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L-32J-130/400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1.250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※联板1-数量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块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1.251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※联板1-质量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1.252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※联板1-是否耐磨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1.253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※联板2-金具型号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LF-32J-120/400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1.254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※联板2-数量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块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1.255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※联板2-质量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1.256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※联板2-是否耐磨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否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1.285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※耐张线夹1-金具型号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NY-300/40A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1.286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※耐张线夹1-数量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付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1.287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※耐张线夹1-质量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1.288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※耐张线夹1-适用导地线型号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JL3/G1A-300/40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1.362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※均压屏蔽环1-金具型号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无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FJPE-32/1050/360/150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1.363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※均压屏蔽环1-数量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付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1.364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※均压屏蔽环1-质量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kg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参照通用设计图册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2. 使用环境条件表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注：标“※”参数项为“关键参数”，标“△”参数项为“需报告支撑参数”</w:t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参数名称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单位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2.1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※海拔高度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m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小于等于2000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2.2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※覆冰厚度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mm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10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2.3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※环境温度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℃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-30~+40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2.4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※日照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W/cm2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0.1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  <w:tr>
        <w:tc>
          <w:tcPr>
            <w:tcW w:w="86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2.5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※最大风速</w:t>
            </w:r>
          </w:p>
        </w:tc>
        <w:tc>
          <w:tcPr>
            <w:tcW w:w="129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m/s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>27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left"/>
            </w:pPr>
            <w:r>
              <w:rPr>
                <w:b w:val="false"/>
              </w:rPr>
              <w:t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3.备注</w:t>
      </w:r>
    </w:p>
    <w:p>
      <w:pPr>
        <w:ind w:firstLine="20"/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2026-04-14T03:47:58Z</dcterms:created>
  <dc:creator>Apache POI</dc:creator>
</cp:coreProperties>
</file>