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A1FE" w14:textId="77777777" w:rsidR="00A3140F" w:rsidRDefault="00000000">
      <w:pPr>
        <w:spacing w:after="160" w:line="288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基于 LangGraph 的多 Agent 协作框架在医疗审计场景的设计与实现</w:t>
      </w:r>
    </w:p>
    <w:p w14:paraId="1BC57B32" w14:textId="77777777" w:rsidR="00A3140F" w:rsidRDefault="00000000">
      <w:pPr>
        <w:spacing w:line="288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开题报告</w:t>
      </w:r>
    </w:p>
    <w:p w14:paraId="0213F28D" w14:textId="77777777" w:rsidR="00A3140F" w:rsidRDefault="00000000">
      <w:pPr>
        <w:spacing w:after="60" w:line="288" w:lineRule="auto"/>
        <w:jc w:val="center"/>
        <w:rPr>
          <w:rFonts w:hint="eastAsia"/>
          <w:lang w:eastAsia="zh-CN"/>
        </w:rPr>
      </w:pPr>
      <w:r>
        <w:rPr>
          <w:lang w:eastAsia="zh-CN"/>
        </w:rPr>
        <w:t>班级（学号）：</w:t>
      </w:r>
      <w:proofErr w:type="gramStart"/>
      <w:r>
        <w:rPr>
          <w:lang w:eastAsia="zh-CN"/>
        </w:rPr>
        <w:t>计科</w:t>
      </w:r>
      <w:proofErr w:type="gramEnd"/>
      <w:r>
        <w:rPr>
          <w:lang w:eastAsia="zh-CN"/>
        </w:rPr>
        <w:t>2401-本（2024070013）    姓名：程浩然</w:t>
      </w:r>
    </w:p>
    <w:p w14:paraId="524CC657" w14:textId="77777777" w:rsidR="00A3140F" w:rsidRDefault="00000000">
      <w:pPr>
        <w:spacing w:after="60" w:line="288" w:lineRule="auto"/>
        <w:jc w:val="center"/>
        <w:rPr>
          <w:rFonts w:hint="eastAsia"/>
          <w:lang w:eastAsia="zh-CN"/>
        </w:rPr>
      </w:pPr>
      <w:r>
        <w:rPr>
          <w:lang w:eastAsia="zh-CN"/>
        </w:rPr>
        <w:t>指导教师：乔文豹</w:t>
      </w:r>
    </w:p>
    <w:p w14:paraId="6661DD82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一、综述</w:t>
      </w:r>
    </w:p>
    <w:p w14:paraId="537BB644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1. 课题意义</w:t>
      </w:r>
    </w:p>
    <w:p w14:paraId="4C0C3A13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随着电子病历、检验检查报告、可穿戴设备记录和个人健康档案不断积累，医疗信息从单一结构化数据转向多源、异构、长期连续的数据形态。生成式大语言模型在医学问答、报告解释、就医建议和患者教育中表现出较强的语言理解与知识组织能力，但医疗场景同时存在术语专业、证据要求高、责任边界清晰、隐私敏感等特点，不能把模型输出直接等同于诊断结论[1-4][11-12]。因此，面向个人健康记录的智能审计系统需要在数据来源、处理流程、模型调用和输出依据上形成可追溯机制。</w:t>
      </w:r>
    </w:p>
    <w:p w14:paraId="0C1CCFE9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本课题</w:t>
      </w:r>
      <w:proofErr w:type="gramStart"/>
      <w:r>
        <w:rPr>
          <w:lang w:eastAsia="zh-CN"/>
        </w:rPr>
        <w:t>拟实现</w:t>
      </w:r>
      <w:proofErr w:type="gramEnd"/>
      <w:r>
        <w:rPr>
          <w:lang w:eastAsia="zh-CN"/>
        </w:rPr>
        <w:t>的系统以个人健康档案为入口，将体检报告、检验单、病历摘要等资料通过文件上传、OCR 识别、结构化抽取、指标归一化和版本化存储形成可查询的数据资产；再利用 LangGraph 构建多 Agent 协作流程，把上下文检索、指标核对、风险提示、证据汇总和回复生成拆分为可编排节点，降低单次模型调用不可控的问题[8-10][13]。系统输出只作为健康信息整理和风险提示，不替代医生诊疗意见。</w:t>
      </w:r>
    </w:p>
    <w:p w14:paraId="4860CB6D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从工程价值看，本课题能够把分散的个人健康资料转化为结构清晰、版本可追、来源可查的数据记录，为后续指标趋势查看、报告解释和风险提示提供基础；同时通过服务抽象、任务审计和调用日志记录，使 OCR、结构化抽取和大模型服务能够被替换、追踪和复核。系统设计将参照医院信息化、电子病历应用和个人信息安全相关规范，落实数据留痕、权限控制和隐私保护流程[5-7]。</w:t>
      </w:r>
    </w:p>
    <w:p w14:paraId="4468EDC3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 国内外发展现状</w:t>
      </w:r>
    </w:p>
    <w:p w14:paraId="08763187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医疗人工智能应用已经从早期规则系统、传统机器学习逐步扩展到大语言模型和多模态模型。国外以 Med-</w:t>
      </w:r>
      <w:proofErr w:type="spellStart"/>
      <w:r>
        <w:rPr>
          <w:lang w:eastAsia="zh-CN"/>
        </w:rPr>
        <w:t>PaLM</w:t>
      </w:r>
      <w:proofErr w:type="spellEnd"/>
      <w:r>
        <w:rPr>
          <w:lang w:eastAsia="zh-CN"/>
        </w:rPr>
        <w:t>、GPT 类模型及相关临床知识评测为代表，重点关注医学知识问答、临床文本理解、辅助解释和安全边界[11-12]；国内</w:t>
      </w:r>
      <w:proofErr w:type="gramStart"/>
      <w:r>
        <w:rPr>
          <w:lang w:eastAsia="zh-CN"/>
        </w:rPr>
        <w:t>医疗大</w:t>
      </w:r>
      <w:proofErr w:type="gramEnd"/>
      <w:r>
        <w:rPr>
          <w:lang w:eastAsia="zh-CN"/>
        </w:rPr>
        <w:t>模型和智慧医院建设也在快速推进，应用方向包括病历质控、导诊问答、健康管理、报告解读和辅助决</w:t>
      </w:r>
      <w:r>
        <w:rPr>
          <w:lang w:eastAsia="zh-CN"/>
        </w:rPr>
        <w:lastRenderedPageBreak/>
        <w:t>策[1-4]。这些进展说明大语言模型具备处理医学文本和组织复杂信息的潜力，但实际</w:t>
      </w:r>
      <w:proofErr w:type="gramStart"/>
      <w:r>
        <w:rPr>
          <w:lang w:eastAsia="zh-CN"/>
        </w:rPr>
        <w:t>落地仍</w:t>
      </w:r>
      <w:proofErr w:type="gramEnd"/>
      <w:r>
        <w:rPr>
          <w:lang w:eastAsia="zh-CN"/>
        </w:rPr>
        <w:t>需要明确数据来源、约束输出范围和建立人工复核机制。</w:t>
      </w:r>
    </w:p>
    <w:p w14:paraId="3956B9CC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在工程落地层面，检索增强生成（RAG）和 Agent 工作流是提升可解释性和可控性的常用方案。RAG 通过外部知识或业务数据补充模型上下文，减少脱离事实的回答[8]；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 xml:space="preserve"> 和 </w:t>
      </w:r>
      <w:proofErr w:type="spellStart"/>
      <w:r>
        <w:rPr>
          <w:lang w:eastAsia="zh-CN"/>
        </w:rPr>
        <w:t>AutoGen</w:t>
      </w:r>
      <w:proofErr w:type="spellEnd"/>
      <w:r>
        <w:rPr>
          <w:lang w:eastAsia="zh-CN"/>
        </w:rPr>
        <w:t xml:space="preserve"> 等工作强调把推理、工具调用和多角色协作结合起来，使复杂任务能够被拆分和追踪[9-10]。LangGraph 进一步提供了状态图、节点、边和条件分支等机制，适合把医疗审计流程拆分为上下文整理、证据核对、风险识别和回复生成等环节[13]。</w:t>
      </w:r>
    </w:p>
    <w:p w14:paraId="4F2291F6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医疗审计场景还依赖高质量的数据治理。医院信息化建设要求系统能够支持数据标准化、权限管理、日志记录和持续改进[5]，电子病历应用强调信息共享、质量控制和闭环管理[6]，个人信息安全规范要求在采集、存储、使用和共享过程中保护个人敏感信息[7]。因此，本课题的实现重点不是单纯调用大模型，而是围绕医疗资料数字化、结构化、版本化和审计</w:t>
      </w:r>
      <w:proofErr w:type="gramStart"/>
      <w:r>
        <w:rPr>
          <w:lang w:eastAsia="zh-CN"/>
        </w:rPr>
        <w:t>化建立</w:t>
      </w:r>
      <w:proofErr w:type="gramEnd"/>
      <w:r>
        <w:rPr>
          <w:lang w:eastAsia="zh-CN"/>
        </w:rPr>
        <w:t>完整工程流程。</w:t>
      </w:r>
    </w:p>
    <w:p w14:paraId="7C4675D0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 本课题已有基础</w:t>
      </w:r>
    </w:p>
    <w:p w14:paraId="36229889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本课题已有基础主要体现在知识、技术、资料和环境四个方面。知识基础方面，已具备 Python 程序设计、数据结构、数据库原理、软件工程、Web 后端开发和基本算法分析能力，能够支撑接口设计、数据建模、任务调度和系统联调。</w:t>
      </w:r>
    </w:p>
    <w:p w14:paraId="68428FDE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技术基础方面，已掌握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>、MySQL、Alembic 等后端开发与数据库迁移工具的基本使用，了解前端页面构建、HTTP 接口联调、文件上传、异步任务和日志记录流程；同时已完成 OCR、文本结构化、LLM API 调用和 LangGraph 工作流的资料调研，具备开展系统实现的技术准备。</w:t>
      </w:r>
    </w:p>
    <w:p w14:paraId="5C961828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资料与环境基础方面，已明确任务书中关于个人健康记录、诊治方案、OCR 识别、多 Agent 协作、医疗审计和大模型应用的要求，并收集了</w:t>
      </w:r>
      <w:proofErr w:type="gramStart"/>
      <w:r>
        <w:rPr>
          <w:lang w:eastAsia="zh-CN"/>
        </w:rPr>
        <w:t>医疗大</w:t>
      </w:r>
      <w:proofErr w:type="gramEnd"/>
      <w:r>
        <w:rPr>
          <w:lang w:eastAsia="zh-CN"/>
        </w:rPr>
        <w:t>模型、RAG、多 Agent 协作、医院信息化和个人信息安全相关文献。开发环境可使用 Windows 或 Linux、Python 3.11、MySQL、Node.js、Git 和常用测试工具完成系统开发、调试和部署验证。</w:t>
      </w:r>
    </w:p>
    <w:p w14:paraId="05298E93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二、实现内容</w:t>
      </w:r>
    </w:p>
    <w:p w14:paraId="264F614A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1. 实现目标</w:t>
      </w:r>
    </w:p>
    <w:p w14:paraId="4E541D16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本课题面向个人健康资料管理与医疗审计辅助场景，拟设计并实现一个基于 LangGraph 的多 Agent 协作框架原型系统。系统以用户上传的医疗资料为输入，通过 </w:t>
      </w:r>
      <w:r>
        <w:rPr>
          <w:lang w:eastAsia="zh-CN"/>
        </w:rPr>
        <w:lastRenderedPageBreak/>
        <w:t>OCR、结构化抽取和版本化存储形成可追溯健康档案，再由多 Agent 工作</w:t>
      </w:r>
      <w:proofErr w:type="gramStart"/>
      <w:r>
        <w:rPr>
          <w:lang w:eastAsia="zh-CN"/>
        </w:rPr>
        <w:t>流完成</w:t>
      </w:r>
      <w:proofErr w:type="gramEnd"/>
      <w:r>
        <w:rPr>
          <w:lang w:eastAsia="zh-CN"/>
        </w:rPr>
        <w:t>上下文检索、指标核对、风险提示和解释性回复，最终向用户提供清晰、可复核、带来源依据的健康信息整理结果。</w:t>
      </w:r>
    </w:p>
    <w:p w14:paraId="0BECC098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 主要实现内容</w:t>
      </w:r>
    </w:p>
    <w:p w14:paraId="14A53467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（1）需求与场景梳理。围绕个人上传体检报告、检验单、病历摘要等资料的使用过程，明确系统边界、用户角色、核心流程、数据权限和输出限制，区分“健康信息整理与风险提示”和“临床诊断”的边界。</w:t>
      </w:r>
    </w:p>
    <w:p w14:paraId="20D81B34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（2）数据结构与版本机制设计。围绕用户、健康记录、原始文件、OCR 结果、文档版本、结构化指标、后台任务、任务事件和模型调用日志</w:t>
      </w:r>
      <w:proofErr w:type="gramStart"/>
      <w:r>
        <w:rPr>
          <w:lang w:eastAsia="zh-CN"/>
        </w:rPr>
        <w:t>等对象</w:t>
      </w:r>
      <w:proofErr w:type="gramEnd"/>
      <w:r>
        <w:rPr>
          <w:lang w:eastAsia="zh-CN"/>
        </w:rPr>
        <w:t>建立数据库表，记录字段来源、版本号、处理状态、异常信息和时间戳，保证关键数据可以查询、回溯和复核。</w:t>
      </w:r>
    </w:p>
    <w:p w14:paraId="1D984DD2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（3）数据处理流程实现。实现文件上传、文件校验、OCR 识别、文本清洗、指标抽取、单位归一化、异常值标记和结构化入库流程，并通过后台任务记录每一步处理结果，避免长耗时任务阻塞前端交互。</w:t>
      </w:r>
    </w:p>
    <w:p w14:paraId="76EE200B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（4）多 Agent 协作流程实现。基于 LangGraph 将医疗审计拆分为上下文选择、证据整理、指标核对、风险判断、回复生成和安全审查等节点，通过共享状态传递中间结果，并在关键节点保存输入、输出和调用信息。</w:t>
      </w:r>
    </w:p>
    <w:p w14:paraId="28502D06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（5）前后端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审计展示实现。实现资料上传、文档列表、OCR 结果查看、结构化指标查询、任务进度跟踪和 AI 对话页面，使用户能够看到数据来源、处理状态和回复依据。</w:t>
      </w:r>
    </w:p>
    <w:p w14:paraId="26DC0FBB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（6）测试与验收。围绕接口、数据库约束、OCR 结果入库、结构化指标查询、多 Agent 流程和异常处理编写测试用例，结合典型报告样</w:t>
      </w:r>
      <w:proofErr w:type="gramStart"/>
      <w:r>
        <w:rPr>
          <w:lang w:eastAsia="zh-CN"/>
        </w:rPr>
        <w:t>例完成</w:t>
      </w:r>
      <w:proofErr w:type="gramEnd"/>
      <w:r>
        <w:rPr>
          <w:lang w:eastAsia="zh-CN"/>
        </w:rPr>
        <w:t>端到端验证。</w:t>
      </w:r>
    </w:p>
    <w:p w14:paraId="63543686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3. 技术路线</w:t>
      </w:r>
    </w:p>
    <w:p w14:paraId="30BC985C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系统按照“资料接入→OCR 识别→结构化抽取→版本化存储→指标查询→多 Agent 审计→结果展示”的路线推进。前端负责文件上传、结果展示和对话交互；后端负责用户认证、业务接口、任务调度、数据持久化和服务编排；OCR、结构化抽取和大模型能力通过 Provider 抽象层接入；LangGraph 负责编排多 Agent 节点和状态流转；数据库保存用户、文档、版本、指标、任务和审计日志，形成可追踪闭环。</w:t>
      </w:r>
    </w:p>
    <w:p w14:paraId="4E2DC78E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三、实现方法及预期目标</w:t>
      </w:r>
    </w:p>
    <w:p w14:paraId="4D4D6D06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1. 实现方法</w:t>
      </w:r>
    </w:p>
    <w:p w14:paraId="2E5C623C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系统采用前后端分离架构。后端以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提供 REST 接口，使用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定义请求和响应模型，使用 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与 Alembic 管理数据表和迁移脚本，使用 MySQL 保存业务数据。文件服务负责原始资料存储和元数据管理，任务服务负责 OCR、抽取和模型调用的异步执行，审计服务负责记录每次任务状态、输入输出摘要和异常信息。</w:t>
      </w:r>
    </w:p>
    <w:p w14:paraId="29317695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多 Agent 层以 LangGraph 状态图为核心，将医疗审计流程设计为多个节点：上下文整理节点从用户健康记录和文档版本中选择相关资料；指标核对节点对结构化指标、参考范围和时间趋势进行整理；风险提示节点生成非诊断性提示；回复生成节点组织自然语言结果；安全审查节点检查是否出现越权诊断、绝对化结论或缺少来源依据的问题。</w:t>
      </w:r>
    </w:p>
    <w:p w14:paraId="699F0359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系统实现过程中将优先完成数据闭环，再扩展智能审计能力。先保证文件上传、OCR、结构化入库、版本追踪和指标查询可稳定运行，再接入 LangGraph 多 Agent 流程，最后通过测试样例验证数据来源、流程日志和回复依据是否一致。</w:t>
      </w:r>
    </w:p>
    <w:p w14:paraId="145069A4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2. 重点与难点</w:t>
      </w:r>
    </w:p>
    <w:p w14:paraId="6BF1792A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本课题的重点是把多</w:t>
      </w:r>
      <w:proofErr w:type="gramStart"/>
      <w:r>
        <w:rPr>
          <w:lang w:eastAsia="zh-CN"/>
        </w:rPr>
        <w:t>源医疗</w:t>
      </w:r>
      <w:proofErr w:type="gramEnd"/>
      <w:r>
        <w:rPr>
          <w:lang w:eastAsia="zh-CN"/>
        </w:rPr>
        <w:t>资料转化为可追溯的结构化健康档案，并在此基础上实现可审计的多 Agent 协作流程。难点主要包括：OCR 识别结果可能存在错误，需要保留原文和置信信息；不同报告的指标名称、单位和参考范围不统一，需要进行归一化处理；大模型输出存在不确定性，需要通过上下文约束、证据引用和安全审查降低风险；医疗数据属于敏感信息，需要在权限、日志和存储环节控制数据暴露。</w:t>
      </w:r>
    </w:p>
    <w:p w14:paraId="29C23021" w14:textId="77777777" w:rsidR="00A3140F" w:rsidRDefault="00000000">
      <w:pPr>
        <w:spacing w:after="80" w:line="300" w:lineRule="auto"/>
        <w:rPr>
          <w:rFonts w:hint="eastAsia"/>
        </w:rPr>
      </w:pPr>
      <w:r>
        <w:rPr>
          <w:rFonts w:ascii="黑体" w:eastAsia="黑体" w:hAnsi="黑体"/>
          <w:b/>
        </w:rPr>
        <w:t xml:space="preserve">3. </w:t>
      </w:r>
      <w:proofErr w:type="spellStart"/>
      <w:r>
        <w:rPr>
          <w:rFonts w:ascii="黑体" w:eastAsia="黑体" w:hAnsi="黑体"/>
          <w:b/>
        </w:rPr>
        <w:t>开发环境</w:t>
      </w:r>
      <w:proofErr w:type="spellEnd"/>
    </w:p>
    <w:p w14:paraId="19BD1CCF" w14:textId="77777777" w:rsidR="00A3140F" w:rsidRDefault="00000000">
      <w:pPr>
        <w:spacing w:after="60" w:line="324" w:lineRule="auto"/>
        <w:ind w:firstLine="420"/>
        <w:rPr>
          <w:rFonts w:hint="eastAsia"/>
        </w:rPr>
      </w:pPr>
      <w:proofErr w:type="spellStart"/>
      <w:r>
        <w:t>开发环境计划采用</w:t>
      </w:r>
      <w:proofErr w:type="spellEnd"/>
      <w:r>
        <w:t xml:space="preserve"> Windows 或 Linux </w:t>
      </w:r>
      <w:proofErr w:type="spellStart"/>
      <w:r>
        <w:t>操作系统，后端使用</w:t>
      </w:r>
      <w:proofErr w:type="spellEnd"/>
      <w:r>
        <w:t xml:space="preserve"> Python 3.11、FastAPI、Pydantic、SQLAlchemy、Alembic、MySQL 和 </w:t>
      </w:r>
      <w:proofErr w:type="spellStart"/>
      <w:r>
        <w:t>pytest，前端使用</w:t>
      </w:r>
      <w:proofErr w:type="spellEnd"/>
      <w:r>
        <w:t xml:space="preserve"> </w:t>
      </w:r>
      <w:proofErr w:type="spellStart"/>
      <w:r>
        <w:t>Node.js、Vite</w:t>
      </w:r>
      <w:proofErr w:type="spellEnd"/>
      <w:r>
        <w:t xml:space="preserve"> </w:t>
      </w:r>
      <w:proofErr w:type="spellStart"/>
      <w:r>
        <w:t>和常用组件库，智能流程使用</w:t>
      </w:r>
      <w:proofErr w:type="spellEnd"/>
      <w:r>
        <w:t xml:space="preserve"> LangGraph </w:t>
      </w:r>
      <w:proofErr w:type="spellStart"/>
      <w:r>
        <w:t>和可替换的大模型</w:t>
      </w:r>
      <w:proofErr w:type="spellEnd"/>
      <w:r>
        <w:t xml:space="preserve"> </w:t>
      </w:r>
      <w:proofErr w:type="spellStart"/>
      <w:r>
        <w:t>Provider，文档识别接入</w:t>
      </w:r>
      <w:proofErr w:type="spellEnd"/>
      <w:r>
        <w:t xml:space="preserve"> OCR </w:t>
      </w:r>
      <w:proofErr w:type="spellStart"/>
      <w:r>
        <w:t>Provider，版本管理使用</w:t>
      </w:r>
      <w:proofErr w:type="spellEnd"/>
      <w:r>
        <w:t xml:space="preserve"> </w:t>
      </w:r>
      <w:proofErr w:type="spellStart"/>
      <w:r>
        <w:t>Git，必要时使用</w:t>
      </w:r>
      <w:proofErr w:type="spellEnd"/>
      <w:r>
        <w:t xml:space="preserve"> Docker </w:t>
      </w:r>
      <w:proofErr w:type="spellStart"/>
      <w:r>
        <w:t>完成部署验证</w:t>
      </w:r>
      <w:proofErr w:type="spellEnd"/>
      <w:r>
        <w:t>。</w:t>
      </w:r>
    </w:p>
    <w:p w14:paraId="0706FB3B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4. 预期目标</w:t>
      </w:r>
    </w:p>
    <w:p w14:paraId="31E0CB98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预期完成一个可运行的医疗审计辅助原型系统，包含用户登录、资料上传、OCR 识别、结构化抽取、健康记录版本化、指标查询、任务审计、多 Agent 协作回复和基础前端展示等能力；形成数据库结构说明、接口说明、测试记录和毕业设计论文。系统应能够对典型医疗资料样</w:t>
      </w:r>
      <w:proofErr w:type="gramStart"/>
      <w:r>
        <w:rPr>
          <w:lang w:eastAsia="zh-CN"/>
        </w:rPr>
        <w:t>例完成</w:t>
      </w:r>
      <w:proofErr w:type="gramEnd"/>
      <w:r>
        <w:rPr>
          <w:lang w:eastAsia="zh-CN"/>
        </w:rPr>
        <w:t>端到端处理，并在输出中明确数据来源和非诊断性提示边界。</w:t>
      </w:r>
    </w:p>
    <w:p w14:paraId="17EF52CC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lastRenderedPageBreak/>
        <w:t>四、对进度的具体安排</w:t>
      </w:r>
    </w:p>
    <w:p w14:paraId="5692DBA1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第1周：完善开题报告，补充综述、实现内容、实现方法、进度计划和参考文献，第1周周五中午12点前提交开题报告。</w:t>
      </w:r>
    </w:p>
    <w:p w14:paraId="5B00A473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第2周：参加开题检查或抽选答辩，根据学院审查意见修改开题报告和任务书内容，补充风险控制、验收标准和实现路线。</w:t>
      </w:r>
    </w:p>
    <w:p w14:paraId="42B1BE5F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第3周：配合前期检查，复核开题报告和任务书修改结果，第3周周三12点前提交</w:t>
      </w:r>
      <w:proofErr w:type="gramStart"/>
      <w:r>
        <w:rPr>
          <w:lang w:eastAsia="zh-CN"/>
        </w:rPr>
        <w:t>最终版</w:t>
      </w:r>
      <w:proofErr w:type="gramEnd"/>
      <w:r>
        <w:rPr>
          <w:lang w:eastAsia="zh-CN"/>
        </w:rPr>
        <w:t>开题报告；同步完成开发环境、数据库初始化和接口目录规划。</w:t>
      </w:r>
    </w:p>
    <w:p w14:paraId="37E1203F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第4-5周：完成用户、健康记录、文件上传、OCR 结果、文档版本、结构化指标、后台任务和任务事件等核心数据表与基础接口；完成前端基础页面。</w:t>
      </w:r>
    </w:p>
    <w:p w14:paraId="529EF3A4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第6-7周：完成文档上传、OCR 识别、结构化抽取、指标查询和后台任务跟踪主流程，达到中期检查至少 50% 的进度要求；按第6周周五和第7周周三节点提交检查材料。</w:t>
      </w:r>
    </w:p>
    <w:p w14:paraId="36F5C3DA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第8-10周：实现 LangGraph 多 Agent 协作流程，完成上下文检索、指标核对、风险提示、证据汇总和回复生成；完善异常处理、日志记录、权限控制和系统联调。</w:t>
      </w:r>
    </w:p>
    <w:p w14:paraId="0D6763E8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第11周：完成系统核心测试、演示数据准备和论文初稿，第11周周五前提交指导教师审核。</w:t>
      </w:r>
    </w:p>
    <w:p w14:paraId="5270695D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第12周：根据指导意见修改论文和系统，完成论文定稿、查重准备和系统提交，第12周周五前提交毕业论文。</w:t>
      </w:r>
    </w:p>
    <w:p w14:paraId="3D86E376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第13周：按答辩资格审查要求准备论文、源代码、演示材料、指导记录和检查材料，配合第13周周三前的审查工作。</w:t>
      </w:r>
    </w:p>
    <w:p w14:paraId="7AD0F510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第14-15周：根据评阅意见修改论文和系统演示，参加毕业设计答辩，并在第15周周一8点</w:t>
      </w:r>
      <w:proofErr w:type="gramStart"/>
      <w:r>
        <w:rPr>
          <w:lang w:eastAsia="zh-CN"/>
        </w:rPr>
        <w:t>前配合</w:t>
      </w:r>
      <w:proofErr w:type="gramEnd"/>
      <w:r>
        <w:rPr>
          <w:lang w:eastAsia="zh-CN"/>
        </w:rPr>
        <w:t>完成答辩成绩材料提交。</w:t>
      </w:r>
    </w:p>
    <w:p w14:paraId="3D5666CA" w14:textId="77777777" w:rsidR="00A3140F" w:rsidRDefault="00000000">
      <w:pPr>
        <w:spacing w:after="60" w:line="324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第16-17周：整理纸质材料、代码归档、演示数据和总结材料，配合学院完成后期检查、优秀论文评选和资料归档。</w:t>
      </w:r>
    </w:p>
    <w:p w14:paraId="36B23684" w14:textId="77777777" w:rsidR="00A3140F" w:rsidRDefault="00000000">
      <w:pPr>
        <w:spacing w:after="80" w:line="30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五、参考文献</w:t>
      </w:r>
    </w:p>
    <w:p w14:paraId="6DE22557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 xml:space="preserve">[1] </w:t>
      </w:r>
      <w:proofErr w:type="gramStart"/>
      <w:r>
        <w:rPr>
          <w:lang w:eastAsia="zh-CN"/>
        </w:rPr>
        <w:t>肖仰华</w:t>
      </w:r>
      <w:proofErr w:type="gramEnd"/>
      <w:r>
        <w:rPr>
          <w:lang w:eastAsia="zh-CN"/>
        </w:rPr>
        <w:t>, 徐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丹. 大规模生成式语言模型在医疗领域的应用: 机遇与挑战[J]. 医学信息学杂志, 2023, 44(9): 1-11. DOI: 10.3969/j.issn.1673-6036.2023.09.001.</w:t>
      </w:r>
    </w:p>
    <w:p w14:paraId="17BF6E13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[2] </w:t>
      </w:r>
      <w:proofErr w:type="gramStart"/>
      <w:r>
        <w:rPr>
          <w:lang w:eastAsia="zh-CN"/>
        </w:rPr>
        <w:t>颜见智</w:t>
      </w:r>
      <w:proofErr w:type="gramEnd"/>
      <w:r>
        <w:rPr>
          <w:lang w:eastAsia="zh-CN"/>
        </w:rPr>
        <w:t>, 何雨鑫, 骆子烨, 等. 生成式大语言模型在医疗领域的潜在典型应用与面临的挑战[J]. 医学信息学杂志, 2023, 44(9): 23-31. DOI: 10.3969/j.issn.1673-6036.2023.09.003.</w:t>
      </w:r>
    </w:p>
    <w:p w14:paraId="25EE7EEF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[3] 陈晓红, 刘</w:t>
      </w:r>
      <w:proofErr w:type="gramStart"/>
      <w:r>
        <w:rPr>
          <w:lang w:eastAsia="zh-CN"/>
        </w:rPr>
        <w:t>浏</w:t>
      </w:r>
      <w:proofErr w:type="gramEnd"/>
      <w:r>
        <w:rPr>
          <w:lang w:eastAsia="zh-CN"/>
        </w:rPr>
        <w:t xml:space="preserve">, 袁依格, 等. </w:t>
      </w:r>
      <w:proofErr w:type="gramStart"/>
      <w:r>
        <w:rPr>
          <w:lang w:eastAsia="zh-CN"/>
        </w:rPr>
        <w:t>医疗大</w:t>
      </w:r>
      <w:proofErr w:type="gramEnd"/>
      <w:r>
        <w:rPr>
          <w:lang w:eastAsia="zh-CN"/>
        </w:rPr>
        <w:t>模型技术及应用发展研究[J]. 中国工程科学, 2024, 26(6): 77-88. DOI: 10.15302/J-SSCAE-2024.07.020.</w:t>
      </w:r>
    </w:p>
    <w:p w14:paraId="49885ADC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 xml:space="preserve">[4] 肖建力, </w:t>
      </w:r>
      <w:proofErr w:type="gramStart"/>
      <w:r>
        <w:rPr>
          <w:lang w:eastAsia="zh-CN"/>
        </w:rPr>
        <w:t>许东舟</w:t>
      </w:r>
      <w:proofErr w:type="gramEnd"/>
      <w:r>
        <w:rPr>
          <w:lang w:eastAsia="zh-CN"/>
        </w:rPr>
        <w:t>, 王</w:t>
      </w:r>
      <w:proofErr w:type="gramStart"/>
      <w:r>
        <w:rPr>
          <w:lang w:eastAsia="zh-CN"/>
        </w:rPr>
        <w:t>浩</w:t>
      </w:r>
      <w:proofErr w:type="gramEnd"/>
      <w:r>
        <w:rPr>
          <w:lang w:eastAsia="zh-CN"/>
        </w:rPr>
        <w:t>, 等. 医疗领域的大型语言模型综述[J]. 智能系统学报, 2025, 20(3): 530-547. DOI: 10.11992/tis.202405003.</w:t>
      </w:r>
    </w:p>
    <w:p w14:paraId="0F128111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[5] 国家卫生健康委员会规划与信息司. 全国医院信息化建设标准与规范（试行）[S/OL]. 2018-04. https://www.nhc.gov.cn/guihuaxxs/c100133/201804/0e481cebe7f74d48b08a16eff79268d8.shtml.</w:t>
      </w:r>
    </w:p>
    <w:p w14:paraId="53EE262B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[6] 国家卫生健康委办公厅. 关于印发电子病历系统应用水平分级评价管理办法（试行）及评价标准（试行）的通知: 国卫办医函〔2018〕1079号[Z/OL]. 2018-12-03. https://www.nhc.gov.cn/yzygj/c100068/201812/b01f63185ef74a41afa30adeb5c58ccf.shtml.</w:t>
      </w:r>
    </w:p>
    <w:p w14:paraId="723B13EA" w14:textId="77777777" w:rsidR="00A3140F" w:rsidRDefault="00000000">
      <w:pPr>
        <w:spacing w:after="40" w:line="288" w:lineRule="auto"/>
        <w:rPr>
          <w:rFonts w:hint="eastAsia"/>
          <w:lang w:eastAsia="zh-CN"/>
        </w:rPr>
      </w:pPr>
      <w:r>
        <w:rPr>
          <w:lang w:eastAsia="zh-CN"/>
        </w:rPr>
        <w:t>[7] 国家市场监督管理总局, 国家标准化管理委员会. 信息安全技术 个人信息安全规范: GB/T 35273-2020[S/OL]. 2020-03-06. https://openstd.samr.gov.cn/bzgk/gb/newGbInfo?hcno=4568F276E0F8346EB0FBA097AA0CE05E.</w:t>
      </w:r>
    </w:p>
    <w:p w14:paraId="5F77DF1C" w14:textId="77777777" w:rsidR="00A3140F" w:rsidRDefault="00000000">
      <w:pPr>
        <w:spacing w:after="40" w:line="288" w:lineRule="auto"/>
        <w:rPr>
          <w:rFonts w:hint="eastAsia"/>
        </w:rPr>
      </w:pPr>
      <w:r>
        <w:t xml:space="preserve">[8] Lewis P, Perez E, </w:t>
      </w:r>
      <w:proofErr w:type="spellStart"/>
      <w:r>
        <w:t>Piktus</w:t>
      </w:r>
      <w:proofErr w:type="spellEnd"/>
      <w:r>
        <w:t xml:space="preserve"> A, et al. Retrieval-Augmented Generation for Knowledge-Intensive NLP Tasks[C]//Advances in Neural Information Processing Systems. 2020, 33: 9459-9474. https://proceedings.neurips.cc/paper/2020/hash/6b493230205f780e1bc26945df7481e5-Abstract.html.</w:t>
      </w:r>
    </w:p>
    <w:p w14:paraId="14B70C9E" w14:textId="77777777" w:rsidR="00A3140F" w:rsidRDefault="00000000">
      <w:pPr>
        <w:spacing w:after="40" w:line="288" w:lineRule="auto"/>
        <w:rPr>
          <w:rFonts w:hint="eastAsia"/>
        </w:rPr>
      </w:pPr>
      <w:r>
        <w:t xml:space="preserve">[9] Yao S, Zhao J, Yu D, et al. </w:t>
      </w:r>
      <w:proofErr w:type="spellStart"/>
      <w:r>
        <w:t>ReAct</w:t>
      </w:r>
      <w:proofErr w:type="spellEnd"/>
      <w:r>
        <w:t>: Synergizing Reasoning and Acting in Language Models[C]//International Conference on Learning Representations. 2023. https://openreview.net/forum?id=WE_vluYUL-X.</w:t>
      </w:r>
    </w:p>
    <w:p w14:paraId="4D6BBBE6" w14:textId="77777777" w:rsidR="00A3140F" w:rsidRDefault="00000000">
      <w:pPr>
        <w:spacing w:after="40" w:line="288" w:lineRule="auto"/>
        <w:rPr>
          <w:rFonts w:hint="eastAsia"/>
        </w:rPr>
      </w:pPr>
      <w:r>
        <w:t xml:space="preserve">[10] Wu Q, Bansal G, Zhang J, et al. </w:t>
      </w:r>
      <w:proofErr w:type="spellStart"/>
      <w:r>
        <w:t>AutoGen</w:t>
      </w:r>
      <w:proofErr w:type="spellEnd"/>
      <w:r>
        <w:t xml:space="preserve">: Enabling Next-Gen LLM Applications via Multi-Agent </w:t>
      </w:r>
      <w:proofErr w:type="gramStart"/>
      <w:r>
        <w:t>Conversation[</w:t>
      </w:r>
      <w:proofErr w:type="gramEnd"/>
      <w:r>
        <w:t>EB/OL]. arXiv:2308.08155, 2023. DOI: 10.48550/arXiv.2308.08155.</w:t>
      </w:r>
    </w:p>
    <w:p w14:paraId="391450BB" w14:textId="77777777" w:rsidR="00A3140F" w:rsidRDefault="00000000">
      <w:pPr>
        <w:spacing w:after="40" w:line="288" w:lineRule="auto"/>
        <w:rPr>
          <w:rFonts w:hint="eastAsia"/>
        </w:rPr>
      </w:pPr>
      <w:r>
        <w:t xml:space="preserve">[11] </w:t>
      </w:r>
      <w:proofErr w:type="spellStart"/>
      <w:r>
        <w:t>Thirunavukarasu</w:t>
      </w:r>
      <w:proofErr w:type="spellEnd"/>
      <w:r>
        <w:t xml:space="preserve"> A J, Ting D S J, Elangovan K, et al. Large Language Models in Medicine[J]. Nature Medicine, 2023, 29: 1930-1940. DOI: 10.1038/s41591-023-02448-8.</w:t>
      </w:r>
    </w:p>
    <w:p w14:paraId="5B69D82B" w14:textId="77777777" w:rsidR="00A3140F" w:rsidRDefault="00000000">
      <w:pPr>
        <w:spacing w:after="40" w:line="288" w:lineRule="auto"/>
        <w:rPr>
          <w:rFonts w:hint="eastAsia"/>
        </w:rPr>
      </w:pPr>
      <w:r>
        <w:lastRenderedPageBreak/>
        <w:t>[12] Singhal K, Azizi S, Tu T, et al. Large Language Models Encode Clinical Knowledge[J]. Nature, 2023, 620: 172-180. DOI: 10.1038/s41586-023-06291-2.</w:t>
      </w:r>
    </w:p>
    <w:p w14:paraId="0696D958" w14:textId="77777777" w:rsidR="00A3140F" w:rsidRDefault="00000000">
      <w:pPr>
        <w:spacing w:after="40" w:line="288" w:lineRule="auto"/>
        <w:rPr>
          <w:rFonts w:hint="eastAsia"/>
        </w:rPr>
      </w:pPr>
      <w:r>
        <w:t xml:space="preserve">[13] </w:t>
      </w:r>
      <w:proofErr w:type="spellStart"/>
      <w:r>
        <w:t>LangChain</w:t>
      </w:r>
      <w:proofErr w:type="spellEnd"/>
      <w:r>
        <w:t xml:space="preserve">. LangGraph </w:t>
      </w:r>
      <w:proofErr w:type="gramStart"/>
      <w:r>
        <w:t>overview[</w:t>
      </w:r>
      <w:proofErr w:type="gramEnd"/>
      <w:r>
        <w:t>EB/OL]. [2026-04-27]. https://docs.langchain.com/oss/python/langgraph/overview.</w:t>
      </w:r>
    </w:p>
    <w:p w14:paraId="0F8F5BE2" w14:textId="77777777" w:rsidR="00B945C2" w:rsidRDefault="00B945C2" w:rsidP="00B945C2">
      <w:pPr>
        <w:spacing w:after="120" w:line="288" w:lineRule="auto"/>
        <w:ind w:right="480"/>
        <w:rPr>
          <w:lang w:eastAsia="zh-CN"/>
        </w:rPr>
      </w:pPr>
    </w:p>
    <w:p w14:paraId="04CE9128" w14:textId="77777777" w:rsidR="00B945C2" w:rsidRDefault="00B945C2" w:rsidP="00B945C2">
      <w:pPr>
        <w:spacing w:after="120" w:line="288" w:lineRule="auto"/>
        <w:ind w:right="480"/>
        <w:rPr>
          <w:lang w:eastAsia="zh-CN"/>
        </w:rPr>
      </w:pPr>
    </w:p>
    <w:p w14:paraId="2AEE7602" w14:textId="77777777" w:rsidR="00B945C2" w:rsidRDefault="00B945C2" w:rsidP="00B945C2">
      <w:pPr>
        <w:spacing w:after="120" w:line="288" w:lineRule="auto"/>
        <w:ind w:right="480"/>
        <w:rPr>
          <w:rFonts w:hint="eastAsia"/>
          <w:lang w:eastAsia="zh-CN"/>
        </w:rPr>
      </w:pPr>
    </w:p>
    <w:p w14:paraId="176C3BAA" w14:textId="77777777" w:rsidR="00B945C2" w:rsidRDefault="00B945C2" w:rsidP="00B945C2">
      <w:pPr>
        <w:pStyle w:val="aff9"/>
        <w:snapToGrid w:val="0"/>
        <w:spacing w:line="300" w:lineRule="auto"/>
        <w:rPr>
          <w:sz w:val="24"/>
        </w:rPr>
      </w:pPr>
      <w:r>
        <w:rPr>
          <w:rFonts w:hint="eastAsia"/>
          <w:b/>
          <w:sz w:val="24"/>
        </w:rPr>
        <w:t>指导教师：</w:t>
      </w:r>
      <w:r>
        <w:rPr>
          <w:rFonts w:hint="eastAsia"/>
          <w:sz w:val="24"/>
        </w:rPr>
        <w:t>（签署意见并签字）</w:t>
      </w:r>
      <w:r>
        <w:rPr>
          <w:sz w:val="24"/>
        </w:rPr>
        <w:t xml:space="preserve">                         </w:t>
      </w:r>
      <w:r>
        <w:t xml:space="preserve">       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  <w:r>
        <w:t xml:space="preserve"> </w:t>
      </w:r>
    </w:p>
    <w:p w14:paraId="2E39AFB7" w14:textId="77777777" w:rsidR="00B945C2" w:rsidRDefault="00B945C2" w:rsidP="00B945C2">
      <w:pPr>
        <w:pStyle w:val="aff9"/>
        <w:snapToGrid w:val="0"/>
        <w:spacing w:line="300" w:lineRule="auto"/>
        <w:rPr>
          <w:sz w:val="24"/>
        </w:rPr>
      </w:pPr>
      <w:r>
        <w:rPr>
          <w:sz w:val="24"/>
        </w:rPr>
        <w:t xml:space="preserve">                                      </w:t>
      </w:r>
    </w:p>
    <w:p w14:paraId="7616D9D7" w14:textId="77777777" w:rsidR="00B945C2" w:rsidRDefault="00B945C2" w:rsidP="00B945C2">
      <w:pPr>
        <w:pStyle w:val="aff9"/>
        <w:snapToGrid w:val="0"/>
        <w:spacing w:line="300" w:lineRule="auto"/>
        <w:rPr>
          <w:sz w:val="24"/>
        </w:rPr>
      </w:pPr>
      <w:r>
        <w:rPr>
          <w:rFonts w:hint="eastAsia"/>
          <w:b/>
          <w:sz w:val="24"/>
        </w:rPr>
        <w:t>督导教师：</w:t>
      </w:r>
      <w:r>
        <w:rPr>
          <w:rFonts w:hint="eastAsia"/>
          <w:sz w:val="24"/>
        </w:rPr>
        <w:t>（签署意见并签字）</w:t>
      </w:r>
      <w:r>
        <w:rPr>
          <w:sz w:val="24"/>
        </w:rPr>
        <w:t xml:space="preserve">        </w:t>
      </w:r>
      <w:r>
        <w:t xml:space="preserve">                           </w:t>
      </w:r>
      <w:r>
        <w:rPr>
          <w:rFonts w:hint="eastAsia"/>
        </w:rPr>
        <w:t>年</w:t>
      </w:r>
      <w:r>
        <w:t xml:space="preserve">   </w:t>
      </w:r>
      <w:r>
        <w:rPr>
          <w:rFonts w:hint="eastAsia"/>
        </w:rPr>
        <w:t>月</w:t>
      </w:r>
      <w:r>
        <w:t xml:space="preserve">   </w:t>
      </w:r>
      <w:r>
        <w:rPr>
          <w:rFonts w:hint="eastAsia"/>
        </w:rPr>
        <w:t>日</w:t>
      </w:r>
      <w:r>
        <w:t xml:space="preserve">                                     </w:t>
      </w:r>
    </w:p>
    <w:p w14:paraId="65B00F8E" w14:textId="77777777" w:rsidR="00B945C2" w:rsidRDefault="00B945C2" w:rsidP="00B945C2">
      <w:pPr>
        <w:pStyle w:val="aff9"/>
        <w:snapToGrid w:val="0"/>
        <w:spacing w:line="300" w:lineRule="auto"/>
        <w:rPr>
          <w:sz w:val="24"/>
        </w:rPr>
      </w:pPr>
    </w:p>
    <w:p w14:paraId="2E519D91" w14:textId="77777777" w:rsidR="00B945C2" w:rsidRDefault="00B945C2" w:rsidP="00B945C2">
      <w:pPr>
        <w:rPr>
          <w:lang w:eastAsia="zh-CN"/>
        </w:rPr>
      </w:pPr>
      <w:r>
        <w:rPr>
          <w:lang w:eastAsia="zh-CN"/>
        </w:rPr>
        <w:t xml:space="preserve">                      </w:t>
      </w:r>
    </w:p>
    <w:p w14:paraId="0C169B7F" w14:textId="77777777" w:rsidR="00B945C2" w:rsidRDefault="00B945C2" w:rsidP="00B945C2">
      <w:pPr>
        <w:rPr>
          <w:b/>
          <w:lang w:eastAsia="zh-CN"/>
        </w:rPr>
      </w:pPr>
      <w:r>
        <w:rPr>
          <w:rFonts w:hint="eastAsia"/>
          <w:b/>
          <w:lang w:eastAsia="zh-CN"/>
        </w:rPr>
        <w:t>领导小组审查意见：</w:t>
      </w:r>
      <w:r>
        <w:rPr>
          <w:b/>
          <w:lang w:eastAsia="zh-CN"/>
        </w:rPr>
        <w:t xml:space="preserve">               </w:t>
      </w:r>
    </w:p>
    <w:p w14:paraId="5A58061E" w14:textId="77777777" w:rsidR="00B945C2" w:rsidRDefault="00B945C2" w:rsidP="00B945C2">
      <w:pPr>
        <w:snapToGrid w:val="0"/>
        <w:spacing w:line="360" w:lineRule="auto"/>
        <w:rPr>
          <w:lang w:eastAsia="zh-CN"/>
        </w:rPr>
      </w:pPr>
      <w:r>
        <w:rPr>
          <w:rFonts w:ascii="黑体" w:eastAsia="黑体"/>
          <w:lang w:eastAsia="zh-CN"/>
        </w:rPr>
        <w:t xml:space="preserve">                                            </w:t>
      </w:r>
      <w:r>
        <w:rPr>
          <w:rFonts w:hint="eastAsia"/>
          <w:lang w:eastAsia="zh-CN"/>
        </w:rPr>
        <w:t>审查人签字：</w:t>
      </w:r>
      <w:r>
        <w:rPr>
          <w:lang w:eastAsia="zh-CN"/>
        </w:rPr>
        <w:t xml:space="preserve">        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月</w:t>
      </w:r>
      <w:r>
        <w:rPr>
          <w:lang w:eastAsia="zh-CN"/>
        </w:rPr>
        <w:t xml:space="preserve">   </w:t>
      </w:r>
    </w:p>
    <w:p w14:paraId="1DC13072" w14:textId="77777777" w:rsidR="00B945C2" w:rsidRPr="00B945C2" w:rsidRDefault="00B945C2" w:rsidP="00B945C2">
      <w:pPr>
        <w:spacing w:after="120" w:line="288" w:lineRule="auto"/>
        <w:ind w:right="480"/>
        <w:rPr>
          <w:rFonts w:hint="eastAsia"/>
          <w:lang w:eastAsia="zh-CN"/>
        </w:rPr>
      </w:pPr>
    </w:p>
    <w:sectPr w:rsidR="00B945C2" w:rsidRPr="00B945C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4AC12" w14:textId="77777777" w:rsidR="00567BA4" w:rsidRDefault="00567BA4" w:rsidP="007853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BEFF6F" w14:textId="77777777" w:rsidR="00567BA4" w:rsidRDefault="00567BA4" w:rsidP="007853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F68D" w14:textId="77777777" w:rsidR="00B945C2" w:rsidRDefault="00B945C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301F" w14:textId="77777777" w:rsidR="00B945C2" w:rsidRDefault="00B945C2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2C67" w14:textId="77777777" w:rsidR="00B945C2" w:rsidRDefault="00B945C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A98CF" w14:textId="77777777" w:rsidR="00567BA4" w:rsidRDefault="00567BA4" w:rsidP="007853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ACE111" w14:textId="77777777" w:rsidR="00567BA4" w:rsidRDefault="00567BA4" w:rsidP="007853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EA20" w14:textId="77777777" w:rsidR="00B945C2" w:rsidRDefault="00B945C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B55D4" w14:textId="4F1A0636" w:rsidR="00B945C2" w:rsidRPr="00B945C2" w:rsidRDefault="00B945C2" w:rsidP="00B945C2">
    <w:pPr>
      <w:pStyle w:val="a5"/>
      <w:jc w:val="both"/>
      <w:rPr>
        <w:rFonts w:hint="eastAsia"/>
        <w:sz w:val="16"/>
        <w:szCs w:val="15"/>
        <w:lang w:eastAsia="zh-CN"/>
      </w:rPr>
    </w:pPr>
    <w:r w:rsidRPr="00B945C2">
      <w:rPr>
        <w:rFonts w:hint="eastAsia"/>
        <w:sz w:val="16"/>
        <w:szCs w:val="15"/>
        <w:lang w:eastAsia="zh-CN"/>
      </w:rPr>
      <w:t>基于 LangGraph 的多 Agent 协作框架在医疗审计场景的设计与实现</w:t>
    </w:r>
  </w:p>
  <w:p w14:paraId="4B9414CE" w14:textId="77777777" w:rsidR="00B945C2" w:rsidRDefault="00B945C2">
    <w:pPr>
      <w:pStyle w:val="a5"/>
      <w:rPr>
        <w:rFonts w:hint="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9F04" w14:textId="77777777" w:rsidR="00B945C2" w:rsidRDefault="00B945C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217200">
    <w:abstractNumId w:val="8"/>
  </w:num>
  <w:num w:numId="2" w16cid:durableId="821386651">
    <w:abstractNumId w:val="6"/>
  </w:num>
  <w:num w:numId="3" w16cid:durableId="1388187701">
    <w:abstractNumId w:val="5"/>
  </w:num>
  <w:num w:numId="4" w16cid:durableId="201213308">
    <w:abstractNumId w:val="4"/>
  </w:num>
  <w:num w:numId="5" w16cid:durableId="1665937730">
    <w:abstractNumId w:val="7"/>
  </w:num>
  <w:num w:numId="6" w16cid:durableId="208109382">
    <w:abstractNumId w:val="3"/>
  </w:num>
  <w:num w:numId="7" w16cid:durableId="219218384">
    <w:abstractNumId w:val="2"/>
  </w:num>
  <w:num w:numId="8" w16cid:durableId="346490861">
    <w:abstractNumId w:val="1"/>
  </w:num>
  <w:num w:numId="9" w16cid:durableId="190155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716"/>
    <w:rsid w:val="0015074B"/>
    <w:rsid w:val="0029639D"/>
    <w:rsid w:val="00326F90"/>
    <w:rsid w:val="00567BA4"/>
    <w:rsid w:val="00657FFE"/>
    <w:rsid w:val="00785325"/>
    <w:rsid w:val="009E5EA2"/>
    <w:rsid w:val="00A3140F"/>
    <w:rsid w:val="00AA1D8D"/>
    <w:rsid w:val="00B47730"/>
    <w:rsid w:val="00B945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4DF460"/>
  <w14:defaultImageDpi w14:val="300"/>
  <w15:docId w15:val="{E7EDD15F-2D68-4408-B1CC-4A7FB96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Plain Text"/>
    <w:basedOn w:val="a1"/>
    <w:link w:val="affa"/>
    <w:uiPriority w:val="99"/>
    <w:unhideWhenUsed/>
    <w:rsid w:val="00B945C2"/>
    <w:pPr>
      <w:widowControl w:val="0"/>
      <w:spacing w:after="0" w:line="240" w:lineRule="auto"/>
      <w:jc w:val="both"/>
    </w:pPr>
    <w:rPr>
      <w:rFonts w:hAnsi="Courier New" w:cs="Times New Roman"/>
      <w:kern w:val="2"/>
      <w:sz w:val="21"/>
      <w:szCs w:val="24"/>
      <w:lang w:eastAsia="zh-CN"/>
    </w:rPr>
  </w:style>
  <w:style w:type="character" w:customStyle="1" w:styleId="affa">
    <w:name w:val="纯文本 字符"/>
    <w:basedOn w:val="a2"/>
    <w:link w:val="aff9"/>
    <w:uiPriority w:val="99"/>
    <w:rsid w:val="00B945C2"/>
    <w:rPr>
      <w:rFonts w:ascii="宋体" w:eastAsia="宋体" w:hAnsi="Courier New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2939</Words>
  <Characters>3911</Characters>
  <Application>Microsoft Office Word</Application>
  <DocSecurity>0</DocSecurity>
  <Lines>170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11</cp:lastModifiedBy>
  <dcterms:modified xsi:type="dcterms:W3CDTF">2026-04-27T14:44:00Z</dcterms:modified>
  <cp:revision>3</cp:revision>
</cp:coreProperties>
</file>