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191FB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附件2</w:t>
      </w:r>
    </w:p>
    <w:p w14:paraId="1C9DE741">
      <w:pPr>
        <w:ind w:firstLine="3024" w:firstLineChars="945"/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黑体" w:hAnsi="黑体" w:eastAsia="黑体"/>
          <w:bCs/>
          <w:sz w:val="32"/>
          <w:szCs w:val="32"/>
          <w:u w:val="single"/>
        </w:rPr>
        <w:t xml:space="preserve">          </w:t>
      </w:r>
      <w:r>
        <w:rPr>
          <w:rFonts w:hint="eastAsia" w:ascii="黑体" w:hAnsi="黑体" w:eastAsia="黑体"/>
          <w:bCs/>
          <w:sz w:val="32"/>
          <w:szCs w:val="32"/>
        </w:rPr>
        <w:t xml:space="preserve"> </w:t>
      </w:r>
      <w:r>
        <w:rPr>
          <w:rFonts w:ascii="黑体" w:hAnsi="黑体" w:eastAsia="黑体"/>
          <w:bCs/>
          <w:sz w:val="32"/>
          <w:szCs w:val="32"/>
        </w:rPr>
        <w:t>学院</w:t>
      </w:r>
    </w:p>
    <w:p w14:paraId="35634503">
      <w:pPr>
        <w:ind w:firstLine="1280" w:firstLineChars="400"/>
        <w:jc w:val="center"/>
        <w:rPr>
          <w:rFonts w:ascii="黑体" w:hAnsi="黑体" w:eastAsia="黑体"/>
          <w:bCs/>
          <w:sz w:val="32"/>
          <w:szCs w:val="28"/>
        </w:rPr>
      </w:pPr>
      <w:r>
        <w:rPr>
          <w:rFonts w:ascii="黑体" w:hAnsi="黑体" w:eastAsia="黑体"/>
          <w:bCs/>
          <w:sz w:val="32"/>
          <w:szCs w:val="28"/>
        </w:rPr>
        <w:t>202</w:t>
      </w:r>
      <w:r>
        <w:rPr>
          <w:rFonts w:hint="eastAsia" w:ascii="黑体" w:hAnsi="黑体" w:eastAsia="黑体"/>
          <w:bCs/>
          <w:sz w:val="32"/>
          <w:szCs w:val="28"/>
          <w:lang w:val="en-US" w:eastAsia="zh-CN"/>
        </w:rPr>
        <w:t>5</w:t>
      </w:r>
      <w:r>
        <w:rPr>
          <w:rFonts w:ascii="黑体" w:hAnsi="黑体" w:eastAsia="黑体"/>
          <w:bCs/>
          <w:sz w:val="32"/>
          <w:szCs w:val="28"/>
        </w:rPr>
        <w:t>年毕业设计（论文）答辩资格审查情况</w:t>
      </w:r>
    </w:p>
    <w:p w14:paraId="5D7E3608">
      <w:pPr>
        <w:rPr>
          <w:rFonts w:ascii="Century" w:hAnsi="Century" w:eastAsia="楷体" w:cs="楷体"/>
          <w:sz w:val="28"/>
          <w:szCs w:val="28"/>
        </w:rPr>
      </w:pPr>
    </w:p>
    <w:p w14:paraId="755F98B9">
      <w:pPr>
        <w:rPr>
          <w:rFonts w:ascii="仿宋_GB2312" w:hAnsi="Century" w:eastAsia="仿宋_GB2312" w:cs="仿宋"/>
          <w:sz w:val="28"/>
          <w:szCs w:val="28"/>
        </w:rPr>
      </w:pPr>
      <w:r>
        <w:rPr>
          <w:rFonts w:hint="eastAsia" w:ascii="仿宋_GB2312" w:hAnsi="Century" w:eastAsia="仿宋_GB2312" w:cs="仿宋"/>
          <w:sz w:val="28"/>
          <w:szCs w:val="28"/>
        </w:rPr>
        <w:t>教务处：</w:t>
      </w:r>
    </w:p>
    <w:p w14:paraId="5BA4327E">
      <w:pPr>
        <w:ind w:firstLine="560" w:firstLineChars="200"/>
        <w:rPr>
          <w:rFonts w:ascii="仿宋_GB2312" w:hAnsi="Century" w:eastAsia="仿宋_GB2312" w:cs="仿宋"/>
          <w:sz w:val="28"/>
          <w:szCs w:val="28"/>
        </w:rPr>
      </w:pPr>
      <w:r>
        <w:rPr>
          <w:rFonts w:hint="eastAsia" w:ascii="仿宋_GB2312" w:hAnsi="Century" w:eastAsia="仿宋_GB2312" w:cs="仿宋"/>
          <w:sz w:val="28"/>
          <w:szCs w:val="28"/>
        </w:rPr>
        <w:t>我学院202</w:t>
      </w:r>
      <w:r>
        <w:rPr>
          <w:rFonts w:hint="eastAsia" w:ascii="仿宋_GB2312" w:hAnsi="Century" w:eastAsia="仿宋_GB2312" w:cs="仿宋"/>
          <w:sz w:val="28"/>
          <w:szCs w:val="28"/>
          <w:lang w:val="en-US" w:eastAsia="zh-CN"/>
        </w:rPr>
        <w:t>5</w:t>
      </w:r>
      <w:r>
        <w:rPr>
          <w:rFonts w:hint="eastAsia" w:ascii="仿宋_GB2312" w:hAnsi="Century" w:eastAsia="仿宋_GB2312" w:cs="仿宋"/>
          <w:sz w:val="28"/>
          <w:szCs w:val="28"/>
        </w:rPr>
        <w:t>届毕业生共有</w:t>
      </w:r>
      <w:r>
        <w:rPr>
          <w:rFonts w:hint="eastAsia" w:ascii="仿宋_GB2312" w:hAnsi="Century" w:eastAsia="仿宋_GB2312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Century" w:eastAsia="仿宋_GB2312" w:cs="仿宋"/>
          <w:sz w:val="28"/>
          <w:szCs w:val="28"/>
        </w:rPr>
        <w:t>名学生人参加毕业设计，通过毕业设计（论文）答辩资格审核的学生共计</w:t>
      </w:r>
      <w:r>
        <w:rPr>
          <w:rFonts w:hint="eastAsia" w:ascii="仿宋_GB2312" w:hAnsi="Century" w:eastAsia="仿宋_GB2312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Century" w:eastAsia="仿宋_GB2312" w:cs="仿宋"/>
          <w:sz w:val="28"/>
          <w:szCs w:val="28"/>
          <w:u w:val="single"/>
        </w:rPr>
        <w:t xml:space="preserve"> </w:t>
      </w:r>
      <w:r>
        <w:rPr>
          <w:rFonts w:hint="eastAsia" w:ascii="仿宋_GB2312" w:hAnsi="Century" w:eastAsia="仿宋_GB2312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Century" w:eastAsia="仿宋_GB2312" w:cs="仿宋"/>
          <w:sz w:val="28"/>
          <w:szCs w:val="28"/>
        </w:rPr>
        <w:t>人，未通过资格审核的学生</w:t>
      </w:r>
      <w:r>
        <w:rPr>
          <w:rFonts w:hint="eastAsia" w:ascii="仿宋_GB2312" w:hAnsi="Century" w:eastAsia="仿宋_GB2312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Century" w:eastAsia="仿宋_GB2312" w:cs="仿宋"/>
          <w:sz w:val="28"/>
          <w:szCs w:val="28"/>
        </w:rPr>
        <w:t>人，申请延迟/缓答辩</w:t>
      </w:r>
      <w:r>
        <w:rPr>
          <w:rFonts w:hint="eastAsia" w:ascii="仿宋_GB2312" w:hAnsi="Century" w:eastAsia="仿宋_GB2312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Century" w:eastAsia="仿宋_GB2312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_GB2312" w:hAnsi="Century" w:eastAsia="仿宋_GB2312" w:cs="仿宋"/>
          <w:sz w:val="28"/>
          <w:szCs w:val="28"/>
          <w:u w:val="single"/>
        </w:rPr>
        <w:t xml:space="preserve"> </w:t>
      </w:r>
      <w:r>
        <w:rPr>
          <w:rFonts w:hint="eastAsia" w:ascii="仿宋_GB2312" w:hAnsi="Century" w:eastAsia="仿宋_GB2312" w:cs="仿宋"/>
          <w:sz w:val="28"/>
          <w:szCs w:val="28"/>
        </w:rPr>
        <w:t>人。取消答辩资格的学生情况如下：</w:t>
      </w:r>
    </w:p>
    <w:p w14:paraId="056B6BA7">
      <w:pPr>
        <w:ind w:firstLine="560" w:firstLineChars="200"/>
        <w:rPr>
          <w:rFonts w:ascii="仿宋_GB2312" w:hAnsi="Century" w:eastAsia="仿宋_GB2312" w:cs="仿宋"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384"/>
        <w:gridCol w:w="1796"/>
        <w:gridCol w:w="4038"/>
      </w:tblGrid>
      <w:tr w14:paraId="6409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6F72325E">
            <w:pPr>
              <w:jc w:val="center"/>
              <w:rPr>
                <w:rFonts w:ascii="仿宋_GB2312" w:hAnsi="Century" w:eastAsia="仿宋_GB2312" w:cs="黑体"/>
                <w:sz w:val="18"/>
                <w:szCs w:val="18"/>
              </w:rPr>
            </w:pPr>
            <w:r>
              <w:rPr>
                <w:rFonts w:hint="eastAsia" w:ascii="仿宋_GB2312" w:hAnsi="Century" w:eastAsia="仿宋_GB2312" w:cs="黑体"/>
                <w:sz w:val="18"/>
                <w:szCs w:val="18"/>
              </w:rPr>
              <w:t>姓名</w:t>
            </w:r>
          </w:p>
        </w:tc>
        <w:tc>
          <w:tcPr>
            <w:tcW w:w="1384" w:type="dxa"/>
            <w:vAlign w:val="center"/>
          </w:tcPr>
          <w:p w14:paraId="3A2A80D5">
            <w:pPr>
              <w:jc w:val="center"/>
              <w:rPr>
                <w:rFonts w:ascii="仿宋_GB2312" w:hAnsi="Century" w:eastAsia="仿宋_GB2312" w:cs="黑体"/>
                <w:sz w:val="18"/>
                <w:szCs w:val="18"/>
              </w:rPr>
            </w:pPr>
            <w:r>
              <w:rPr>
                <w:rFonts w:hint="eastAsia" w:ascii="仿宋_GB2312" w:hAnsi="Century" w:eastAsia="仿宋_GB2312" w:cs="黑体"/>
                <w:sz w:val="18"/>
                <w:szCs w:val="18"/>
              </w:rPr>
              <w:t>班级</w:t>
            </w:r>
          </w:p>
        </w:tc>
        <w:tc>
          <w:tcPr>
            <w:tcW w:w="1796" w:type="dxa"/>
            <w:vAlign w:val="center"/>
          </w:tcPr>
          <w:p w14:paraId="3FE30F98">
            <w:pPr>
              <w:jc w:val="center"/>
              <w:rPr>
                <w:rFonts w:ascii="仿宋_GB2312" w:hAnsi="Century" w:eastAsia="仿宋_GB2312" w:cs="黑体"/>
                <w:sz w:val="18"/>
                <w:szCs w:val="18"/>
              </w:rPr>
            </w:pPr>
            <w:r>
              <w:rPr>
                <w:rFonts w:hint="eastAsia" w:ascii="仿宋_GB2312" w:hAnsi="Century" w:eastAsia="仿宋_GB2312" w:cs="黑体"/>
                <w:sz w:val="18"/>
                <w:szCs w:val="18"/>
              </w:rPr>
              <w:t>学号</w:t>
            </w:r>
          </w:p>
        </w:tc>
        <w:tc>
          <w:tcPr>
            <w:tcW w:w="4038" w:type="dxa"/>
            <w:vAlign w:val="center"/>
          </w:tcPr>
          <w:p w14:paraId="0CF672EB">
            <w:pPr>
              <w:jc w:val="center"/>
              <w:rPr>
                <w:rFonts w:ascii="仿宋_GB2312" w:hAnsi="Century" w:eastAsia="仿宋_GB2312" w:cs="黑体"/>
                <w:sz w:val="18"/>
                <w:szCs w:val="18"/>
              </w:rPr>
            </w:pPr>
            <w:r>
              <w:rPr>
                <w:rFonts w:hint="eastAsia" w:ascii="仿宋_GB2312" w:hAnsi="Century" w:eastAsia="仿宋_GB2312" w:cs="黑体"/>
                <w:sz w:val="18"/>
                <w:szCs w:val="18"/>
              </w:rPr>
              <w:t>取消原因</w:t>
            </w:r>
          </w:p>
        </w:tc>
      </w:tr>
      <w:tr w14:paraId="2A6E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72A0490C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14:paraId="6EEA77A2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14:paraId="34F25BF5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14:paraId="1F2F67D5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</w:tr>
      <w:tr w14:paraId="0998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6C79779B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14:paraId="700568B8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14:paraId="054E9EBB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14:paraId="0E4965F2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</w:tr>
      <w:tr w14:paraId="40A78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098C4425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14:paraId="62A12EA3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14:paraId="1B300B6D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14:paraId="54D950DE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</w:tr>
      <w:tr w14:paraId="6FE29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43E343FD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14:paraId="097251E4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14:paraId="6AF7E275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14:paraId="5037BBCA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</w:tr>
      <w:tr w14:paraId="69AF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55CEA9E0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14:paraId="48A9014B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14:paraId="0482E0A4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14:paraId="15578F4E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</w:tr>
      <w:tr w14:paraId="20D5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dxa"/>
            <w:vAlign w:val="center"/>
          </w:tcPr>
          <w:p w14:paraId="1BC13FBA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384" w:type="dxa"/>
            <w:vAlign w:val="center"/>
          </w:tcPr>
          <w:p w14:paraId="78F70E16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1796" w:type="dxa"/>
            <w:vAlign w:val="center"/>
          </w:tcPr>
          <w:p w14:paraId="02CB1F2A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  <w:tc>
          <w:tcPr>
            <w:tcW w:w="4038" w:type="dxa"/>
            <w:vAlign w:val="center"/>
          </w:tcPr>
          <w:p w14:paraId="7DC81DD2">
            <w:pPr>
              <w:jc w:val="center"/>
              <w:rPr>
                <w:rFonts w:ascii="仿宋_GB2312" w:hAnsi="仿宋" w:eastAsia="仿宋_GB2312"/>
                <w:sz w:val="18"/>
                <w:szCs w:val="18"/>
              </w:rPr>
            </w:pPr>
          </w:p>
        </w:tc>
      </w:tr>
    </w:tbl>
    <w:p w14:paraId="07C2EC47">
      <w:pPr>
        <w:ind w:firstLine="6160" w:firstLineChars="2200"/>
        <w:rPr>
          <w:rFonts w:ascii="仿宋_GB2312" w:hAnsi="Century" w:eastAsia="仿宋_GB2312" w:cs="仿宋"/>
          <w:sz w:val="28"/>
          <w:szCs w:val="28"/>
        </w:rPr>
      </w:pPr>
    </w:p>
    <w:p w14:paraId="4D429436">
      <w:pPr>
        <w:wordWrap w:val="0"/>
        <w:rPr>
          <w:rFonts w:ascii="仿宋_GB2312" w:hAnsi="Century" w:eastAsia="仿宋_GB2312" w:cs="仿宋"/>
          <w:sz w:val="28"/>
          <w:szCs w:val="28"/>
        </w:rPr>
      </w:pPr>
      <w:r>
        <w:rPr>
          <w:rFonts w:hint="eastAsia" w:ascii="仿宋_GB2312" w:hAnsi="Century" w:eastAsia="仿宋_GB2312" w:cs="仿宋"/>
          <w:sz w:val="28"/>
          <w:szCs w:val="28"/>
        </w:rPr>
        <w:t>答辩委员会主任（签字）：                学院（盖章）</w:t>
      </w:r>
    </w:p>
    <w:p w14:paraId="527FAB37">
      <w:pPr>
        <w:ind w:firstLine="560" w:firstLineChars="200"/>
        <w:rPr>
          <w:rFonts w:ascii="仿宋_GB2312" w:hAnsi="Century" w:eastAsia="仿宋_GB2312" w:cs="仿宋"/>
          <w:sz w:val="28"/>
          <w:szCs w:val="28"/>
        </w:rPr>
      </w:pPr>
      <w:r>
        <w:rPr>
          <w:rFonts w:hint="eastAsia" w:ascii="仿宋_GB2312" w:hAnsi="Century" w:eastAsia="仿宋_GB2312" w:cs="仿宋"/>
          <w:sz w:val="28"/>
          <w:szCs w:val="28"/>
        </w:rPr>
        <w:t xml:space="preserve">                                  202</w:t>
      </w:r>
      <w:r>
        <w:rPr>
          <w:rFonts w:hint="eastAsia" w:ascii="仿宋_GB2312" w:hAnsi="Century" w:eastAsia="仿宋_GB2312" w:cs="仿宋"/>
          <w:sz w:val="28"/>
          <w:szCs w:val="28"/>
          <w:lang w:val="en-US" w:eastAsia="zh-CN"/>
        </w:rPr>
        <w:t>5</w:t>
      </w:r>
      <w:r>
        <w:rPr>
          <w:rFonts w:hint="eastAsia" w:ascii="仿宋_GB2312" w:hAnsi="Century" w:eastAsia="仿宋_GB2312" w:cs="仿宋"/>
          <w:sz w:val="28"/>
          <w:szCs w:val="28"/>
        </w:rPr>
        <w:t>年</w:t>
      </w:r>
      <w:r>
        <w:rPr>
          <w:rFonts w:hint="eastAsia" w:ascii="仿宋_GB2312" w:hAnsi="Century" w:eastAsia="仿宋_GB2312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hAnsi="Century" w:eastAsia="仿宋_GB2312" w:cs="仿宋"/>
          <w:sz w:val="28"/>
          <w:szCs w:val="28"/>
        </w:rPr>
        <w:t>月</w:t>
      </w:r>
      <w:r>
        <w:rPr>
          <w:rFonts w:hint="eastAsia" w:ascii="仿宋_GB2312" w:hAnsi="Century" w:eastAsia="仿宋_GB2312" w:cs="仿宋"/>
          <w:sz w:val="28"/>
          <w:szCs w:val="28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仿宋_GB2312" w:hAnsi="Century" w:eastAsia="仿宋_GB2312" w:cs="仿宋"/>
          <w:sz w:val="28"/>
          <w:szCs w:val="28"/>
        </w:rPr>
        <w:t>日</w:t>
      </w:r>
    </w:p>
    <w:p w14:paraId="5219C493">
      <w:pPr>
        <w:ind w:firstLine="560" w:firstLineChars="200"/>
        <w:rPr>
          <w:rFonts w:ascii="Century" w:hAnsi="Century"/>
          <w:sz w:val="28"/>
          <w:szCs w:val="28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0AB4BE96">
      <w:pPr>
        <w:rPr>
          <w:color w:val="FF0000"/>
          <w:sz w:val="32"/>
          <w:szCs w:val="28"/>
        </w:rPr>
      </w:pPr>
    </w:p>
    <w:sectPr>
      <w:pgSz w:w="16838" w:h="11906" w:orient="landscape"/>
      <w:pgMar w:top="1800" w:right="1440" w:bottom="1800" w:left="144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1843E44-0371-47EF-B9C6-891F24CFB17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CC9A918B-58E2-41B2-8BCE-DF2B6C53F308}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  <w:embedRegular r:id="rId3" w:fontKey="{D6AD1B55-3305-447D-A87B-43041BAC3750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C21CD80C-E372-47D8-9960-3E09027674FA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17FCA7A6-428C-47B9-B445-3361562315F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B0AA7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1731064509"/>
                          </w:sdtPr>
                          <w:sdtContent>
                            <w:p w14:paraId="5D97E3AC">
                              <w:pPr>
                                <w:pStyle w:val="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2 -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2C7273E0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1731064509"/>
                    </w:sdtPr>
                    <w:sdtContent>
                      <w:p w14:paraId="5D97E3AC">
                        <w:pPr>
                          <w:pStyle w:val="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2 -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2C7273E0"/>
                </w:txbxContent>
              </v:textbox>
            </v:shape>
          </w:pict>
        </mc:Fallback>
      </mc:AlternateContent>
    </w:r>
  </w:p>
  <w:p w14:paraId="4DBB21E1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C4F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0B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099D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1FFC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2E3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5744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0A7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523F"/>
    <w:rsid w:val="00E2557B"/>
    <w:rsid w:val="00E268C5"/>
    <w:rsid w:val="00E26C13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2F9E69EB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paragraph" w:customStyle="1" w:styleId="14">
    <w:name w:val="Char Char Char Char"/>
    <w:basedOn w:val="1"/>
    <w:qFormat/>
    <w:uiPriority w:val="0"/>
    <w:rPr>
      <w:rFonts w:ascii="宋体" w:hAnsi="宋体" w:cs="Courier New"/>
      <w:sz w:val="32"/>
      <w:szCs w:val="32"/>
    </w:rPr>
  </w:style>
  <w:style w:type="character" w:customStyle="1" w:styleId="15">
    <w:name w:val="日期 Char"/>
    <w:basedOn w:val="10"/>
    <w:link w:val="3"/>
    <w:qFormat/>
    <w:uiPriority w:val="0"/>
    <w:rPr>
      <w:kern w:val="2"/>
      <w:sz w:val="21"/>
      <w:szCs w:val="24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Times New Roman"/>
      <w:color w:val="000000"/>
      <w:sz w:val="24"/>
      <w:szCs w:val="24"/>
      <w:lang w:val="en-US" w:eastAsia="zh-CN" w:bidi="ar-SA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2FB760-27BF-499F-89F5-076AD000A1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JWCSJK</Company>
  <Pages>2</Pages>
  <Words>145</Words>
  <Characters>157</Characters>
  <Lines>1</Lines>
  <Paragraphs>1</Paragraphs>
  <TotalTime>24</TotalTime>
  <ScaleCrop>false</ScaleCrop>
  <LinksUpToDate>false</LinksUpToDate>
  <CharactersWithSpaces>220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2023-05-26T01:01:00Z</dcterms:created>
  <dc:creator>DLP</dc:creator>
  <cp:lastModifiedBy>admin</cp:lastModifiedBy>
  <cp:lastPrinted>2023-05-09T08:49:00Z</cp:lastPrinted>
  <dcterms:modified xsi:type="dcterms:W3CDTF">2025-03-20T00:42:04Z</dcterms:modified>
  <dc:title>2009年毕业设计（论文）后期工作安排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4D73F579975946C49E2D9230214DAFA0</vt:lpwstr>
  </property>
</Properties>
</file>