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CDF612" w14:textId="77777777" w:rsidR="00BB71F1" w:rsidRDefault="00BB71F1">
      <w:pPr>
        <w:spacing w:line="440" w:lineRule="exact"/>
        <w:jc w:val="center"/>
        <w:rPr>
          <w:lang w:eastAsia="zh-CN"/>
        </w:rPr>
      </w:pPr>
    </w:p>
    <w:p w14:paraId="3D65C657" w14:textId="77777777" w:rsidR="00BB71F1" w:rsidRDefault="00BB71F1">
      <w:pPr>
        <w:spacing w:line="440" w:lineRule="exact"/>
        <w:jc w:val="center"/>
      </w:pPr>
    </w:p>
    <w:p w14:paraId="0476BB1F" w14:textId="77777777" w:rsidR="00BB71F1" w:rsidRDefault="00BB71F1">
      <w:pPr>
        <w:spacing w:line="440" w:lineRule="exact"/>
        <w:jc w:val="center"/>
      </w:pPr>
    </w:p>
    <w:p w14:paraId="59F53AA0" w14:textId="77777777" w:rsidR="00BB71F1" w:rsidRDefault="00893538">
      <w:pPr>
        <w:spacing w:before="80" w:after="200" w:line="680" w:lineRule="exact"/>
        <w:jc w:val="center"/>
        <w:rPr>
          <w:lang w:eastAsia="zh-CN"/>
        </w:rPr>
      </w:pPr>
      <w:r>
        <w:rPr>
          <w:rFonts w:eastAsia="楷体"/>
          <w:sz w:val="52"/>
          <w:lang w:eastAsia="zh-CN"/>
        </w:rPr>
        <w:t>北京信息科技大学</w:t>
      </w:r>
    </w:p>
    <w:p w14:paraId="2FD6E5F7" w14:textId="77777777" w:rsidR="00BB71F1" w:rsidRDefault="00BB71F1">
      <w:pPr>
        <w:spacing w:line="440" w:lineRule="exact"/>
        <w:jc w:val="center"/>
        <w:rPr>
          <w:lang w:eastAsia="zh-CN"/>
        </w:rPr>
      </w:pPr>
    </w:p>
    <w:p w14:paraId="62410667" w14:textId="77777777" w:rsidR="00BB71F1" w:rsidRDefault="00893538">
      <w:pPr>
        <w:spacing w:before="80" w:after="240" w:line="960" w:lineRule="exact"/>
        <w:jc w:val="center"/>
        <w:rPr>
          <w:lang w:eastAsia="zh-CN"/>
        </w:rPr>
      </w:pPr>
      <w:r>
        <w:rPr>
          <w:rFonts w:eastAsia="楷体"/>
          <w:b/>
          <w:sz w:val="84"/>
          <w:lang w:eastAsia="zh-CN"/>
        </w:rPr>
        <w:t>毕业设计（论文）</w:t>
      </w:r>
    </w:p>
    <w:p w14:paraId="739F76CE" w14:textId="77777777" w:rsidR="00BB71F1" w:rsidRDefault="00BB71F1">
      <w:pPr>
        <w:spacing w:line="440" w:lineRule="exact"/>
        <w:jc w:val="center"/>
        <w:rPr>
          <w:lang w:eastAsia="zh-CN"/>
        </w:rPr>
      </w:pPr>
    </w:p>
    <w:p w14:paraId="479DB16D" w14:textId="77777777" w:rsidR="00BB71F1" w:rsidRDefault="00BB71F1">
      <w:pPr>
        <w:spacing w:line="440" w:lineRule="exact"/>
        <w:jc w:val="center"/>
        <w:rPr>
          <w:lang w:eastAsia="zh-CN"/>
        </w:rPr>
      </w:pPr>
    </w:p>
    <w:p w14:paraId="07AC6E5B" w14:textId="77777777" w:rsidR="00BB71F1" w:rsidRDefault="00BB71F1">
      <w:pPr>
        <w:spacing w:line="440" w:lineRule="exact"/>
        <w:jc w:val="center"/>
        <w:rPr>
          <w:lang w:eastAsia="zh-CN"/>
        </w:rPr>
      </w:pPr>
    </w:p>
    <w:p w14:paraId="7D123EAB" w14:textId="77777777" w:rsidR="00BB71F1" w:rsidRDefault="00BB71F1">
      <w:pPr>
        <w:spacing w:line="440" w:lineRule="exact"/>
        <w:jc w:val="center"/>
        <w:rPr>
          <w:lang w:eastAsia="zh-CN"/>
        </w:rPr>
      </w:pPr>
    </w:p>
    <w:p w14:paraId="3FFB2D5E" w14:textId="77777777" w:rsidR="00BB71F1" w:rsidRDefault="00BB71F1">
      <w:pPr>
        <w:spacing w:line="440" w:lineRule="exact"/>
        <w:jc w:val="center"/>
        <w:rPr>
          <w:lang w:eastAsia="zh-CN"/>
        </w:rPr>
      </w:pPr>
    </w:p>
    <w:p w14:paraId="220843BF" w14:textId="77777777" w:rsidR="00BB71F1" w:rsidRDefault="00BB71F1">
      <w:pPr>
        <w:spacing w:line="440" w:lineRule="exact"/>
        <w:jc w:val="center"/>
        <w:rPr>
          <w:lang w:eastAsia="zh-CN"/>
        </w:rPr>
      </w:pPr>
    </w:p>
    <w:p w14:paraId="321BACA3" w14:textId="77777777" w:rsidR="00BB71F1" w:rsidRDefault="00BB71F1">
      <w:pPr>
        <w:spacing w:line="440" w:lineRule="exact"/>
        <w:jc w:val="center"/>
        <w:rPr>
          <w:lang w:eastAsia="zh-CN"/>
        </w:rPr>
      </w:pPr>
    </w:p>
    <w:p w14:paraId="6ABAB02B" w14:textId="77777777" w:rsidR="00BB71F1" w:rsidRDefault="00BB71F1">
      <w:pPr>
        <w:spacing w:line="440" w:lineRule="exact"/>
        <w:jc w:val="center"/>
        <w:rPr>
          <w:lang w:eastAsia="zh-CN"/>
        </w:rPr>
      </w:pPr>
    </w:p>
    <w:tbl>
      <w:tblPr>
        <w:tblStyle w:val="TaskBook5"/>
        <w:tblW w:w="0" w:type="auto"/>
        <w:jc w:val="center"/>
        <w:tblInd w:w="0" w:type="dxa"/>
        <w:tblLook w:val="04A0" w:firstRow="1" w:lastRow="0" w:firstColumn="1" w:lastColumn="0" w:noHBand="0" w:noVBand="1"/>
      </w:tblPr>
      <w:tblGrid>
        <w:gridCol w:w="2713"/>
        <w:gridCol w:w="6358"/>
      </w:tblGrid>
      <w:tr w:rsidR="00BB71F1" w14:paraId="19B42E25" w14:textId="77777777">
        <w:trPr>
          <w:jc w:val="center"/>
        </w:trPr>
        <w:tc>
          <w:tcPr>
            <w:tcW w:w="2948" w:type="dxa"/>
            <w:tcMar>
              <w:top w:w="60" w:type="dxa"/>
              <w:left w:w="80" w:type="dxa"/>
              <w:bottom w:w="60" w:type="dxa"/>
              <w:right w:w="80" w:type="dxa"/>
            </w:tcMar>
            <w:vAlign w:val="center"/>
          </w:tcPr>
          <w:p w14:paraId="1705625A" w14:textId="77777777" w:rsidR="00BB71F1" w:rsidRDefault="00893538">
            <w:pPr>
              <w:spacing w:line="440" w:lineRule="exact"/>
              <w:jc w:val="center"/>
            </w:pPr>
            <w:r>
              <w:rPr>
                <w:b/>
                <w:sz w:val="28"/>
              </w:rPr>
              <w:t>题</w:t>
            </w:r>
            <w:r>
              <w:rPr>
                <w:b/>
                <w:sz w:val="28"/>
              </w:rPr>
              <w:t xml:space="preserve">    </w:t>
            </w:r>
            <w:r>
              <w:rPr>
                <w:b/>
                <w:sz w:val="28"/>
              </w:rPr>
              <w:t>目：</w:t>
            </w:r>
          </w:p>
        </w:tc>
        <w:tc>
          <w:tcPr>
            <w:tcW w:w="6917" w:type="dxa"/>
            <w:tcMar>
              <w:top w:w="60" w:type="dxa"/>
              <w:left w:w="80" w:type="dxa"/>
              <w:bottom w:w="60" w:type="dxa"/>
              <w:right w:w="80" w:type="dxa"/>
            </w:tcMar>
            <w:vAlign w:val="center"/>
          </w:tcPr>
          <w:p w14:paraId="449ACC6B" w14:textId="77777777" w:rsidR="00BB71F1" w:rsidRDefault="00893538">
            <w:pPr>
              <w:pBdr>
                <w:bottom w:val="single" w:sz="8" w:space="1" w:color="000000"/>
                <w:between w:val="single" w:sz="8" w:space="1" w:color="000000"/>
              </w:pBdr>
              <w:spacing w:line="440" w:lineRule="exact"/>
              <w:jc w:val="center"/>
              <w:rPr>
                <w:lang w:eastAsia="zh-CN"/>
              </w:rPr>
            </w:pPr>
            <w:r>
              <w:rPr>
                <w:sz w:val="28"/>
                <w:lang w:eastAsia="zh-CN"/>
              </w:rPr>
              <w:t>基于</w:t>
            </w:r>
            <w:r>
              <w:rPr>
                <w:sz w:val="28"/>
                <w:lang w:eastAsia="zh-CN"/>
              </w:rPr>
              <w:t xml:space="preserve"> LangGraph </w:t>
            </w:r>
            <w:r>
              <w:rPr>
                <w:sz w:val="28"/>
                <w:lang w:eastAsia="zh-CN"/>
              </w:rPr>
              <w:t>的多</w:t>
            </w:r>
            <w:r>
              <w:rPr>
                <w:sz w:val="28"/>
                <w:lang w:eastAsia="zh-CN"/>
              </w:rPr>
              <w:t xml:space="preserve"> Agent </w:t>
            </w:r>
            <w:r>
              <w:rPr>
                <w:sz w:val="28"/>
                <w:lang w:eastAsia="zh-CN"/>
              </w:rPr>
              <w:t>协作框架在医疗审计</w:t>
            </w:r>
          </w:p>
          <w:p w14:paraId="01A107C8" w14:textId="77777777" w:rsidR="00BB71F1" w:rsidRDefault="00893538">
            <w:pPr>
              <w:pBdr>
                <w:bottom w:val="single" w:sz="8" w:space="2" w:color="000000"/>
                <w:between w:val="single" w:sz="8" w:space="1" w:color="000000"/>
              </w:pBdr>
              <w:spacing w:line="440" w:lineRule="exact"/>
              <w:jc w:val="center"/>
              <w:rPr>
                <w:lang w:eastAsia="zh-CN"/>
              </w:rPr>
            </w:pPr>
            <w:r>
              <w:rPr>
                <w:sz w:val="28"/>
                <w:lang w:eastAsia="zh-CN"/>
              </w:rPr>
              <w:t>场景的设计与实现</w:t>
            </w:r>
          </w:p>
        </w:tc>
      </w:tr>
      <w:tr w:rsidR="00BB71F1" w14:paraId="20BE8315" w14:textId="77777777">
        <w:trPr>
          <w:jc w:val="center"/>
        </w:trPr>
        <w:tc>
          <w:tcPr>
            <w:tcW w:w="2948" w:type="dxa"/>
            <w:tcMar>
              <w:top w:w="60" w:type="dxa"/>
              <w:left w:w="80" w:type="dxa"/>
              <w:bottom w:w="60" w:type="dxa"/>
              <w:right w:w="80" w:type="dxa"/>
            </w:tcMar>
            <w:vAlign w:val="center"/>
          </w:tcPr>
          <w:p w14:paraId="305AF48C" w14:textId="77777777" w:rsidR="00BB71F1" w:rsidRDefault="00893538">
            <w:pPr>
              <w:spacing w:line="440" w:lineRule="exact"/>
              <w:jc w:val="center"/>
            </w:pPr>
            <w:r>
              <w:rPr>
                <w:b/>
                <w:sz w:val="28"/>
              </w:rPr>
              <w:t>学</w:t>
            </w:r>
            <w:r>
              <w:rPr>
                <w:b/>
                <w:sz w:val="28"/>
              </w:rPr>
              <w:t xml:space="preserve">    </w:t>
            </w:r>
            <w:r>
              <w:rPr>
                <w:b/>
                <w:sz w:val="28"/>
              </w:rPr>
              <w:t>院：</w:t>
            </w:r>
          </w:p>
        </w:tc>
        <w:tc>
          <w:tcPr>
            <w:tcW w:w="6917" w:type="dxa"/>
            <w:tcMar>
              <w:top w:w="60" w:type="dxa"/>
              <w:left w:w="80" w:type="dxa"/>
              <w:bottom w:w="60" w:type="dxa"/>
              <w:right w:w="80" w:type="dxa"/>
            </w:tcMar>
            <w:vAlign w:val="center"/>
          </w:tcPr>
          <w:p w14:paraId="2C645931" w14:textId="77777777" w:rsidR="00BB71F1" w:rsidRDefault="00893538">
            <w:pPr>
              <w:pBdr>
                <w:bottom w:val="single" w:sz="8" w:space="1" w:color="000000"/>
              </w:pBdr>
              <w:spacing w:line="440" w:lineRule="exact"/>
              <w:jc w:val="center"/>
            </w:pPr>
            <w:r>
              <w:rPr>
                <w:sz w:val="28"/>
              </w:rPr>
              <w:t>计算机学院</w:t>
            </w:r>
          </w:p>
        </w:tc>
      </w:tr>
      <w:tr w:rsidR="00BB71F1" w14:paraId="1F991B23" w14:textId="77777777">
        <w:trPr>
          <w:jc w:val="center"/>
        </w:trPr>
        <w:tc>
          <w:tcPr>
            <w:tcW w:w="2948" w:type="dxa"/>
            <w:tcMar>
              <w:top w:w="60" w:type="dxa"/>
              <w:left w:w="80" w:type="dxa"/>
              <w:bottom w:w="60" w:type="dxa"/>
              <w:right w:w="80" w:type="dxa"/>
            </w:tcMar>
            <w:vAlign w:val="center"/>
          </w:tcPr>
          <w:p w14:paraId="47B78965" w14:textId="77777777" w:rsidR="00BB71F1" w:rsidRDefault="00893538">
            <w:pPr>
              <w:spacing w:line="440" w:lineRule="exact"/>
              <w:jc w:val="center"/>
            </w:pPr>
            <w:r>
              <w:rPr>
                <w:b/>
                <w:sz w:val="28"/>
              </w:rPr>
              <w:t>专</w:t>
            </w:r>
            <w:r>
              <w:rPr>
                <w:b/>
                <w:sz w:val="28"/>
              </w:rPr>
              <w:t xml:space="preserve">    </w:t>
            </w:r>
            <w:r>
              <w:rPr>
                <w:b/>
                <w:sz w:val="28"/>
              </w:rPr>
              <w:t>业：</w:t>
            </w:r>
          </w:p>
        </w:tc>
        <w:tc>
          <w:tcPr>
            <w:tcW w:w="6917" w:type="dxa"/>
            <w:tcMar>
              <w:top w:w="60" w:type="dxa"/>
              <w:left w:w="80" w:type="dxa"/>
              <w:bottom w:w="60" w:type="dxa"/>
              <w:right w:w="80" w:type="dxa"/>
            </w:tcMar>
            <w:vAlign w:val="center"/>
          </w:tcPr>
          <w:p w14:paraId="671EB1D5" w14:textId="77777777" w:rsidR="00BB71F1" w:rsidRDefault="00893538">
            <w:pPr>
              <w:pBdr>
                <w:bottom w:val="single" w:sz="8" w:space="1" w:color="000000"/>
              </w:pBdr>
              <w:spacing w:line="440" w:lineRule="exact"/>
              <w:jc w:val="center"/>
            </w:pPr>
            <w:r>
              <w:rPr>
                <w:sz w:val="28"/>
              </w:rPr>
              <w:t>计算机科学与技术</w:t>
            </w:r>
          </w:p>
        </w:tc>
      </w:tr>
      <w:tr w:rsidR="00BB71F1" w14:paraId="37079ED3" w14:textId="77777777">
        <w:trPr>
          <w:jc w:val="center"/>
        </w:trPr>
        <w:tc>
          <w:tcPr>
            <w:tcW w:w="2948" w:type="dxa"/>
            <w:tcMar>
              <w:top w:w="60" w:type="dxa"/>
              <w:left w:w="80" w:type="dxa"/>
              <w:bottom w:w="60" w:type="dxa"/>
              <w:right w:w="80" w:type="dxa"/>
            </w:tcMar>
            <w:vAlign w:val="center"/>
          </w:tcPr>
          <w:p w14:paraId="4FB2D0A0" w14:textId="77777777" w:rsidR="00BB71F1" w:rsidRDefault="00893538">
            <w:pPr>
              <w:spacing w:line="440" w:lineRule="exact"/>
              <w:jc w:val="center"/>
            </w:pPr>
            <w:r>
              <w:rPr>
                <w:b/>
                <w:sz w:val="28"/>
              </w:rPr>
              <w:t>学生姓名：</w:t>
            </w:r>
          </w:p>
        </w:tc>
        <w:tc>
          <w:tcPr>
            <w:tcW w:w="6917" w:type="dxa"/>
            <w:tcMar>
              <w:top w:w="60" w:type="dxa"/>
              <w:left w:w="80" w:type="dxa"/>
              <w:bottom w:w="60" w:type="dxa"/>
              <w:right w:w="80" w:type="dxa"/>
            </w:tcMar>
            <w:vAlign w:val="center"/>
          </w:tcPr>
          <w:p w14:paraId="19FA6BD6" w14:textId="77777777" w:rsidR="00BB71F1" w:rsidRDefault="00893538">
            <w:pPr>
              <w:pBdr>
                <w:bottom w:val="single" w:sz="8" w:space="1" w:color="000000"/>
              </w:pBdr>
              <w:spacing w:line="440" w:lineRule="exact"/>
              <w:jc w:val="center"/>
            </w:pPr>
            <w:r>
              <w:rPr>
                <w:sz w:val="28"/>
              </w:rPr>
              <w:t>程浩然</w:t>
            </w:r>
          </w:p>
        </w:tc>
      </w:tr>
      <w:tr w:rsidR="00BB71F1" w14:paraId="6E50A218" w14:textId="77777777">
        <w:trPr>
          <w:jc w:val="center"/>
        </w:trPr>
        <w:tc>
          <w:tcPr>
            <w:tcW w:w="2948" w:type="dxa"/>
            <w:tcMar>
              <w:top w:w="60" w:type="dxa"/>
              <w:left w:w="80" w:type="dxa"/>
              <w:bottom w:w="60" w:type="dxa"/>
              <w:right w:w="80" w:type="dxa"/>
            </w:tcMar>
            <w:vAlign w:val="center"/>
          </w:tcPr>
          <w:p w14:paraId="3A64D354" w14:textId="77777777" w:rsidR="00BB71F1" w:rsidRDefault="00893538">
            <w:pPr>
              <w:spacing w:line="440" w:lineRule="exact"/>
              <w:jc w:val="center"/>
            </w:pPr>
            <w:r>
              <w:rPr>
                <w:b/>
                <w:sz w:val="28"/>
              </w:rPr>
              <w:t>班级</w:t>
            </w:r>
            <w:r>
              <w:rPr>
                <w:b/>
                <w:sz w:val="28"/>
              </w:rPr>
              <w:t>/</w:t>
            </w:r>
            <w:r>
              <w:rPr>
                <w:b/>
                <w:sz w:val="28"/>
              </w:rPr>
              <w:t>学号：</w:t>
            </w:r>
          </w:p>
        </w:tc>
        <w:tc>
          <w:tcPr>
            <w:tcW w:w="6917" w:type="dxa"/>
            <w:tcMar>
              <w:top w:w="60" w:type="dxa"/>
              <w:left w:w="80" w:type="dxa"/>
              <w:bottom w:w="60" w:type="dxa"/>
              <w:right w:w="80" w:type="dxa"/>
            </w:tcMar>
            <w:vAlign w:val="center"/>
          </w:tcPr>
          <w:p w14:paraId="490C0CB7" w14:textId="77777777" w:rsidR="00BB71F1" w:rsidRDefault="00893538">
            <w:pPr>
              <w:pBdr>
                <w:bottom w:val="single" w:sz="8" w:space="1" w:color="000000"/>
              </w:pBdr>
              <w:spacing w:line="440" w:lineRule="exact"/>
              <w:jc w:val="center"/>
            </w:pPr>
            <w:r>
              <w:rPr>
                <w:sz w:val="28"/>
              </w:rPr>
              <w:t>计科</w:t>
            </w:r>
            <w:r>
              <w:rPr>
                <w:sz w:val="28"/>
              </w:rPr>
              <w:t>2401-</w:t>
            </w:r>
            <w:r>
              <w:rPr>
                <w:sz w:val="28"/>
              </w:rPr>
              <w:t>本</w:t>
            </w:r>
            <w:r>
              <w:rPr>
                <w:sz w:val="28"/>
              </w:rPr>
              <w:t>/2024070013</w:t>
            </w:r>
          </w:p>
        </w:tc>
      </w:tr>
      <w:tr w:rsidR="00BB71F1" w14:paraId="14446678" w14:textId="77777777">
        <w:trPr>
          <w:jc w:val="center"/>
        </w:trPr>
        <w:tc>
          <w:tcPr>
            <w:tcW w:w="2948" w:type="dxa"/>
            <w:tcMar>
              <w:top w:w="60" w:type="dxa"/>
              <w:left w:w="80" w:type="dxa"/>
              <w:bottom w:w="60" w:type="dxa"/>
              <w:right w:w="80" w:type="dxa"/>
            </w:tcMar>
            <w:vAlign w:val="center"/>
          </w:tcPr>
          <w:p w14:paraId="266755DA" w14:textId="77777777" w:rsidR="00BB71F1" w:rsidRDefault="00893538">
            <w:pPr>
              <w:spacing w:line="440" w:lineRule="exact"/>
              <w:jc w:val="center"/>
            </w:pPr>
            <w:r>
              <w:rPr>
                <w:b/>
                <w:sz w:val="28"/>
              </w:rPr>
              <w:t>指导老师</w:t>
            </w:r>
            <w:r>
              <w:rPr>
                <w:b/>
                <w:sz w:val="28"/>
              </w:rPr>
              <w:t>/</w:t>
            </w:r>
            <w:r>
              <w:rPr>
                <w:b/>
                <w:sz w:val="28"/>
              </w:rPr>
              <w:t>督导老师：</w:t>
            </w:r>
          </w:p>
        </w:tc>
        <w:tc>
          <w:tcPr>
            <w:tcW w:w="6917" w:type="dxa"/>
            <w:tcMar>
              <w:top w:w="60" w:type="dxa"/>
              <w:left w:w="80" w:type="dxa"/>
              <w:bottom w:w="60" w:type="dxa"/>
              <w:right w:w="80" w:type="dxa"/>
            </w:tcMar>
            <w:vAlign w:val="center"/>
          </w:tcPr>
          <w:p w14:paraId="65554BA8" w14:textId="77777777" w:rsidR="00BB71F1" w:rsidRDefault="00893538">
            <w:pPr>
              <w:pBdr>
                <w:bottom w:val="single" w:sz="8" w:space="1" w:color="000000"/>
              </w:pBdr>
              <w:spacing w:line="440" w:lineRule="exact"/>
              <w:jc w:val="center"/>
            </w:pPr>
            <w:r>
              <w:rPr>
                <w:sz w:val="28"/>
              </w:rPr>
              <w:t>乔文豹</w:t>
            </w:r>
          </w:p>
        </w:tc>
      </w:tr>
      <w:tr w:rsidR="00BB71F1" w14:paraId="37921929" w14:textId="77777777">
        <w:trPr>
          <w:jc w:val="center"/>
        </w:trPr>
        <w:tc>
          <w:tcPr>
            <w:tcW w:w="2948" w:type="dxa"/>
            <w:tcMar>
              <w:top w:w="60" w:type="dxa"/>
              <w:left w:w="80" w:type="dxa"/>
              <w:bottom w:w="60" w:type="dxa"/>
              <w:right w:w="80" w:type="dxa"/>
            </w:tcMar>
            <w:vAlign w:val="center"/>
          </w:tcPr>
          <w:p w14:paraId="1F1BB56E" w14:textId="77777777" w:rsidR="00BB71F1" w:rsidRDefault="00893538">
            <w:pPr>
              <w:spacing w:line="440" w:lineRule="exact"/>
              <w:jc w:val="center"/>
            </w:pPr>
            <w:r>
              <w:rPr>
                <w:b/>
                <w:sz w:val="28"/>
              </w:rPr>
              <w:t>起止时间：</w:t>
            </w:r>
          </w:p>
        </w:tc>
        <w:tc>
          <w:tcPr>
            <w:tcW w:w="6917" w:type="dxa"/>
            <w:tcMar>
              <w:top w:w="60" w:type="dxa"/>
              <w:left w:w="80" w:type="dxa"/>
              <w:bottom w:w="60" w:type="dxa"/>
              <w:right w:w="80" w:type="dxa"/>
            </w:tcMar>
            <w:vAlign w:val="center"/>
          </w:tcPr>
          <w:p w14:paraId="050BFA68" w14:textId="77777777" w:rsidR="00BB71F1" w:rsidRDefault="00893538">
            <w:pPr>
              <w:pBdr>
                <w:bottom w:val="single" w:sz="8" w:space="1" w:color="000000"/>
              </w:pBdr>
              <w:spacing w:line="440" w:lineRule="exact"/>
              <w:jc w:val="center"/>
            </w:pPr>
            <w:r>
              <w:rPr>
                <w:sz w:val="28"/>
              </w:rPr>
              <w:t>2026</w:t>
            </w:r>
            <w:r>
              <w:rPr>
                <w:sz w:val="28"/>
              </w:rPr>
              <w:t>年</w:t>
            </w:r>
            <w:r>
              <w:rPr>
                <w:sz w:val="28"/>
              </w:rPr>
              <w:t>2</w:t>
            </w:r>
            <w:r>
              <w:rPr>
                <w:sz w:val="28"/>
              </w:rPr>
              <w:t>月</w:t>
            </w:r>
            <w:r>
              <w:rPr>
                <w:sz w:val="28"/>
              </w:rPr>
              <w:t>23</w:t>
            </w:r>
            <w:r>
              <w:rPr>
                <w:sz w:val="28"/>
              </w:rPr>
              <w:t>日至</w:t>
            </w:r>
            <w:r>
              <w:rPr>
                <w:sz w:val="28"/>
              </w:rPr>
              <w:t>2026</w:t>
            </w:r>
            <w:r>
              <w:rPr>
                <w:sz w:val="28"/>
              </w:rPr>
              <w:t>年</w:t>
            </w:r>
            <w:r>
              <w:rPr>
                <w:sz w:val="28"/>
              </w:rPr>
              <w:t>5</w:t>
            </w:r>
            <w:r>
              <w:rPr>
                <w:sz w:val="28"/>
              </w:rPr>
              <w:t>月</w:t>
            </w:r>
            <w:r>
              <w:rPr>
                <w:sz w:val="28"/>
              </w:rPr>
              <w:t>22</w:t>
            </w:r>
            <w:r>
              <w:rPr>
                <w:sz w:val="28"/>
              </w:rPr>
              <w:t>日</w:t>
            </w:r>
          </w:p>
        </w:tc>
      </w:tr>
    </w:tbl>
    <w:p w14:paraId="7ADC0844" w14:textId="77777777" w:rsidR="00CD4C1F" w:rsidRDefault="00DE05AC">
      <w:r>
        <w:br w:type="page"/>
      </w:r>
    </w:p>
    <w:p w14:paraId="663618C1" w14:textId="77777777" w:rsidR="00E16521" w:rsidRDefault="00DE05AC">
      <w:pPr>
        <w:rPr>
          <w:rFonts w:ascii="黑体" w:eastAsia="黑体"/>
          <w:lang w:eastAsia="zh-CN"/>
        </w:rPr>
      </w:pPr>
      <w:r>
        <w:rPr>
          <w:rFonts w:ascii="黑体" w:eastAsia="黑体" w:hint="eastAsia"/>
          <w:lang w:eastAsia="zh-CN"/>
        </w:rPr>
        <w:lastRenderedPageBreak/>
        <w:t>附表</w:t>
      </w:r>
      <w:r>
        <w:rPr>
          <w:rFonts w:ascii="黑体" w:eastAsia="黑体"/>
          <w:lang w:eastAsia="zh-CN"/>
        </w:rPr>
        <w:t xml:space="preserve">[2] </w:t>
      </w:r>
    </w:p>
    <w:p w14:paraId="44608E49" w14:textId="77777777" w:rsidR="00E16521" w:rsidRDefault="00DE05AC">
      <w:pPr>
        <w:pStyle w:val="TaskBook2"/>
        <w:spacing w:before="240" w:after="240"/>
        <w:rPr>
          <w:rFonts w:eastAsia="宋体"/>
          <w:w w:val="90"/>
          <w:lang w:eastAsia="zh-CN"/>
        </w:rPr>
      </w:pPr>
      <w:bookmarkStart w:id="0" w:name="_Toc310003225"/>
      <w:bookmarkStart w:id="1" w:name="_Toc230119312"/>
      <w:r>
        <w:rPr>
          <w:rFonts w:hint="eastAsia"/>
          <w:w w:val="90"/>
          <w:lang w:eastAsia="zh-CN"/>
        </w:rPr>
        <w:t>毕业设计</w:t>
      </w:r>
      <w:r>
        <w:rPr>
          <w:rFonts w:eastAsia="宋体"/>
          <w:w w:val="90"/>
          <w:lang w:eastAsia="zh-CN"/>
        </w:rPr>
        <w:t>(</w:t>
      </w:r>
      <w:r>
        <w:rPr>
          <w:rFonts w:hint="eastAsia"/>
          <w:w w:val="90"/>
          <w:lang w:eastAsia="zh-CN"/>
        </w:rPr>
        <w:t>论文</w:t>
      </w:r>
      <w:r>
        <w:rPr>
          <w:rFonts w:eastAsia="宋体"/>
          <w:w w:val="90"/>
          <w:lang w:eastAsia="zh-CN"/>
        </w:rPr>
        <w:t>)</w:t>
      </w:r>
      <w:r>
        <w:rPr>
          <w:rFonts w:hint="eastAsia"/>
          <w:w w:val="90"/>
          <w:lang w:eastAsia="zh-CN"/>
        </w:rPr>
        <w:t>任务书</w:t>
      </w:r>
      <w:bookmarkEnd w:id="0"/>
      <w:bookmarkEnd w:id="1"/>
    </w:p>
    <w:p w14:paraId="473F6F1F" w14:textId="77777777" w:rsidR="00E16521" w:rsidRDefault="00DE05AC">
      <w:pPr>
        <w:spacing w:line="360" w:lineRule="auto"/>
        <w:ind w:firstLineChars="150" w:firstLine="361"/>
        <w:rPr>
          <w:rFonts w:hAnsi="宋体" w:hint="eastAsia"/>
          <w:b/>
          <w:sz w:val="18"/>
          <w:szCs w:val="18"/>
          <w:lang w:eastAsia="zh-CN"/>
        </w:rPr>
      </w:pPr>
      <w:r>
        <w:rPr>
          <w:rFonts w:hAnsi="宋体" w:hint="eastAsia"/>
          <w:b/>
          <w:lang w:eastAsia="zh-CN"/>
        </w:rPr>
        <w:t>学院</w:t>
      </w:r>
      <w:r>
        <w:rPr>
          <w:rFonts w:hAnsi="宋体"/>
          <w:b/>
          <w:lang w:eastAsia="zh-CN"/>
        </w:rPr>
        <w:t xml:space="preserve"> </w:t>
      </w:r>
      <w:r>
        <w:rPr>
          <w:rFonts w:hAnsi="宋体" w:hint="eastAsia"/>
          <w:b/>
          <w:lang w:eastAsia="zh-CN"/>
        </w:rPr>
        <w:t>：</w:t>
      </w:r>
      <w:r>
        <w:rPr>
          <w:rFonts w:hAnsi="宋体"/>
          <w:lang w:eastAsia="zh-CN"/>
        </w:rPr>
        <w:t>计算机学院</w:t>
      </w:r>
      <w:r>
        <w:rPr>
          <w:rFonts w:hAnsi="宋体"/>
          <w:b/>
          <w:lang w:eastAsia="zh-CN"/>
        </w:rPr>
        <w:t xml:space="preserve">    </w:t>
      </w:r>
      <w:r>
        <w:rPr>
          <w:rFonts w:hAnsi="宋体" w:hint="eastAsia"/>
          <w:b/>
          <w:lang w:eastAsia="zh-CN"/>
        </w:rPr>
        <w:t>专业：</w:t>
      </w:r>
      <w:r>
        <w:rPr>
          <w:rFonts w:hAnsi="宋体"/>
          <w:lang w:eastAsia="zh-CN"/>
        </w:rPr>
        <w:t>计算机科学与技术</w:t>
      </w:r>
      <w:r>
        <w:rPr>
          <w:rFonts w:hAnsi="宋体"/>
          <w:lang w:eastAsia="zh-CN"/>
        </w:rPr>
        <w:t>(</w:t>
      </w:r>
      <w:r>
        <w:rPr>
          <w:rFonts w:hAnsi="宋体"/>
          <w:lang w:eastAsia="zh-CN"/>
        </w:rPr>
        <w:t>专升本</w:t>
      </w:r>
      <w:r>
        <w:rPr>
          <w:rFonts w:hAnsi="宋体"/>
          <w:lang w:eastAsia="zh-CN"/>
        </w:rPr>
        <w:t>)</w:t>
      </w:r>
      <w:r>
        <w:rPr>
          <w:rFonts w:hAnsi="宋体"/>
          <w:b/>
          <w:lang w:eastAsia="zh-CN"/>
        </w:rPr>
        <w:t xml:space="preserve">    </w:t>
      </w:r>
      <w:r>
        <w:rPr>
          <w:rFonts w:hAnsi="宋体" w:hint="eastAsia"/>
          <w:b/>
          <w:lang w:eastAsia="zh-CN"/>
        </w:rPr>
        <w:t>班级：</w:t>
      </w:r>
      <w:r>
        <w:rPr>
          <w:rFonts w:hAnsi="宋体"/>
          <w:lang w:eastAsia="zh-CN"/>
        </w:rPr>
        <w:t>计科</w:t>
      </w:r>
      <w:r>
        <w:rPr>
          <w:rFonts w:hAnsi="宋体"/>
          <w:lang w:eastAsia="zh-CN"/>
        </w:rPr>
        <w:t>2401-</w:t>
      </w:r>
      <w:r>
        <w:rPr>
          <w:rFonts w:hAnsi="宋体"/>
          <w:lang w:eastAsia="zh-CN"/>
        </w:rPr>
        <w:t>本</w:t>
      </w:r>
    </w:p>
    <w:tbl>
      <w:tblPr>
        <w:tblStyle w:val="TaskBook5"/>
        <w:tblW w:w="4900" w:type="pct"/>
        <w:jc w:val="center"/>
        <w:tblInd w:w="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Look w:val="04A0" w:firstRow="1" w:lastRow="0" w:firstColumn="1" w:lastColumn="0" w:noHBand="0" w:noVBand="1"/>
      </w:tblPr>
      <w:tblGrid>
        <w:gridCol w:w="1138"/>
        <w:gridCol w:w="1497"/>
        <w:gridCol w:w="887"/>
        <w:gridCol w:w="1012"/>
        <w:gridCol w:w="478"/>
        <w:gridCol w:w="715"/>
        <w:gridCol w:w="1033"/>
        <w:gridCol w:w="187"/>
        <w:gridCol w:w="301"/>
        <w:gridCol w:w="1632"/>
      </w:tblGrid>
      <w:tr w:rsidR="00E16521" w14:paraId="3E1CB980" w14:textId="77777777">
        <w:trPr>
          <w:cantSplit/>
          <w:trHeight w:val="524"/>
          <w:jc w:val="center"/>
        </w:trPr>
        <w:tc>
          <w:tcPr>
            <w:tcW w:w="2701" w:type="dxa"/>
            <w:gridSpan w:val="2"/>
            <w:tcBorders>
              <w:top w:val="single" w:sz="4" w:space="0" w:color="auto"/>
              <w:left w:val="single" w:sz="4" w:space="0" w:color="auto"/>
              <w:bottom w:val="single" w:sz="4" w:space="0" w:color="auto"/>
              <w:right w:val="single" w:sz="4" w:space="0" w:color="auto"/>
            </w:tcBorders>
            <w:vAlign w:val="center"/>
          </w:tcPr>
          <w:p w14:paraId="6796C19D" w14:textId="77777777" w:rsidR="00E16521" w:rsidRDefault="00DE05AC">
            <w:pPr>
              <w:jc w:val="center"/>
              <w:rPr>
                <w:rFonts w:hAnsi="宋体" w:hint="eastAsia"/>
                <w:b/>
              </w:rPr>
            </w:pPr>
            <w:r>
              <w:rPr>
                <w:rFonts w:hAnsi="宋体" w:hint="eastAsia"/>
                <w:b/>
              </w:rPr>
              <w:t>学生情况</w:t>
            </w:r>
          </w:p>
        </w:tc>
        <w:tc>
          <w:tcPr>
            <w:tcW w:w="3165" w:type="dxa"/>
            <w:gridSpan w:val="4"/>
            <w:tcBorders>
              <w:top w:val="single" w:sz="4" w:space="0" w:color="auto"/>
              <w:left w:val="single" w:sz="4" w:space="0" w:color="auto"/>
              <w:bottom w:val="single" w:sz="4" w:space="0" w:color="auto"/>
              <w:right w:val="single" w:sz="4" w:space="0" w:color="auto"/>
            </w:tcBorders>
            <w:vAlign w:val="center"/>
          </w:tcPr>
          <w:p w14:paraId="1D8E9D92" w14:textId="77777777" w:rsidR="00E16521" w:rsidRDefault="00DE05AC">
            <w:pPr>
              <w:jc w:val="center"/>
              <w:rPr>
                <w:rFonts w:hAnsi="宋体" w:hint="eastAsia"/>
                <w:b/>
              </w:rPr>
            </w:pPr>
            <w:r>
              <w:rPr>
                <w:rFonts w:hAnsi="宋体" w:hint="eastAsia"/>
                <w:b/>
              </w:rPr>
              <w:t>指导教师情况</w:t>
            </w:r>
          </w:p>
        </w:tc>
        <w:tc>
          <w:tcPr>
            <w:tcW w:w="3235" w:type="dxa"/>
            <w:gridSpan w:val="4"/>
            <w:tcBorders>
              <w:top w:val="single" w:sz="4" w:space="0" w:color="auto"/>
              <w:left w:val="single" w:sz="4" w:space="0" w:color="auto"/>
              <w:bottom w:val="single" w:sz="4" w:space="0" w:color="auto"/>
              <w:right w:val="single" w:sz="4" w:space="0" w:color="auto"/>
            </w:tcBorders>
            <w:vAlign w:val="center"/>
          </w:tcPr>
          <w:p w14:paraId="033FB559" w14:textId="77777777" w:rsidR="00E16521" w:rsidRDefault="00DE05AC">
            <w:pPr>
              <w:jc w:val="center"/>
              <w:rPr>
                <w:rFonts w:hAnsi="宋体" w:hint="eastAsia"/>
                <w:b/>
              </w:rPr>
            </w:pPr>
            <w:r>
              <w:rPr>
                <w:rFonts w:hAnsi="宋体" w:hint="eastAsia"/>
                <w:b/>
              </w:rPr>
              <w:t>题目类型</w:t>
            </w:r>
          </w:p>
        </w:tc>
      </w:tr>
      <w:tr w:rsidR="00E16521" w14:paraId="42B70F60" w14:textId="77777777">
        <w:trPr>
          <w:cantSplit/>
          <w:trHeight w:val="195"/>
          <w:jc w:val="center"/>
        </w:trPr>
        <w:tc>
          <w:tcPr>
            <w:tcW w:w="1165" w:type="dxa"/>
            <w:vMerge w:val="restart"/>
            <w:tcBorders>
              <w:top w:val="single" w:sz="4" w:space="0" w:color="auto"/>
              <w:left w:val="single" w:sz="4" w:space="0" w:color="auto"/>
              <w:bottom w:val="single" w:sz="4" w:space="0" w:color="auto"/>
              <w:right w:val="single" w:sz="4" w:space="0" w:color="auto"/>
            </w:tcBorders>
            <w:vAlign w:val="center"/>
          </w:tcPr>
          <w:p w14:paraId="6F0536BF" w14:textId="77777777" w:rsidR="00E16521" w:rsidRDefault="00DE05AC">
            <w:pPr>
              <w:jc w:val="center"/>
              <w:rPr>
                <w:rFonts w:hAnsi="宋体" w:hint="eastAsia"/>
                <w:b/>
                <w:sz w:val="21"/>
              </w:rPr>
            </w:pPr>
            <w:r>
              <w:rPr>
                <w:rFonts w:hAnsi="宋体" w:hint="eastAsia"/>
                <w:b/>
                <w:sz w:val="21"/>
              </w:rPr>
              <w:t>姓</w:t>
            </w:r>
            <w:r>
              <w:rPr>
                <w:rFonts w:hAnsi="宋体"/>
                <w:b/>
                <w:sz w:val="21"/>
              </w:rPr>
              <w:t xml:space="preserve"> </w:t>
            </w:r>
            <w:r>
              <w:rPr>
                <w:rFonts w:hAnsi="宋体" w:hint="eastAsia"/>
                <w:b/>
                <w:sz w:val="21"/>
              </w:rPr>
              <w:t>名</w:t>
            </w:r>
          </w:p>
        </w:tc>
        <w:tc>
          <w:tcPr>
            <w:tcW w:w="1536" w:type="dxa"/>
            <w:vMerge w:val="restart"/>
            <w:tcBorders>
              <w:top w:val="single" w:sz="4" w:space="0" w:color="auto"/>
              <w:left w:val="single" w:sz="4" w:space="0" w:color="auto"/>
              <w:bottom w:val="single" w:sz="4" w:space="0" w:color="auto"/>
              <w:right w:val="single" w:sz="4" w:space="0" w:color="auto"/>
            </w:tcBorders>
            <w:vAlign w:val="center"/>
          </w:tcPr>
          <w:p w14:paraId="361226A9" w14:textId="77777777" w:rsidR="00E16521" w:rsidRDefault="00DE05AC">
            <w:pPr>
              <w:jc w:val="center"/>
              <w:rPr>
                <w:rFonts w:hAnsi="宋体" w:hint="eastAsia"/>
                <w:b/>
                <w:sz w:val="21"/>
              </w:rPr>
            </w:pPr>
            <w:r>
              <w:rPr>
                <w:rFonts w:hAnsi="宋体" w:hint="eastAsia"/>
                <w:b/>
                <w:sz w:val="21"/>
              </w:rPr>
              <w:t>学</w:t>
            </w:r>
            <w:r>
              <w:rPr>
                <w:rFonts w:hAnsi="宋体"/>
                <w:b/>
                <w:sz w:val="21"/>
              </w:rPr>
              <w:t xml:space="preserve"> </w:t>
            </w:r>
            <w:r>
              <w:rPr>
                <w:rFonts w:hAnsi="宋体" w:hint="eastAsia"/>
                <w:b/>
                <w:sz w:val="21"/>
              </w:rPr>
              <w:t>号</w:t>
            </w:r>
          </w:p>
        </w:tc>
        <w:tc>
          <w:tcPr>
            <w:tcW w:w="907" w:type="dxa"/>
            <w:vMerge w:val="restart"/>
            <w:tcBorders>
              <w:top w:val="single" w:sz="4" w:space="0" w:color="auto"/>
              <w:left w:val="single" w:sz="4" w:space="0" w:color="auto"/>
              <w:bottom w:val="single" w:sz="4" w:space="0" w:color="auto"/>
              <w:right w:val="single" w:sz="4" w:space="0" w:color="auto"/>
            </w:tcBorders>
            <w:vAlign w:val="center"/>
          </w:tcPr>
          <w:p w14:paraId="7162032C" w14:textId="77777777" w:rsidR="00E16521" w:rsidRDefault="00DE05AC">
            <w:pPr>
              <w:jc w:val="center"/>
              <w:rPr>
                <w:rFonts w:hAnsi="宋体" w:hint="eastAsia"/>
                <w:b/>
                <w:sz w:val="21"/>
              </w:rPr>
            </w:pPr>
            <w:r>
              <w:rPr>
                <w:rFonts w:hAnsi="宋体" w:hint="eastAsia"/>
                <w:b/>
                <w:sz w:val="21"/>
              </w:rPr>
              <w:t>姓</w:t>
            </w:r>
            <w:r>
              <w:rPr>
                <w:rFonts w:hAnsi="宋体"/>
                <w:b/>
                <w:sz w:val="21"/>
              </w:rPr>
              <w:t xml:space="preserve"> </w:t>
            </w:r>
            <w:r>
              <w:rPr>
                <w:rFonts w:hAnsi="宋体" w:hint="eastAsia"/>
                <w:b/>
                <w:sz w:val="21"/>
              </w:rPr>
              <w:t>名</w:t>
            </w:r>
          </w:p>
        </w:tc>
        <w:tc>
          <w:tcPr>
            <w:tcW w:w="1036" w:type="dxa"/>
            <w:vMerge w:val="restart"/>
            <w:tcBorders>
              <w:top w:val="single" w:sz="4" w:space="0" w:color="auto"/>
              <w:left w:val="single" w:sz="4" w:space="0" w:color="auto"/>
              <w:bottom w:val="single" w:sz="4" w:space="0" w:color="auto"/>
              <w:right w:val="single" w:sz="4" w:space="0" w:color="auto"/>
            </w:tcBorders>
            <w:vAlign w:val="center"/>
          </w:tcPr>
          <w:p w14:paraId="5820B0C2" w14:textId="77777777" w:rsidR="00E16521" w:rsidRDefault="00DE05AC">
            <w:pPr>
              <w:jc w:val="center"/>
              <w:rPr>
                <w:rFonts w:hAnsi="宋体" w:hint="eastAsia"/>
                <w:b/>
                <w:sz w:val="21"/>
              </w:rPr>
            </w:pPr>
            <w:r>
              <w:rPr>
                <w:rFonts w:hAnsi="宋体" w:hint="eastAsia"/>
                <w:b/>
                <w:sz w:val="21"/>
              </w:rPr>
              <w:t>职</w:t>
            </w:r>
            <w:r>
              <w:rPr>
                <w:rFonts w:hAnsi="宋体"/>
                <w:b/>
                <w:sz w:val="21"/>
              </w:rPr>
              <w:t xml:space="preserve">  </w:t>
            </w:r>
            <w:r>
              <w:rPr>
                <w:rFonts w:hAnsi="宋体" w:hint="eastAsia"/>
                <w:b/>
                <w:sz w:val="21"/>
              </w:rPr>
              <w:t>称</w:t>
            </w:r>
          </w:p>
        </w:tc>
        <w:tc>
          <w:tcPr>
            <w:tcW w:w="1222" w:type="dxa"/>
            <w:gridSpan w:val="2"/>
            <w:vMerge w:val="restart"/>
            <w:tcBorders>
              <w:top w:val="single" w:sz="4" w:space="0" w:color="auto"/>
              <w:left w:val="single" w:sz="4" w:space="0" w:color="auto"/>
              <w:bottom w:val="single" w:sz="4" w:space="0" w:color="auto"/>
              <w:right w:val="single" w:sz="4" w:space="0" w:color="auto"/>
            </w:tcBorders>
            <w:vAlign w:val="center"/>
          </w:tcPr>
          <w:p w14:paraId="7929F364" w14:textId="77777777" w:rsidR="00E16521" w:rsidRDefault="00DE05AC">
            <w:pPr>
              <w:jc w:val="center"/>
              <w:rPr>
                <w:rFonts w:hAnsi="宋体" w:hint="eastAsia"/>
                <w:b/>
                <w:sz w:val="21"/>
              </w:rPr>
            </w:pPr>
            <w:r>
              <w:rPr>
                <w:rFonts w:hAnsi="宋体" w:hint="eastAsia"/>
                <w:b/>
                <w:sz w:val="21"/>
              </w:rPr>
              <w:t>单</w:t>
            </w:r>
            <w:r>
              <w:rPr>
                <w:rFonts w:hAnsi="宋体"/>
                <w:b/>
                <w:sz w:val="21"/>
              </w:rPr>
              <w:t xml:space="preserve">   </w:t>
            </w:r>
            <w:r>
              <w:rPr>
                <w:rFonts w:hAnsi="宋体" w:hint="eastAsia"/>
                <w:b/>
                <w:sz w:val="21"/>
              </w:rPr>
              <w:t>位</w:t>
            </w:r>
          </w:p>
        </w:tc>
        <w:tc>
          <w:tcPr>
            <w:tcW w:w="1560" w:type="dxa"/>
            <w:gridSpan w:val="3"/>
            <w:tcBorders>
              <w:top w:val="single" w:sz="4" w:space="0" w:color="auto"/>
              <w:left w:val="single" w:sz="4" w:space="0" w:color="auto"/>
              <w:bottom w:val="single" w:sz="4" w:space="0" w:color="auto"/>
              <w:right w:val="single" w:sz="4" w:space="0" w:color="auto"/>
            </w:tcBorders>
            <w:vAlign w:val="center"/>
          </w:tcPr>
          <w:p w14:paraId="596B3944" w14:textId="77777777" w:rsidR="00E16521" w:rsidRDefault="00DE05AC">
            <w:pPr>
              <w:jc w:val="center"/>
              <w:rPr>
                <w:rFonts w:hAnsi="宋体" w:hint="eastAsia"/>
                <w:b/>
                <w:w w:val="90"/>
                <w:sz w:val="21"/>
              </w:rPr>
            </w:pPr>
            <w:r>
              <w:rPr>
                <w:rFonts w:hAnsi="宋体" w:hint="eastAsia"/>
                <w:b/>
                <w:w w:val="90"/>
                <w:sz w:val="21"/>
              </w:rPr>
              <w:t>理工专业</w:t>
            </w:r>
          </w:p>
        </w:tc>
        <w:tc>
          <w:tcPr>
            <w:tcW w:w="1675" w:type="dxa"/>
            <w:tcBorders>
              <w:top w:val="single" w:sz="4" w:space="0" w:color="auto"/>
              <w:left w:val="single" w:sz="4" w:space="0" w:color="auto"/>
              <w:bottom w:val="single" w:sz="4" w:space="0" w:color="auto"/>
              <w:right w:val="single" w:sz="4" w:space="0" w:color="auto"/>
            </w:tcBorders>
            <w:vAlign w:val="center"/>
          </w:tcPr>
          <w:p w14:paraId="0180BBF3" w14:textId="77777777" w:rsidR="00E16521" w:rsidRDefault="00DE05AC">
            <w:pPr>
              <w:rPr>
                <w:rFonts w:hAnsi="宋体" w:hint="eastAsia"/>
                <w:b/>
                <w:w w:val="90"/>
                <w:sz w:val="21"/>
              </w:rPr>
            </w:pPr>
            <w:r>
              <w:rPr>
                <w:rFonts w:hAnsi="宋体" w:hint="eastAsia"/>
                <w:b/>
                <w:w w:val="90"/>
                <w:sz w:val="21"/>
              </w:rPr>
              <w:t>文、管、经专业</w:t>
            </w:r>
          </w:p>
        </w:tc>
      </w:tr>
      <w:tr w:rsidR="00E16521" w14:paraId="081FE45D" w14:textId="77777777">
        <w:trPr>
          <w:cantSplit/>
          <w:trHeight w:val="259"/>
          <w:jc w:val="center"/>
        </w:trPr>
        <w:tc>
          <w:tcPr>
            <w:tcW w:w="1165" w:type="dxa"/>
            <w:vMerge/>
            <w:tcBorders>
              <w:top w:val="single" w:sz="4" w:space="0" w:color="auto"/>
              <w:left w:val="single" w:sz="4" w:space="0" w:color="auto"/>
              <w:bottom w:val="single" w:sz="4" w:space="0" w:color="auto"/>
              <w:right w:val="single" w:sz="4" w:space="0" w:color="auto"/>
            </w:tcBorders>
            <w:vAlign w:val="center"/>
          </w:tcPr>
          <w:p w14:paraId="03D5B544" w14:textId="77777777" w:rsidR="00E16521" w:rsidRDefault="00E16521">
            <w:pPr>
              <w:jc w:val="center"/>
              <w:rPr>
                <w:rFonts w:hAnsi="宋体" w:hint="eastAsia"/>
                <w:b/>
                <w:sz w:val="21"/>
              </w:rPr>
            </w:pPr>
          </w:p>
        </w:tc>
        <w:tc>
          <w:tcPr>
            <w:tcW w:w="1536" w:type="dxa"/>
            <w:vMerge/>
            <w:tcBorders>
              <w:top w:val="single" w:sz="4" w:space="0" w:color="auto"/>
              <w:left w:val="single" w:sz="4" w:space="0" w:color="auto"/>
              <w:bottom w:val="single" w:sz="4" w:space="0" w:color="auto"/>
              <w:right w:val="single" w:sz="4" w:space="0" w:color="auto"/>
            </w:tcBorders>
            <w:vAlign w:val="center"/>
          </w:tcPr>
          <w:p w14:paraId="3897930C" w14:textId="77777777" w:rsidR="00E16521" w:rsidRDefault="00E16521">
            <w:pPr>
              <w:spacing w:line="360" w:lineRule="auto"/>
              <w:jc w:val="center"/>
              <w:rPr>
                <w:rFonts w:hAnsi="宋体" w:hint="eastAsia"/>
                <w:b/>
                <w:sz w:val="21"/>
              </w:rPr>
            </w:pPr>
          </w:p>
        </w:tc>
        <w:tc>
          <w:tcPr>
            <w:tcW w:w="907" w:type="dxa"/>
            <w:vMerge/>
            <w:tcBorders>
              <w:top w:val="single" w:sz="4" w:space="0" w:color="auto"/>
              <w:left w:val="single" w:sz="4" w:space="0" w:color="auto"/>
              <w:bottom w:val="single" w:sz="4" w:space="0" w:color="auto"/>
              <w:right w:val="single" w:sz="4" w:space="0" w:color="auto"/>
            </w:tcBorders>
            <w:vAlign w:val="center"/>
          </w:tcPr>
          <w:p w14:paraId="29F106AE" w14:textId="77777777" w:rsidR="00E16521" w:rsidRDefault="00E16521">
            <w:pPr>
              <w:spacing w:line="360" w:lineRule="auto"/>
              <w:jc w:val="center"/>
              <w:rPr>
                <w:rFonts w:hAnsi="宋体" w:hint="eastAsia"/>
                <w:b/>
                <w:sz w:val="21"/>
              </w:rPr>
            </w:pPr>
          </w:p>
        </w:tc>
        <w:tc>
          <w:tcPr>
            <w:tcW w:w="1036" w:type="dxa"/>
            <w:vMerge/>
            <w:tcBorders>
              <w:top w:val="single" w:sz="4" w:space="0" w:color="auto"/>
              <w:left w:val="single" w:sz="4" w:space="0" w:color="auto"/>
              <w:bottom w:val="single" w:sz="4" w:space="0" w:color="auto"/>
              <w:right w:val="single" w:sz="4" w:space="0" w:color="auto"/>
            </w:tcBorders>
            <w:vAlign w:val="center"/>
          </w:tcPr>
          <w:p w14:paraId="1E9A1A74" w14:textId="77777777" w:rsidR="00E16521" w:rsidRDefault="00E16521">
            <w:pPr>
              <w:spacing w:line="360" w:lineRule="auto"/>
              <w:jc w:val="center"/>
              <w:rPr>
                <w:rFonts w:hAnsi="宋体" w:hint="eastAsia"/>
                <w:b/>
                <w:sz w:val="21"/>
              </w:rPr>
            </w:pPr>
          </w:p>
        </w:tc>
        <w:tc>
          <w:tcPr>
            <w:tcW w:w="1222" w:type="dxa"/>
            <w:gridSpan w:val="2"/>
            <w:vMerge/>
            <w:tcBorders>
              <w:top w:val="single" w:sz="4" w:space="0" w:color="auto"/>
              <w:left w:val="single" w:sz="4" w:space="0" w:color="auto"/>
              <w:bottom w:val="single" w:sz="4" w:space="0" w:color="auto"/>
              <w:right w:val="single" w:sz="4" w:space="0" w:color="auto"/>
            </w:tcBorders>
            <w:vAlign w:val="center"/>
          </w:tcPr>
          <w:p w14:paraId="18F5946F" w14:textId="77777777" w:rsidR="00E16521" w:rsidRDefault="00E16521">
            <w:pPr>
              <w:spacing w:line="360" w:lineRule="auto"/>
              <w:jc w:val="center"/>
              <w:rPr>
                <w:rFonts w:hAnsi="宋体" w:hint="eastAsia"/>
                <w:b/>
                <w:sz w:val="21"/>
              </w:rPr>
            </w:pPr>
          </w:p>
        </w:tc>
        <w:tc>
          <w:tcPr>
            <w:tcW w:w="1560" w:type="dxa"/>
            <w:gridSpan w:val="3"/>
            <w:tcBorders>
              <w:top w:val="single" w:sz="4" w:space="0" w:color="auto"/>
              <w:left w:val="single" w:sz="4" w:space="0" w:color="auto"/>
              <w:bottom w:val="single" w:sz="4" w:space="0" w:color="auto"/>
              <w:right w:val="single" w:sz="4" w:space="0" w:color="auto"/>
            </w:tcBorders>
            <w:vAlign w:val="center"/>
          </w:tcPr>
          <w:p w14:paraId="204C13F5" w14:textId="77777777" w:rsidR="00E16521" w:rsidRDefault="00DE05AC">
            <w:pPr>
              <w:rPr>
                <w:rFonts w:hAnsi="宋体" w:hint="eastAsia"/>
                <w:b/>
                <w:w w:val="90"/>
                <w:sz w:val="21"/>
              </w:rPr>
            </w:pPr>
            <w:r>
              <w:rPr>
                <w:rFonts w:hAnsi="宋体" w:hint="eastAsia"/>
                <w:b/>
                <w:w w:val="90"/>
                <w:sz w:val="18"/>
                <w:szCs w:val="18"/>
              </w:rPr>
              <w:t>理论研究</w:t>
            </w:r>
            <w:r>
              <w:rPr>
                <w:rFonts w:hAnsi="宋体"/>
                <w:b/>
                <w:w w:val="90"/>
                <w:sz w:val="18"/>
                <w:szCs w:val="18"/>
              </w:rPr>
              <w:t xml:space="preserve">     </w:t>
            </w:r>
            <w:r>
              <w:rPr>
                <w:rFonts w:hAnsi="宋体" w:hint="eastAsia"/>
                <w:b/>
                <w:w w:val="90"/>
                <w:sz w:val="18"/>
                <w:szCs w:val="18"/>
              </w:rPr>
              <w:t>□</w:t>
            </w:r>
          </w:p>
        </w:tc>
        <w:tc>
          <w:tcPr>
            <w:tcW w:w="1675" w:type="dxa"/>
            <w:tcBorders>
              <w:top w:val="single" w:sz="4" w:space="0" w:color="auto"/>
              <w:left w:val="single" w:sz="4" w:space="0" w:color="auto"/>
              <w:bottom w:val="single" w:sz="4" w:space="0" w:color="auto"/>
              <w:right w:val="single" w:sz="4" w:space="0" w:color="auto"/>
            </w:tcBorders>
            <w:vAlign w:val="center"/>
          </w:tcPr>
          <w:p w14:paraId="21A6693C" w14:textId="77777777" w:rsidR="00E16521" w:rsidRDefault="00DE05AC">
            <w:pPr>
              <w:rPr>
                <w:rFonts w:hAnsi="宋体" w:hint="eastAsia"/>
                <w:b/>
                <w:w w:val="90"/>
                <w:sz w:val="21"/>
              </w:rPr>
            </w:pPr>
            <w:r>
              <w:rPr>
                <w:rFonts w:hAnsi="宋体" w:hint="eastAsia"/>
                <w:b/>
                <w:w w:val="90"/>
                <w:sz w:val="18"/>
                <w:szCs w:val="18"/>
              </w:rPr>
              <w:t>理论研究</w:t>
            </w:r>
            <w:r>
              <w:rPr>
                <w:rFonts w:hAnsi="宋体"/>
                <w:b/>
                <w:w w:val="90"/>
                <w:sz w:val="18"/>
                <w:szCs w:val="18"/>
              </w:rPr>
              <w:t xml:space="preserve">     </w:t>
            </w:r>
            <w:r>
              <w:rPr>
                <w:rFonts w:hAnsi="宋体" w:hint="eastAsia"/>
                <w:b/>
                <w:w w:val="90"/>
                <w:sz w:val="18"/>
                <w:szCs w:val="18"/>
              </w:rPr>
              <w:t>□</w:t>
            </w:r>
          </w:p>
        </w:tc>
      </w:tr>
      <w:tr w:rsidR="00E16521" w14:paraId="1FF72C39" w14:textId="77777777">
        <w:trPr>
          <w:cantSplit/>
          <w:trHeight w:val="255"/>
          <w:jc w:val="center"/>
        </w:trPr>
        <w:tc>
          <w:tcPr>
            <w:tcW w:w="1165" w:type="dxa"/>
            <w:vMerge w:val="restart"/>
            <w:tcBorders>
              <w:top w:val="single" w:sz="4" w:space="0" w:color="auto"/>
              <w:left w:val="single" w:sz="4" w:space="0" w:color="auto"/>
              <w:bottom w:val="single" w:sz="4" w:space="0" w:color="auto"/>
              <w:right w:val="single" w:sz="4" w:space="0" w:color="auto"/>
            </w:tcBorders>
            <w:vAlign w:val="center"/>
          </w:tcPr>
          <w:p w14:paraId="4A8874CA" w14:textId="77777777" w:rsidR="00E16521" w:rsidRDefault="00DE05AC">
            <w:pPr>
              <w:rPr>
                <w:rFonts w:hAnsi="宋体" w:hint="eastAsia"/>
                <w:b/>
                <w:sz w:val="21"/>
              </w:rPr>
            </w:pPr>
            <w:r>
              <w:rPr>
                <w:rFonts w:hAnsi="宋体"/>
                <w:b/>
                <w:sz w:val="21"/>
              </w:rPr>
              <w:t>程浩然</w:t>
            </w:r>
          </w:p>
        </w:tc>
        <w:tc>
          <w:tcPr>
            <w:tcW w:w="1536" w:type="dxa"/>
            <w:vMerge w:val="restart"/>
            <w:tcBorders>
              <w:top w:val="single" w:sz="4" w:space="0" w:color="auto"/>
              <w:left w:val="single" w:sz="4" w:space="0" w:color="auto"/>
              <w:bottom w:val="single" w:sz="4" w:space="0" w:color="auto"/>
              <w:right w:val="single" w:sz="4" w:space="0" w:color="auto"/>
            </w:tcBorders>
            <w:vAlign w:val="center"/>
          </w:tcPr>
          <w:p w14:paraId="6FF53B47" w14:textId="77777777" w:rsidR="00E16521" w:rsidRDefault="00DE05AC">
            <w:pPr>
              <w:rPr>
                <w:rFonts w:hAnsi="宋体" w:hint="eastAsia"/>
                <w:b/>
                <w:sz w:val="21"/>
              </w:rPr>
            </w:pPr>
            <w:r>
              <w:rPr>
                <w:rFonts w:hAnsi="宋体"/>
                <w:sz w:val="21"/>
              </w:rPr>
              <w:t>2024070013</w:t>
            </w:r>
          </w:p>
        </w:tc>
        <w:tc>
          <w:tcPr>
            <w:tcW w:w="907" w:type="dxa"/>
            <w:vMerge w:val="restart"/>
            <w:tcBorders>
              <w:top w:val="single" w:sz="4" w:space="0" w:color="auto"/>
              <w:left w:val="single" w:sz="4" w:space="0" w:color="auto"/>
              <w:bottom w:val="single" w:sz="4" w:space="0" w:color="auto"/>
              <w:right w:val="single" w:sz="4" w:space="0" w:color="auto"/>
            </w:tcBorders>
            <w:vAlign w:val="center"/>
          </w:tcPr>
          <w:p w14:paraId="2DF00117" w14:textId="77777777" w:rsidR="00E16521" w:rsidRDefault="00DE05AC">
            <w:pPr>
              <w:jc w:val="center"/>
              <w:rPr>
                <w:rFonts w:hAnsi="宋体" w:hint="eastAsia"/>
                <w:b/>
                <w:sz w:val="21"/>
              </w:rPr>
            </w:pPr>
            <w:r>
              <w:rPr>
                <w:rFonts w:hAnsi="宋体"/>
                <w:sz w:val="21"/>
              </w:rPr>
              <w:t>乔文豹</w:t>
            </w:r>
          </w:p>
        </w:tc>
        <w:tc>
          <w:tcPr>
            <w:tcW w:w="1036" w:type="dxa"/>
            <w:vMerge w:val="restart"/>
            <w:tcBorders>
              <w:top w:val="single" w:sz="4" w:space="0" w:color="auto"/>
              <w:left w:val="single" w:sz="4" w:space="0" w:color="auto"/>
              <w:bottom w:val="single" w:sz="4" w:space="0" w:color="auto"/>
              <w:right w:val="single" w:sz="4" w:space="0" w:color="auto"/>
            </w:tcBorders>
            <w:vAlign w:val="center"/>
          </w:tcPr>
          <w:p w14:paraId="6B669137" w14:textId="77777777" w:rsidR="00E16521" w:rsidRDefault="00DE05AC">
            <w:pPr>
              <w:jc w:val="center"/>
              <w:rPr>
                <w:rFonts w:hAnsi="宋体" w:hint="eastAsia"/>
                <w:b/>
                <w:sz w:val="21"/>
              </w:rPr>
            </w:pPr>
            <w:r>
              <w:rPr>
                <w:rFonts w:hAnsi="宋体"/>
                <w:sz w:val="21"/>
              </w:rPr>
              <w:t>无</w:t>
            </w:r>
          </w:p>
        </w:tc>
        <w:tc>
          <w:tcPr>
            <w:tcW w:w="1222" w:type="dxa"/>
            <w:gridSpan w:val="2"/>
            <w:vMerge w:val="restart"/>
            <w:tcBorders>
              <w:top w:val="single" w:sz="4" w:space="0" w:color="auto"/>
              <w:left w:val="single" w:sz="4" w:space="0" w:color="auto"/>
              <w:bottom w:val="single" w:sz="4" w:space="0" w:color="auto"/>
              <w:right w:val="single" w:sz="4" w:space="0" w:color="auto"/>
            </w:tcBorders>
            <w:vAlign w:val="center"/>
          </w:tcPr>
          <w:p w14:paraId="58DDDE38" w14:textId="77777777" w:rsidR="00E16521" w:rsidRDefault="00DE05AC">
            <w:pPr>
              <w:jc w:val="center"/>
              <w:rPr>
                <w:rFonts w:hAnsi="宋体" w:hint="eastAsia"/>
                <w:b/>
                <w:sz w:val="21"/>
              </w:rPr>
            </w:pPr>
            <w:r>
              <w:rPr>
                <w:rFonts w:hAnsi="宋体"/>
                <w:sz w:val="21"/>
              </w:rPr>
              <w:t>计算机学院</w:t>
            </w:r>
          </w:p>
        </w:tc>
        <w:tc>
          <w:tcPr>
            <w:tcW w:w="1560" w:type="dxa"/>
            <w:gridSpan w:val="3"/>
            <w:tcBorders>
              <w:top w:val="single" w:sz="4" w:space="0" w:color="auto"/>
              <w:left w:val="single" w:sz="4" w:space="0" w:color="auto"/>
              <w:bottom w:val="single" w:sz="4" w:space="0" w:color="auto"/>
              <w:right w:val="single" w:sz="4" w:space="0" w:color="auto"/>
            </w:tcBorders>
            <w:vAlign w:val="center"/>
          </w:tcPr>
          <w:p w14:paraId="52A2F245" w14:textId="77777777" w:rsidR="00E16521" w:rsidRDefault="00DE05AC">
            <w:pPr>
              <w:rPr>
                <w:rFonts w:hAnsi="宋体" w:hint="eastAsia"/>
                <w:b/>
                <w:w w:val="90"/>
                <w:sz w:val="21"/>
              </w:rPr>
            </w:pPr>
            <w:r>
              <w:rPr>
                <w:rFonts w:hAnsi="宋体" w:hint="eastAsia"/>
                <w:b/>
                <w:w w:val="90"/>
                <w:sz w:val="18"/>
                <w:szCs w:val="18"/>
              </w:rPr>
              <w:t>科研开发</w:t>
            </w:r>
            <w:r>
              <w:rPr>
                <w:rFonts w:hAnsi="宋体"/>
                <w:b/>
                <w:w w:val="90"/>
                <w:sz w:val="18"/>
                <w:szCs w:val="18"/>
              </w:rPr>
              <w:t xml:space="preserve">     </w:t>
            </w:r>
            <w:r>
              <w:rPr>
                <w:rFonts w:hAnsi="宋体" w:hint="eastAsia"/>
                <w:b/>
                <w:w w:val="90"/>
                <w:sz w:val="18"/>
                <w:szCs w:val="18"/>
              </w:rPr>
              <w:t>□</w:t>
            </w:r>
          </w:p>
        </w:tc>
        <w:tc>
          <w:tcPr>
            <w:tcW w:w="1675" w:type="dxa"/>
            <w:tcBorders>
              <w:top w:val="single" w:sz="4" w:space="0" w:color="auto"/>
              <w:left w:val="single" w:sz="4" w:space="0" w:color="auto"/>
              <w:bottom w:val="single" w:sz="4" w:space="0" w:color="auto"/>
              <w:right w:val="single" w:sz="4" w:space="0" w:color="auto"/>
            </w:tcBorders>
            <w:vAlign w:val="center"/>
          </w:tcPr>
          <w:p w14:paraId="5035186F" w14:textId="77777777" w:rsidR="00E16521" w:rsidRDefault="00DE05AC">
            <w:pPr>
              <w:rPr>
                <w:rFonts w:hAnsi="宋体" w:hint="eastAsia"/>
                <w:b/>
                <w:w w:val="90"/>
                <w:sz w:val="21"/>
              </w:rPr>
            </w:pPr>
            <w:r>
              <w:rPr>
                <w:rFonts w:hAnsi="宋体" w:hint="eastAsia"/>
                <w:b/>
                <w:w w:val="90"/>
                <w:sz w:val="18"/>
                <w:szCs w:val="18"/>
              </w:rPr>
              <w:t>应用研究</w:t>
            </w:r>
            <w:r>
              <w:rPr>
                <w:rFonts w:hAnsi="宋体"/>
                <w:b/>
                <w:w w:val="90"/>
                <w:sz w:val="18"/>
                <w:szCs w:val="18"/>
              </w:rPr>
              <w:t xml:space="preserve">     </w:t>
            </w:r>
            <w:r>
              <w:rPr>
                <w:rFonts w:hAnsi="宋体" w:hint="eastAsia"/>
                <w:b/>
                <w:w w:val="90"/>
                <w:sz w:val="18"/>
                <w:szCs w:val="18"/>
              </w:rPr>
              <w:t>□</w:t>
            </w:r>
          </w:p>
        </w:tc>
      </w:tr>
      <w:tr w:rsidR="00E16521" w14:paraId="3EA8DC45" w14:textId="77777777">
        <w:trPr>
          <w:cantSplit/>
          <w:trHeight w:val="285"/>
          <w:jc w:val="center"/>
        </w:trPr>
        <w:tc>
          <w:tcPr>
            <w:tcW w:w="1165" w:type="dxa"/>
            <w:vMerge/>
            <w:tcBorders>
              <w:top w:val="single" w:sz="4" w:space="0" w:color="auto"/>
              <w:left w:val="single" w:sz="4" w:space="0" w:color="auto"/>
              <w:bottom w:val="single" w:sz="4" w:space="0" w:color="auto"/>
              <w:right w:val="single" w:sz="4" w:space="0" w:color="auto"/>
            </w:tcBorders>
            <w:vAlign w:val="center"/>
          </w:tcPr>
          <w:p w14:paraId="68684EA3" w14:textId="77777777" w:rsidR="00E16521" w:rsidRDefault="00E16521">
            <w:pPr>
              <w:jc w:val="center"/>
              <w:rPr>
                <w:rFonts w:hAnsi="宋体" w:hint="eastAsia"/>
                <w:b/>
                <w:sz w:val="21"/>
              </w:rPr>
            </w:pPr>
          </w:p>
        </w:tc>
        <w:tc>
          <w:tcPr>
            <w:tcW w:w="1536" w:type="dxa"/>
            <w:vMerge/>
            <w:tcBorders>
              <w:top w:val="single" w:sz="4" w:space="0" w:color="auto"/>
              <w:left w:val="single" w:sz="4" w:space="0" w:color="auto"/>
              <w:bottom w:val="single" w:sz="4" w:space="0" w:color="auto"/>
              <w:right w:val="single" w:sz="4" w:space="0" w:color="auto"/>
            </w:tcBorders>
            <w:vAlign w:val="center"/>
          </w:tcPr>
          <w:p w14:paraId="049DAB72" w14:textId="77777777" w:rsidR="00E16521" w:rsidRDefault="00E16521">
            <w:pPr>
              <w:jc w:val="center"/>
              <w:rPr>
                <w:rFonts w:hAnsi="宋体" w:hint="eastAsia"/>
                <w:b/>
                <w:sz w:val="21"/>
              </w:rPr>
            </w:pPr>
          </w:p>
        </w:tc>
        <w:tc>
          <w:tcPr>
            <w:tcW w:w="907" w:type="dxa"/>
            <w:vMerge/>
            <w:tcBorders>
              <w:top w:val="single" w:sz="4" w:space="0" w:color="auto"/>
              <w:left w:val="single" w:sz="4" w:space="0" w:color="auto"/>
              <w:bottom w:val="single" w:sz="4" w:space="0" w:color="auto"/>
              <w:right w:val="single" w:sz="4" w:space="0" w:color="auto"/>
            </w:tcBorders>
            <w:vAlign w:val="center"/>
          </w:tcPr>
          <w:p w14:paraId="2FC6DAEE" w14:textId="77777777" w:rsidR="00E16521" w:rsidRDefault="00E16521">
            <w:pPr>
              <w:jc w:val="center"/>
              <w:rPr>
                <w:rFonts w:hAnsi="宋体" w:hint="eastAsia"/>
                <w:b/>
                <w:sz w:val="21"/>
              </w:rPr>
            </w:pPr>
          </w:p>
        </w:tc>
        <w:tc>
          <w:tcPr>
            <w:tcW w:w="1036" w:type="dxa"/>
            <w:vMerge/>
            <w:tcBorders>
              <w:top w:val="single" w:sz="4" w:space="0" w:color="auto"/>
              <w:left w:val="single" w:sz="4" w:space="0" w:color="auto"/>
              <w:bottom w:val="single" w:sz="4" w:space="0" w:color="auto"/>
              <w:right w:val="single" w:sz="4" w:space="0" w:color="auto"/>
            </w:tcBorders>
            <w:vAlign w:val="center"/>
          </w:tcPr>
          <w:p w14:paraId="7AC99DDF" w14:textId="77777777" w:rsidR="00E16521" w:rsidRDefault="00E16521">
            <w:pPr>
              <w:jc w:val="center"/>
              <w:rPr>
                <w:rFonts w:hAnsi="宋体" w:hint="eastAsia"/>
                <w:b/>
                <w:sz w:val="21"/>
              </w:rPr>
            </w:pPr>
          </w:p>
        </w:tc>
        <w:tc>
          <w:tcPr>
            <w:tcW w:w="1222" w:type="dxa"/>
            <w:gridSpan w:val="2"/>
            <w:vMerge/>
            <w:tcBorders>
              <w:top w:val="single" w:sz="4" w:space="0" w:color="auto"/>
              <w:left w:val="single" w:sz="4" w:space="0" w:color="auto"/>
              <w:bottom w:val="single" w:sz="4" w:space="0" w:color="auto"/>
              <w:right w:val="single" w:sz="4" w:space="0" w:color="auto"/>
            </w:tcBorders>
            <w:vAlign w:val="center"/>
          </w:tcPr>
          <w:p w14:paraId="23BA63CF" w14:textId="77777777" w:rsidR="00E16521" w:rsidRDefault="00E16521">
            <w:pPr>
              <w:jc w:val="center"/>
              <w:rPr>
                <w:rFonts w:hAnsi="宋体" w:hint="eastAsia"/>
                <w:b/>
                <w:sz w:val="21"/>
              </w:rPr>
            </w:pPr>
          </w:p>
        </w:tc>
        <w:tc>
          <w:tcPr>
            <w:tcW w:w="1560" w:type="dxa"/>
            <w:gridSpan w:val="3"/>
            <w:tcBorders>
              <w:top w:val="single" w:sz="4" w:space="0" w:color="auto"/>
              <w:left w:val="single" w:sz="4" w:space="0" w:color="auto"/>
              <w:bottom w:val="single" w:sz="4" w:space="0" w:color="auto"/>
              <w:right w:val="single" w:sz="4" w:space="0" w:color="auto"/>
            </w:tcBorders>
            <w:vAlign w:val="center"/>
          </w:tcPr>
          <w:p w14:paraId="4093AFFA" w14:textId="77777777" w:rsidR="00E16521" w:rsidRDefault="00DE05AC">
            <w:pPr>
              <w:rPr>
                <w:rFonts w:hAnsi="宋体" w:hint="eastAsia"/>
                <w:b/>
                <w:w w:val="90"/>
                <w:sz w:val="21"/>
                <w:lang w:eastAsia="zh-CN"/>
              </w:rPr>
            </w:pPr>
            <w:r>
              <w:rPr>
                <w:rFonts w:hAnsi="宋体" w:hint="eastAsia"/>
                <w:b/>
                <w:w w:val="90"/>
                <w:sz w:val="18"/>
                <w:szCs w:val="18"/>
              </w:rPr>
              <w:t>工程设计</w:t>
            </w:r>
            <w:r>
              <w:rPr>
                <w:rFonts w:hAnsi="宋体"/>
                <w:b/>
                <w:w w:val="90"/>
                <w:sz w:val="18"/>
                <w:szCs w:val="18"/>
              </w:rPr>
              <w:t xml:space="preserve">     </w:t>
            </w:r>
            <w:r>
              <w:rPr>
                <w:rFonts w:hAnsi="宋体" w:hint="eastAsia"/>
                <w:b/>
                <w:w w:val="90"/>
                <w:sz w:val="18"/>
                <w:szCs w:val="18"/>
                <w:lang w:eastAsia="zh-CN"/>
              </w:rPr>
              <w:t>☑</w:t>
            </w:r>
          </w:p>
        </w:tc>
        <w:tc>
          <w:tcPr>
            <w:tcW w:w="1675" w:type="dxa"/>
            <w:tcBorders>
              <w:top w:val="single" w:sz="4" w:space="0" w:color="auto"/>
              <w:left w:val="single" w:sz="4" w:space="0" w:color="auto"/>
              <w:bottom w:val="single" w:sz="4" w:space="0" w:color="auto"/>
              <w:right w:val="single" w:sz="4" w:space="0" w:color="auto"/>
            </w:tcBorders>
            <w:vAlign w:val="center"/>
          </w:tcPr>
          <w:p w14:paraId="7CD2D100" w14:textId="77777777" w:rsidR="00E16521" w:rsidRDefault="00DE05AC">
            <w:pPr>
              <w:rPr>
                <w:rFonts w:hAnsi="宋体" w:hint="eastAsia"/>
                <w:b/>
                <w:w w:val="90"/>
                <w:sz w:val="21"/>
              </w:rPr>
            </w:pPr>
            <w:r>
              <w:rPr>
                <w:rFonts w:hAnsi="宋体" w:hint="eastAsia"/>
                <w:b/>
                <w:w w:val="90"/>
                <w:sz w:val="18"/>
                <w:szCs w:val="18"/>
              </w:rPr>
              <w:t>调查研究</w:t>
            </w:r>
            <w:r>
              <w:rPr>
                <w:rFonts w:hAnsi="宋体"/>
                <w:b/>
                <w:w w:val="90"/>
                <w:sz w:val="18"/>
                <w:szCs w:val="18"/>
              </w:rPr>
              <w:t xml:space="preserve">     </w:t>
            </w:r>
            <w:r>
              <w:rPr>
                <w:rFonts w:hAnsi="宋体" w:hint="eastAsia"/>
                <w:b/>
                <w:w w:val="90"/>
                <w:sz w:val="18"/>
                <w:szCs w:val="18"/>
              </w:rPr>
              <w:t>□</w:t>
            </w:r>
          </w:p>
        </w:tc>
      </w:tr>
      <w:tr w:rsidR="00E16521" w14:paraId="77A384CE" w14:textId="77777777">
        <w:trPr>
          <w:cantSplit/>
          <w:trHeight w:val="654"/>
          <w:jc w:val="center"/>
        </w:trPr>
        <w:tc>
          <w:tcPr>
            <w:tcW w:w="1165" w:type="dxa"/>
            <w:tcBorders>
              <w:top w:val="single" w:sz="4" w:space="0" w:color="auto"/>
              <w:left w:val="single" w:sz="4" w:space="0" w:color="auto"/>
              <w:bottom w:val="single" w:sz="4" w:space="0" w:color="auto"/>
              <w:right w:val="single" w:sz="4" w:space="0" w:color="auto"/>
            </w:tcBorders>
            <w:vAlign w:val="center"/>
          </w:tcPr>
          <w:p w14:paraId="6F1712DD" w14:textId="77777777" w:rsidR="00E16521" w:rsidRDefault="00DE05AC">
            <w:pPr>
              <w:jc w:val="center"/>
              <w:rPr>
                <w:rFonts w:ascii="汉仪书宋一简" w:eastAsia="汉仪书宋一简"/>
                <w:b/>
                <w:sz w:val="21"/>
              </w:rPr>
            </w:pPr>
            <w:r>
              <w:rPr>
                <w:rFonts w:ascii="汉仪书宋一简" w:eastAsia="汉仪书宋一简" w:hint="eastAsia"/>
                <w:b/>
                <w:sz w:val="21"/>
              </w:rPr>
              <w:t>题目</w:t>
            </w:r>
          </w:p>
        </w:tc>
        <w:tc>
          <w:tcPr>
            <w:tcW w:w="3968" w:type="dxa"/>
            <w:gridSpan w:val="4"/>
            <w:tcBorders>
              <w:top w:val="single" w:sz="4" w:space="0" w:color="auto"/>
              <w:left w:val="single" w:sz="4" w:space="0" w:color="auto"/>
              <w:bottom w:val="single" w:sz="4" w:space="0" w:color="auto"/>
              <w:right w:val="single" w:sz="4" w:space="0" w:color="auto"/>
            </w:tcBorders>
            <w:vAlign w:val="center"/>
          </w:tcPr>
          <w:p w14:paraId="633B9348" w14:textId="77777777" w:rsidR="00E16521" w:rsidRDefault="00DE05AC">
            <w:pPr>
              <w:jc w:val="center"/>
              <w:rPr>
                <w:rFonts w:ascii="汉仪书宋一简" w:eastAsia="汉仪书宋一简"/>
                <w:b/>
                <w:sz w:val="21"/>
              </w:rPr>
            </w:pPr>
            <w:r>
              <w:rPr>
                <w:rFonts w:ascii="汉仪书宋一简" w:eastAsia="汉仪书宋一简"/>
                <w:sz w:val="21"/>
              </w:rPr>
              <w:t>基于 LangGraph 的多Agent 协作框架在医疗审计场景的研究与实现</w:t>
            </w:r>
          </w:p>
        </w:tc>
        <w:tc>
          <w:tcPr>
            <w:tcW w:w="1984" w:type="dxa"/>
            <w:gridSpan w:val="3"/>
            <w:tcBorders>
              <w:top w:val="single" w:sz="4" w:space="0" w:color="auto"/>
              <w:left w:val="single" w:sz="4" w:space="0" w:color="auto"/>
              <w:bottom w:val="single" w:sz="4" w:space="0" w:color="auto"/>
              <w:right w:val="single" w:sz="4" w:space="0" w:color="auto"/>
            </w:tcBorders>
            <w:vAlign w:val="center"/>
          </w:tcPr>
          <w:p w14:paraId="7F8E19AD" w14:textId="77777777" w:rsidR="00E16521" w:rsidRDefault="00DE05AC">
            <w:pPr>
              <w:jc w:val="center"/>
              <w:rPr>
                <w:rFonts w:ascii="汉仪书宋一简" w:eastAsia="汉仪书宋一简"/>
                <w:b/>
                <w:sz w:val="21"/>
              </w:rPr>
            </w:pPr>
            <w:r>
              <w:rPr>
                <w:rFonts w:ascii="汉仪书宋一简" w:eastAsia="汉仪书宋一简" w:hint="eastAsia"/>
                <w:b/>
                <w:sz w:val="21"/>
              </w:rPr>
              <w:t>是否实物型毕设</w:t>
            </w:r>
          </w:p>
        </w:tc>
        <w:tc>
          <w:tcPr>
            <w:tcW w:w="1984" w:type="dxa"/>
            <w:gridSpan w:val="2"/>
            <w:tcBorders>
              <w:top w:val="single" w:sz="4" w:space="0" w:color="auto"/>
              <w:left w:val="single" w:sz="4" w:space="0" w:color="auto"/>
              <w:bottom w:val="single" w:sz="4" w:space="0" w:color="auto"/>
              <w:right w:val="single" w:sz="4" w:space="0" w:color="auto"/>
            </w:tcBorders>
            <w:vAlign w:val="center"/>
          </w:tcPr>
          <w:p w14:paraId="097C10F7" w14:textId="77777777" w:rsidR="00E16521" w:rsidRDefault="00DE05AC">
            <w:pPr>
              <w:jc w:val="center"/>
              <w:rPr>
                <w:rFonts w:ascii="汉仪书宋一简" w:eastAsia="仿宋"/>
                <w:b/>
                <w:sz w:val="21"/>
                <w:lang w:eastAsia="zh-CN"/>
              </w:rPr>
            </w:pPr>
            <w:r>
              <w:rPr>
                <w:rFonts w:ascii="仿宋" w:eastAsia="仿宋" w:hAnsi="仿宋" w:hint="eastAsia"/>
                <w:b/>
                <w:color w:val="000000"/>
                <w:w w:val="90"/>
              </w:rPr>
              <w:t>是□</w:t>
            </w:r>
            <w:r>
              <w:rPr>
                <w:rFonts w:ascii="仿宋" w:eastAsia="仿宋" w:hAnsi="仿宋"/>
                <w:b/>
                <w:color w:val="000000"/>
                <w:w w:val="90"/>
              </w:rPr>
              <w:t xml:space="preserve">     </w:t>
            </w:r>
            <w:r>
              <w:rPr>
                <w:rFonts w:ascii="仿宋" w:eastAsia="仿宋" w:hAnsi="仿宋" w:hint="eastAsia"/>
                <w:b/>
                <w:color w:val="000000"/>
                <w:w w:val="90"/>
              </w:rPr>
              <w:t>否</w:t>
            </w:r>
            <w:r>
              <w:rPr>
                <w:rFonts w:ascii="仿宋" w:eastAsia="仿宋" w:hAnsi="仿宋" w:hint="eastAsia"/>
                <w:b/>
                <w:color w:val="000000"/>
                <w:w w:val="90"/>
                <w:lang w:eastAsia="zh-CN"/>
              </w:rPr>
              <w:t>☑</w:t>
            </w:r>
          </w:p>
        </w:tc>
      </w:tr>
      <w:tr w:rsidR="00E16521" w14:paraId="55B0F1EB" w14:textId="77777777">
        <w:trPr>
          <w:cantSplit/>
          <w:trHeight w:val="2514"/>
          <w:jc w:val="center"/>
        </w:trPr>
        <w:tc>
          <w:tcPr>
            <w:tcW w:w="1165" w:type="dxa"/>
            <w:tcBorders>
              <w:top w:val="single" w:sz="4" w:space="0" w:color="auto"/>
              <w:left w:val="single" w:sz="4" w:space="0" w:color="auto"/>
              <w:bottom w:val="single" w:sz="4" w:space="0" w:color="auto"/>
              <w:right w:val="single" w:sz="4" w:space="0" w:color="auto"/>
            </w:tcBorders>
            <w:vAlign w:val="center"/>
          </w:tcPr>
          <w:p w14:paraId="572AD210" w14:textId="77777777" w:rsidR="00E16521" w:rsidRDefault="00DE05AC">
            <w:pPr>
              <w:jc w:val="center"/>
              <w:rPr>
                <w:rFonts w:ascii="汉仪书宋一简" w:eastAsia="汉仪书宋一简"/>
                <w:b/>
                <w:sz w:val="21"/>
              </w:rPr>
            </w:pPr>
            <w:r>
              <w:rPr>
                <w:rFonts w:ascii="汉仪书宋一简" w:eastAsia="汉仪书宋一简" w:hint="eastAsia"/>
                <w:b/>
                <w:sz w:val="21"/>
              </w:rPr>
              <w:t>主要</w:t>
            </w:r>
          </w:p>
          <w:p w14:paraId="20C99A23" w14:textId="77777777" w:rsidR="00E16521" w:rsidRDefault="00DE05AC">
            <w:pPr>
              <w:jc w:val="center"/>
              <w:rPr>
                <w:rFonts w:ascii="汉仪书宋一简" w:eastAsia="汉仪书宋一简"/>
                <w:b/>
                <w:sz w:val="21"/>
              </w:rPr>
            </w:pPr>
            <w:r>
              <w:rPr>
                <w:rFonts w:ascii="汉仪书宋一简" w:eastAsia="汉仪书宋一简" w:hint="eastAsia"/>
                <w:b/>
                <w:sz w:val="21"/>
              </w:rPr>
              <w:t>内容</w:t>
            </w:r>
          </w:p>
          <w:p w14:paraId="712B00E3" w14:textId="77777777" w:rsidR="00E16521" w:rsidRDefault="00DE05AC">
            <w:pPr>
              <w:jc w:val="center"/>
              <w:rPr>
                <w:rFonts w:ascii="汉仪书宋一简" w:eastAsia="汉仪书宋一简"/>
                <w:b/>
                <w:sz w:val="21"/>
              </w:rPr>
            </w:pPr>
            <w:r>
              <w:rPr>
                <w:rFonts w:ascii="汉仪书宋一简" w:eastAsia="汉仪书宋一简" w:hint="eastAsia"/>
                <w:b/>
                <w:sz w:val="21"/>
              </w:rPr>
              <w:t>以及</w:t>
            </w:r>
          </w:p>
          <w:p w14:paraId="19CDEBF2" w14:textId="77777777" w:rsidR="00E16521" w:rsidRDefault="00DE05AC">
            <w:pPr>
              <w:jc w:val="center"/>
              <w:rPr>
                <w:rFonts w:ascii="汉仪书宋一简" w:eastAsia="汉仪书宋一简"/>
                <w:b/>
                <w:sz w:val="21"/>
              </w:rPr>
            </w:pPr>
            <w:r>
              <w:rPr>
                <w:rFonts w:ascii="汉仪书宋一简" w:eastAsia="汉仪书宋一简" w:hint="eastAsia"/>
                <w:b/>
                <w:sz w:val="21"/>
              </w:rPr>
              <w:t>目标</w:t>
            </w:r>
          </w:p>
        </w:tc>
        <w:tc>
          <w:tcPr>
            <w:tcW w:w="7936" w:type="dxa"/>
            <w:gridSpan w:val="9"/>
            <w:tcBorders>
              <w:top w:val="single" w:sz="4" w:space="0" w:color="auto"/>
              <w:left w:val="single" w:sz="4" w:space="0" w:color="auto"/>
              <w:bottom w:val="single" w:sz="4" w:space="0" w:color="auto"/>
              <w:right w:val="single" w:sz="4" w:space="0" w:color="auto"/>
            </w:tcBorders>
          </w:tcPr>
          <w:p w14:paraId="0BE1508D" w14:textId="77777777" w:rsidR="00E16521" w:rsidRDefault="00DE05AC">
            <w:pPr>
              <w:spacing w:line="360" w:lineRule="auto"/>
              <w:rPr>
                <w:rFonts w:ascii="汉仪书宋一简" w:eastAsia="汉仪书宋一简"/>
                <w:w w:val="90"/>
                <w:sz w:val="21"/>
                <w:szCs w:val="21"/>
                <w:lang w:eastAsia="zh-CN"/>
              </w:rPr>
            </w:pPr>
            <w:r>
              <w:rPr>
                <w:rFonts w:ascii="汉仪书宋一简" w:eastAsia="汉仪书宋一简"/>
                <w:w w:val="90"/>
                <w:sz w:val="21"/>
                <w:szCs w:val="21"/>
                <w:lang w:eastAsia="zh-CN"/>
              </w:rPr>
              <w:t>(</w:t>
            </w:r>
            <w:r>
              <w:rPr>
                <w:rFonts w:ascii="汉仪书宋一简" w:eastAsia="汉仪书宋一简" w:hint="eastAsia"/>
                <w:w w:val="90"/>
                <w:sz w:val="21"/>
                <w:szCs w:val="21"/>
                <w:lang w:eastAsia="zh-CN"/>
              </w:rPr>
              <w:t>毕业设计应完成的主要内容，设计任务达到的目标</w:t>
            </w:r>
            <w:r>
              <w:rPr>
                <w:rFonts w:ascii="汉仪书宋一简" w:eastAsia="汉仪书宋一简"/>
                <w:w w:val="90"/>
                <w:sz w:val="21"/>
                <w:szCs w:val="21"/>
                <w:lang w:eastAsia="zh-CN"/>
              </w:rPr>
              <w:t>)</w:t>
            </w:r>
          </w:p>
          <w:p w14:paraId="5DDBD616" w14:textId="77777777" w:rsidR="00E16521" w:rsidRDefault="00DE05AC">
            <w:pPr>
              <w:pStyle w:val="TaskBook13"/>
            </w:pPr>
            <w:r>
              <w:t>本项目针对医疗场景下 AI 幻觉引发的高风险问题，基于 LangGraph 构建了一套防御性多智能体（Multi-Agent）协作框架。系统核心采用</w:t>
            </w:r>
            <w:r>
              <w:t>“</w:t>
            </w:r>
            <w:r>
              <w:t>黑板架构</w:t>
            </w:r>
            <w:r>
              <w:t>”</w:t>
            </w:r>
            <w:r>
              <w:t>实现家属复述、化验报告与医学指南的多源数据融合，并通过多元冲突检测算法对医嘱逻辑进行交叉验证。该框架通过对复杂医学实体的标准化映射，确保了审计结论的专业性与推理过程的可溯源性。前端基于跨平台技术构建了极简移动端助手，重点设计了关键决策的人工干预交互点，旨在焦虑的陪护环境下为用户提供即时的风险预警与精准的任务管理，从而构建起一道闭环的医疗信息安全屏障。</w:t>
            </w:r>
          </w:p>
        </w:tc>
      </w:tr>
      <w:tr w:rsidR="00E16521" w14:paraId="367656C7" w14:textId="77777777">
        <w:trPr>
          <w:cantSplit/>
          <w:trHeight w:val="1917"/>
          <w:jc w:val="center"/>
        </w:trPr>
        <w:tc>
          <w:tcPr>
            <w:tcW w:w="1165" w:type="dxa"/>
            <w:tcBorders>
              <w:top w:val="single" w:sz="4" w:space="0" w:color="auto"/>
              <w:left w:val="single" w:sz="4" w:space="0" w:color="auto"/>
              <w:bottom w:val="single" w:sz="4" w:space="0" w:color="auto"/>
              <w:right w:val="single" w:sz="4" w:space="0" w:color="auto"/>
            </w:tcBorders>
            <w:vAlign w:val="center"/>
          </w:tcPr>
          <w:p w14:paraId="003D9BBE" w14:textId="77777777" w:rsidR="00E16521" w:rsidRDefault="00DE05AC">
            <w:pPr>
              <w:jc w:val="center"/>
              <w:rPr>
                <w:rFonts w:ascii="汉仪书宋一简" w:eastAsia="汉仪书宋一简"/>
                <w:b/>
                <w:sz w:val="21"/>
              </w:rPr>
            </w:pPr>
            <w:r>
              <w:rPr>
                <w:rFonts w:ascii="汉仪书宋一简" w:eastAsia="汉仪书宋一简" w:hint="eastAsia"/>
                <w:b/>
                <w:sz w:val="21"/>
              </w:rPr>
              <w:t>成果</w:t>
            </w:r>
          </w:p>
          <w:p w14:paraId="568C738E" w14:textId="77777777" w:rsidR="00E16521" w:rsidRDefault="00DE05AC">
            <w:pPr>
              <w:jc w:val="center"/>
              <w:rPr>
                <w:rFonts w:ascii="汉仪书宋一简" w:eastAsia="汉仪书宋一简"/>
                <w:b/>
                <w:sz w:val="21"/>
              </w:rPr>
            </w:pPr>
            <w:r>
              <w:rPr>
                <w:rFonts w:ascii="汉仪书宋一简" w:eastAsia="汉仪书宋一简" w:hint="eastAsia"/>
                <w:b/>
                <w:sz w:val="21"/>
              </w:rPr>
              <w:t>形式</w:t>
            </w:r>
          </w:p>
        </w:tc>
        <w:tc>
          <w:tcPr>
            <w:tcW w:w="7936" w:type="dxa"/>
            <w:gridSpan w:val="9"/>
            <w:tcBorders>
              <w:top w:val="single" w:sz="4" w:space="0" w:color="auto"/>
              <w:left w:val="single" w:sz="4" w:space="0" w:color="auto"/>
              <w:bottom w:val="single" w:sz="4" w:space="0" w:color="auto"/>
              <w:right w:val="single" w:sz="4" w:space="0" w:color="auto"/>
            </w:tcBorders>
          </w:tcPr>
          <w:p w14:paraId="6539FCE1" w14:textId="77777777" w:rsidR="00E16521" w:rsidRDefault="00DE05AC">
            <w:pPr>
              <w:spacing w:line="360" w:lineRule="auto"/>
              <w:rPr>
                <w:rFonts w:ascii="汉仪书宋一简" w:eastAsia="汉仪书宋一简"/>
                <w:w w:val="90"/>
                <w:sz w:val="21"/>
                <w:szCs w:val="21"/>
                <w:lang w:eastAsia="zh-CN"/>
              </w:rPr>
            </w:pPr>
            <w:r>
              <w:rPr>
                <w:rFonts w:ascii="汉仪书宋一简" w:eastAsia="汉仪书宋一简" w:hint="eastAsia"/>
                <w:w w:val="90"/>
                <w:sz w:val="21"/>
                <w:szCs w:val="21"/>
                <w:lang w:eastAsia="zh-CN"/>
              </w:rPr>
              <w:t>（毕业设计完成具体工作量；成果形式；验收方式）</w:t>
            </w:r>
          </w:p>
          <w:p w14:paraId="7CA73A59" w14:textId="77777777" w:rsidR="00E16521" w:rsidRDefault="00DE05AC">
            <w:pPr>
              <w:pStyle w:val="TaskBook13"/>
            </w:pPr>
            <w:r>
              <w:t>1. 开题报告；</w:t>
            </w:r>
            <w:r>
              <w:br/>
              <w:t>2. 毕业设计论文；</w:t>
            </w:r>
            <w:r>
              <w:br/>
              <w:t>3. 完整可部署的系统源码；</w:t>
            </w:r>
            <w:r>
              <w:br/>
            </w:r>
            <w:r>
              <w:rPr>
                <w:rFonts w:hint="eastAsia"/>
              </w:rPr>
              <w:t>4</w:t>
            </w:r>
            <w:r>
              <w:t>. 验收方式：论文答辩 + 系统演示 + 实际应用验证。</w:t>
            </w:r>
          </w:p>
        </w:tc>
      </w:tr>
      <w:tr w:rsidR="00E16521" w14:paraId="0D147F92" w14:textId="77777777">
        <w:trPr>
          <w:cantSplit/>
          <w:trHeight w:val="2399"/>
          <w:jc w:val="center"/>
        </w:trPr>
        <w:tc>
          <w:tcPr>
            <w:tcW w:w="1165" w:type="dxa"/>
            <w:tcBorders>
              <w:top w:val="single" w:sz="4" w:space="0" w:color="auto"/>
              <w:left w:val="single" w:sz="4" w:space="0" w:color="auto"/>
              <w:bottom w:val="single" w:sz="4" w:space="0" w:color="auto"/>
              <w:right w:val="single" w:sz="4" w:space="0" w:color="auto"/>
            </w:tcBorders>
            <w:vAlign w:val="center"/>
          </w:tcPr>
          <w:p w14:paraId="74EBE03D" w14:textId="77777777" w:rsidR="00E16521" w:rsidRDefault="00DE05AC">
            <w:pPr>
              <w:jc w:val="center"/>
              <w:rPr>
                <w:rFonts w:ascii="汉仪书宋一简" w:eastAsia="汉仪书宋一简"/>
                <w:b/>
                <w:sz w:val="21"/>
              </w:rPr>
            </w:pPr>
            <w:r>
              <w:rPr>
                <w:rFonts w:ascii="汉仪书宋一简" w:eastAsia="汉仪书宋一简" w:hint="eastAsia"/>
                <w:b/>
                <w:sz w:val="21"/>
              </w:rPr>
              <w:t>基本</w:t>
            </w:r>
          </w:p>
          <w:p w14:paraId="18067D19" w14:textId="77777777" w:rsidR="00E16521" w:rsidRDefault="00DE05AC">
            <w:pPr>
              <w:jc w:val="center"/>
              <w:rPr>
                <w:rFonts w:ascii="汉仪书宋一简" w:eastAsia="汉仪书宋一简"/>
                <w:b/>
                <w:sz w:val="21"/>
              </w:rPr>
            </w:pPr>
            <w:r>
              <w:rPr>
                <w:rFonts w:ascii="汉仪书宋一简" w:eastAsia="汉仪书宋一简" w:hint="eastAsia"/>
                <w:b/>
                <w:sz w:val="21"/>
              </w:rPr>
              <w:t>要求</w:t>
            </w:r>
          </w:p>
        </w:tc>
        <w:tc>
          <w:tcPr>
            <w:tcW w:w="7936" w:type="dxa"/>
            <w:gridSpan w:val="9"/>
            <w:tcBorders>
              <w:top w:val="single" w:sz="4" w:space="0" w:color="auto"/>
              <w:left w:val="single" w:sz="4" w:space="0" w:color="auto"/>
              <w:bottom w:val="single" w:sz="4" w:space="0" w:color="auto"/>
              <w:right w:val="single" w:sz="4" w:space="0" w:color="auto"/>
            </w:tcBorders>
          </w:tcPr>
          <w:p w14:paraId="4BF9E227" w14:textId="77777777" w:rsidR="00E16521" w:rsidRDefault="00DE05AC">
            <w:pPr>
              <w:spacing w:line="360" w:lineRule="auto"/>
              <w:rPr>
                <w:rFonts w:ascii="汉仪书宋一简" w:eastAsia="汉仪书宋一简"/>
                <w:sz w:val="21"/>
                <w:lang w:eastAsia="zh-CN"/>
              </w:rPr>
            </w:pPr>
            <w:r>
              <w:rPr>
                <w:rFonts w:ascii="汉仪书宋一简" w:eastAsia="汉仪书宋一简" w:hint="eastAsia"/>
                <w:sz w:val="21"/>
                <w:lang w:eastAsia="zh-CN"/>
              </w:rPr>
              <w:t>（</w:t>
            </w:r>
            <w:r>
              <w:rPr>
                <w:rFonts w:ascii="汉仪书宋一简" w:eastAsia="汉仪书宋一简" w:hint="eastAsia"/>
                <w:w w:val="90"/>
                <w:sz w:val="21"/>
                <w:szCs w:val="21"/>
                <w:lang w:eastAsia="zh-CN"/>
              </w:rPr>
              <w:t>对完成设计任务方面的具体要求：对理工专业应提出设计技术参数、数据及来源、调试所用仪器设备等）</w:t>
            </w:r>
          </w:p>
          <w:p w14:paraId="4C65C33D" w14:textId="77777777" w:rsidR="00E16521" w:rsidRDefault="00DE05AC">
            <w:pPr>
              <w:numPr>
                <w:ilvl w:val="0"/>
                <w:numId w:val="1"/>
              </w:numPr>
              <w:rPr>
                <w:rFonts w:ascii="汉仪书宋一简" w:eastAsia="汉仪书宋一简"/>
                <w:sz w:val="21"/>
                <w:lang w:eastAsia="zh-CN"/>
              </w:rPr>
            </w:pPr>
            <w:r>
              <w:rPr>
                <w:rFonts w:ascii="汉仪书宋一简" w:eastAsia="汉仪书宋一简" w:hint="eastAsia"/>
                <w:sz w:val="21"/>
                <w:lang w:eastAsia="zh-CN"/>
              </w:rPr>
              <w:t xml:space="preserve">提交毕业设计论文，开题报告，任务书，系统研发源代码，英文资料翻译。 </w:t>
            </w:r>
          </w:p>
          <w:p w14:paraId="76FFE987" w14:textId="77777777" w:rsidR="00E16521" w:rsidRDefault="00DE05AC">
            <w:pPr>
              <w:numPr>
                <w:ilvl w:val="0"/>
                <w:numId w:val="1"/>
              </w:numPr>
              <w:rPr>
                <w:rFonts w:ascii="汉仪书宋一简" w:eastAsia="汉仪书宋一简"/>
                <w:sz w:val="21"/>
                <w:lang w:eastAsia="zh-CN"/>
              </w:rPr>
            </w:pPr>
            <w:r>
              <w:rPr>
                <w:rFonts w:ascii="汉仪书宋一简" w:eastAsia="汉仪书宋一简" w:hint="eastAsia"/>
                <w:sz w:val="21"/>
                <w:lang w:eastAsia="zh-CN"/>
              </w:rPr>
              <w:t>提交系统软件及可执行程序代码。</w:t>
            </w:r>
          </w:p>
          <w:p w14:paraId="52AECF3C" w14:textId="77777777" w:rsidR="00E16521" w:rsidRDefault="00DE05AC">
            <w:pPr>
              <w:numPr>
                <w:ilvl w:val="0"/>
                <w:numId w:val="1"/>
              </w:numPr>
              <w:rPr>
                <w:rFonts w:ascii="汉仪书宋一简" w:eastAsia="汉仪书宋一简"/>
                <w:sz w:val="21"/>
                <w:lang w:eastAsia="zh-CN"/>
              </w:rPr>
            </w:pPr>
            <w:r>
              <w:rPr>
                <w:rFonts w:ascii="汉仪书宋一简" w:eastAsia="汉仪书宋一简" w:hint="eastAsia"/>
                <w:sz w:val="21"/>
                <w:lang w:eastAsia="zh-CN"/>
              </w:rPr>
              <w:t>安装开发环境，了解掌握开发语言,完成整个开发流程。</w:t>
            </w:r>
          </w:p>
          <w:p w14:paraId="17511FEB" w14:textId="77777777" w:rsidR="00E16521" w:rsidRDefault="00DE05AC">
            <w:pPr>
              <w:numPr>
                <w:ilvl w:val="0"/>
                <w:numId w:val="1"/>
              </w:numPr>
              <w:rPr>
                <w:rFonts w:ascii="汉仪书宋一简" w:eastAsia="汉仪书宋一简"/>
                <w:b/>
                <w:sz w:val="21"/>
                <w:lang w:eastAsia="zh-CN"/>
              </w:rPr>
            </w:pPr>
            <w:r>
              <w:rPr>
                <w:rFonts w:ascii="汉仪书宋一简" w:eastAsia="汉仪书宋一简" w:hint="eastAsia"/>
                <w:bCs/>
                <w:sz w:val="21"/>
                <w:lang w:eastAsia="zh-CN"/>
              </w:rPr>
              <w:t>系统能够运行，系统调试数据较完善。</w:t>
            </w:r>
          </w:p>
          <w:p w14:paraId="1E423C29" w14:textId="77777777" w:rsidR="00E16521" w:rsidRDefault="00DE05AC">
            <w:pPr>
              <w:numPr>
                <w:ilvl w:val="0"/>
                <w:numId w:val="1"/>
              </w:numPr>
              <w:rPr>
                <w:rFonts w:ascii="汉仪书宋一简" w:eastAsia="汉仪书宋一简"/>
                <w:b/>
                <w:sz w:val="21"/>
                <w:lang w:eastAsia="zh-CN"/>
              </w:rPr>
            </w:pPr>
            <w:r>
              <w:rPr>
                <w:rFonts w:ascii="汉仪书宋一简" w:eastAsia="汉仪书宋一简" w:hint="eastAsia"/>
                <w:bCs/>
                <w:sz w:val="21"/>
                <w:lang w:eastAsia="zh-CN"/>
              </w:rPr>
              <w:t>认真完成每周计划要求的工作，并接受指导教师检查。</w:t>
            </w:r>
          </w:p>
          <w:p w14:paraId="6E0AB6CD" w14:textId="77777777" w:rsidR="00E16521" w:rsidRDefault="00E16521">
            <w:pPr>
              <w:rPr>
                <w:rFonts w:ascii="汉仪书宋一简" w:eastAsia="汉仪书宋一简"/>
                <w:b/>
                <w:sz w:val="21"/>
                <w:lang w:eastAsia="zh-CN"/>
              </w:rPr>
            </w:pPr>
          </w:p>
          <w:p w14:paraId="2C13C25F" w14:textId="77777777" w:rsidR="00E16521" w:rsidRDefault="00E16521">
            <w:pPr>
              <w:rPr>
                <w:rFonts w:ascii="汉仪书宋一简" w:eastAsia="汉仪书宋一简"/>
                <w:b/>
                <w:sz w:val="21"/>
                <w:lang w:eastAsia="zh-CN"/>
              </w:rPr>
            </w:pPr>
          </w:p>
        </w:tc>
      </w:tr>
      <w:tr w:rsidR="00E16521" w14:paraId="1CBDC5C7" w14:textId="77777777">
        <w:trPr>
          <w:cantSplit/>
          <w:trHeight w:val="2324"/>
          <w:jc w:val="center"/>
        </w:trPr>
        <w:tc>
          <w:tcPr>
            <w:tcW w:w="1165" w:type="dxa"/>
            <w:tcBorders>
              <w:top w:val="single" w:sz="4" w:space="0" w:color="auto"/>
              <w:left w:val="single" w:sz="4" w:space="0" w:color="auto"/>
              <w:bottom w:val="single" w:sz="4" w:space="0" w:color="auto"/>
              <w:right w:val="single" w:sz="4" w:space="0" w:color="auto"/>
            </w:tcBorders>
            <w:vAlign w:val="center"/>
          </w:tcPr>
          <w:p w14:paraId="666EBB56" w14:textId="77777777" w:rsidR="00E16521" w:rsidRDefault="00DE05AC">
            <w:pPr>
              <w:jc w:val="center"/>
              <w:rPr>
                <w:rFonts w:ascii="汉仪书宋一简" w:eastAsia="汉仪书宋一简"/>
                <w:b/>
                <w:sz w:val="21"/>
              </w:rPr>
            </w:pPr>
            <w:r>
              <w:rPr>
                <w:rFonts w:ascii="汉仪书宋一简" w:eastAsia="汉仪书宋一简" w:hint="eastAsia"/>
                <w:b/>
                <w:sz w:val="21"/>
              </w:rPr>
              <w:lastRenderedPageBreak/>
              <w:t>实习</w:t>
            </w:r>
          </w:p>
          <w:p w14:paraId="4115AE08" w14:textId="77777777" w:rsidR="00E16521" w:rsidRDefault="00DE05AC">
            <w:pPr>
              <w:jc w:val="center"/>
              <w:rPr>
                <w:rFonts w:ascii="汉仪书宋一简" w:eastAsia="汉仪书宋一简"/>
                <w:b/>
                <w:sz w:val="21"/>
              </w:rPr>
            </w:pPr>
            <w:r>
              <w:rPr>
                <w:rFonts w:ascii="汉仪书宋一简" w:eastAsia="汉仪书宋一简" w:hint="eastAsia"/>
                <w:b/>
                <w:sz w:val="21"/>
              </w:rPr>
              <w:t>调研</w:t>
            </w:r>
          </w:p>
          <w:p w14:paraId="77C22FEF" w14:textId="77777777" w:rsidR="00E16521" w:rsidRDefault="00DE05AC">
            <w:pPr>
              <w:jc w:val="center"/>
              <w:rPr>
                <w:rFonts w:ascii="汉仪书宋一简" w:eastAsia="汉仪书宋一简"/>
                <w:b/>
                <w:sz w:val="21"/>
              </w:rPr>
            </w:pPr>
            <w:r>
              <w:rPr>
                <w:rFonts w:ascii="汉仪书宋一简" w:eastAsia="汉仪书宋一简" w:hint="eastAsia"/>
                <w:b/>
                <w:sz w:val="21"/>
              </w:rPr>
              <w:t>要求</w:t>
            </w:r>
          </w:p>
        </w:tc>
        <w:tc>
          <w:tcPr>
            <w:tcW w:w="7936" w:type="dxa"/>
            <w:gridSpan w:val="9"/>
            <w:tcBorders>
              <w:top w:val="single" w:sz="4" w:space="0" w:color="auto"/>
              <w:left w:val="single" w:sz="4" w:space="0" w:color="auto"/>
              <w:bottom w:val="single" w:sz="4" w:space="0" w:color="auto"/>
              <w:right w:val="single" w:sz="4" w:space="0" w:color="auto"/>
            </w:tcBorders>
          </w:tcPr>
          <w:p w14:paraId="6FB5EB84" w14:textId="77777777" w:rsidR="00E16521" w:rsidRDefault="00DE05AC">
            <w:pPr>
              <w:rPr>
                <w:rFonts w:ascii="汉仪书宋一简" w:eastAsia="汉仪书宋一简"/>
                <w:w w:val="90"/>
                <w:sz w:val="21"/>
                <w:szCs w:val="21"/>
                <w:lang w:eastAsia="zh-CN"/>
              </w:rPr>
            </w:pPr>
            <w:r>
              <w:rPr>
                <w:rFonts w:ascii="汉仪书宋一简" w:eastAsia="汉仪书宋一简" w:hint="eastAsia"/>
                <w:w w:val="90"/>
                <w:sz w:val="21"/>
                <w:szCs w:val="21"/>
                <w:lang w:eastAsia="zh-CN"/>
              </w:rPr>
              <w:t>（对部分有实习环节的专业，提出实习或调研的具体要求，包括调研提纲、实习时间、地点和具体内容要求；文、管、经专业提出对论文论点有关论据、数据和素材的搜集要求）</w:t>
            </w:r>
          </w:p>
          <w:p w14:paraId="3119255C" w14:textId="77777777" w:rsidR="00E16521" w:rsidRDefault="00E16521">
            <w:pPr>
              <w:rPr>
                <w:rFonts w:ascii="汉仪书宋一简" w:eastAsia="汉仪书宋一简"/>
                <w:sz w:val="21"/>
                <w:lang w:eastAsia="zh-CN"/>
              </w:rPr>
            </w:pPr>
          </w:p>
          <w:p w14:paraId="2CBAFE62" w14:textId="77777777" w:rsidR="00E16521" w:rsidRDefault="00DE05AC">
            <w:pPr>
              <w:spacing w:line="360" w:lineRule="auto"/>
              <w:rPr>
                <w:rFonts w:ascii="汉仪书宋一简" w:eastAsia="汉仪书宋一简"/>
                <w:sz w:val="21"/>
                <w:lang w:eastAsia="zh-CN"/>
              </w:rPr>
            </w:pPr>
            <w:r>
              <w:rPr>
                <w:rFonts w:ascii="汉仪书宋一简" w:eastAsia="汉仪书宋一简" w:hint="eastAsia"/>
                <w:sz w:val="21"/>
                <w:lang w:eastAsia="zh-CN"/>
              </w:rPr>
              <w:t>无</w:t>
            </w:r>
          </w:p>
        </w:tc>
      </w:tr>
      <w:tr w:rsidR="00E16521" w14:paraId="4836F06E" w14:textId="77777777">
        <w:trPr>
          <w:cantSplit/>
          <w:trHeight w:val="2324"/>
          <w:jc w:val="center"/>
        </w:trPr>
        <w:tc>
          <w:tcPr>
            <w:tcW w:w="1165" w:type="dxa"/>
            <w:tcBorders>
              <w:top w:val="single" w:sz="4" w:space="0" w:color="auto"/>
              <w:left w:val="single" w:sz="4" w:space="0" w:color="auto"/>
              <w:bottom w:val="single" w:sz="4" w:space="0" w:color="auto"/>
              <w:right w:val="single" w:sz="4" w:space="0" w:color="auto"/>
            </w:tcBorders>
            <w:vAlign w:val="center"/>
          </w:tcPr>
          <w:p w14:paraId="37592468" w14:textId="77777777" w:rsidR="00E16521" w:rsidRDefault="00DE05AC">
            <w:pPr>
              <w:jc w:val="center"/>
              <w:rPr>
                <w:rFonts w:ascii="汉仪书宋一简" w:eastAsia="汉仪书宋一简"/>
                <w:b/>
                <w:sz w:val="21"/>
              </w:rPr>
            </w:pPr>
            <w:r>
              <w:rPr>
                <w:rFonts w:ascii="汉仪书宋一简" w:eastAsia="汉仪书宋一简" w:hint="eastAsia"/>
                <w:b/>
                <w:sz w:val="21"/>
              </w:rPr>
              <w:t>主要</w:t>
            </w:r>
          </w:p>
          <w:p w14:paraId="71D67DB3" w14:textId="77777777" w:rsidR="00E16521" w:rsidRDefault="00DE05AC">
            <w:pPr>
              <w:jc w:val="center"/>
              <w:rPr>
                <w:rFonts w:ascii="汉仪书宋一简" w:eastAsia="汉仪书宋一简"/>
                <w:b/>
                <w:sz w:val="21"/>
              </w:rPr>
            </w:pPr>
            <w:r>
              <w:rPr>
                <w:rFonts w:ascii="汉仪书宋一简" w:eastAsia="汉仪书宋一简" w:hint="eastAsia"/>
                <w:b/>
                <w:sz w:val="21"/>
              </w:rPr>
              <w:t>参考</w:t>
            </w:r>
          </w:p>
          <w:p w14:paraId="4CA126A6" w14:textId="77777777" w:rsidR="00E16521" w:rsidRDefault="00DE05AC">
            <w:pPr>
              <w:jc w:val="center"/>
              <w:rPr>
                <w:rFonts w:ascii="汉仪书宋一简" w:eastAsia="汉仪书宋一简"/>
                <w:b/>
                <w:sz w:val="21"/>
              </w:rPr>
            </w:pPr>
            <w:r>
              <w:rPr>
                <w:rFonts w:ascii="汉仪书宋一简" w:eastAsia="汉仪书宋一简" w:hint="eastAsia"/>
                <w:b/>
                <w:sz w:val="21"/>
              </w:rPr>
              <w:t>文献</w:t>
            </w:r>
          </w:p>
        </w:tc>
        <w:tc>
          <w:tcPr>
            <w:tcW w:w="7936" w:type="dxa"/>
            <w:gridSpan w:val="9"/>
            <w:tcBorders>
              <w:top w:val="single" w:sz="4" w:space="0" w:color="auto"/>
              <w:left w:val="single" w:sz="4" w:space="0" w:color="auto"/>
              <w:bottom w:val="single" w:sz="4" w:space="0" w:color="auto"/>
              <w:right w:val="single" w:sz="4" w:space="0" w:color="auto"/>
            </w:tcBorders>
          </w:tcPr>
          <w:p w14:paraId="5D549A6D" w14:textId="77777777" w:rsidR="00212779" w:rsidRDefault="007A05CA">
            <w:pPr>
              <w:spacing w:line="240" w:lineRule="auto"/>
            </w:pPr>
            <w:r>
              <w:rPr>
                <w:sz w:val="18"/>
                <w:szCs w:val="18"/>
              </w:rPr>
              <w:t>（指导教师提供有关参考资料、工具书、期刊论文等）</w:t>
            </w:r>
          </w:p>
          <w:p w14:paraId="11B52590" w14:textId="77777777" w:rsidR="00212779" w:rsidRDefault="007A05CA">
            <w:pPr>
              <w:spacing w:line="240" w:lineRule="auto"/>
            </w:pPr>
            <w:r>
              <w:rPr>
                <w:sz w:val="18"/>
                <w:szCs w:val="18"/>
              </w:rPr>
              <w:t xml:space="preserve">[1] </w:t>
            </w:r>
            <w:r>
              <w:rPr>
                <w:sz w:val="18"/>
                <w:szCs w:val="18"/>
              </w:rPr>
              <w:t>国家卫生健康委员会规划与信息司</w:t>
            </w:r>
            <w:r>
              <w:rPr>
                <w:sz w:val="18"/>
                <w:szCs w:val="18"/>
              </w:rPr>
              <w:t xml:space="preserve">. </w:t>
            </w:r>
            <w:r>
              <w:rPr>
                <w:sz w:val="18"/>
                <w:szCs w:val="18"/>
              </w:rPr>
              <w:t>全国医院信息化建设标准与规范（试行）</w:t>
            </w:r>
            <w:r>
              <w:rPr>
                <w:sz w:val="18"/>
                <w:szCs w:val="18"/>
              </w:rPr>
              <w:t>[S/OL]. 2018.</w:t>
            </w:r>
          </w:p>
          <w:p w14:paraId="6D6EB03E" w14:textId="77777777" w:rsidR="00212779" w:rsidRDefault="007A05CA">
            <w:pPr>
              <w:spacing w:line="240" w:lineRule="auto"/>
            </w:pPr>
            <w:r>
              <w:rPr>
                <w:sz w:val="18"/>
                <w:szCs w:val="18"/>
              </w:rPr>
              <w:t xml:space="preserve">[4] </w:t>
            </w:r>
            <w:r>
              <w:rPr>
                <w:sz w:val="18"/>
                <w:szCs w:val="18"/>
              </w:rPr>
              <w:t>吴宗友</w:t>
            </w:r>
            <w:r>
              <w:rPr>
                <w:sz w:val="18"/>
                <w:szCs w:val="18"/>
              </w:rPr>
              <w:t xml:space="preserve">, </w:t>
            </w:r>
            <w:r>
              <w:rPr>
                <w:sz w:val="18"/>
                <w:szCs w:val="18"/>
              </w:rPr>
              <w:t>白昆龙</w:t>
            </w:r>
            <w:r>
              <w:rPr>
                <w:sz w:val="18"/>
                <w:szCs w:val="18"/>
              </w:rPr>
              <w:t xml:space="preserve">, </w:t>
            </w:r>
            <w:r>
              <w:rPr>
                <w:sz w:val="18"/>
                <w:szCs w:val="18"/>
              </w:rPr>
              <w:t>杨林蕊</w:t>
            </w:r>
            <w:r>
              <w:rPr>
                <w:sz w:val="18"/>
                <w:szCs w:val="18"/>
              </w:rPr>
              <w:t xml:space="preserve">, </w:t>
            </w:r>
            <w:r>
              <w:rPr>
                <w:sz w:val="18"/>
                <w:szCs w:val="18"/>
              </w:rPr>
              <w:t>等</w:t>
            </w:r>
            <w:r>
              <w:rPr>
                <w:sz w:val="18"/>
                <w:szCs w:val="18"/>
              </w:rPr>
              <w:t xml:space="preserve">. </w:t>
            </w:r>
            <w:r>
              <w:rPr>
                <w:sz w:val="18"/>
                <w:szCs w:val="18"/>
              </w:rPr>
              <w:t>电子病历文本挖掘研究综述</w:t>
            </w:r>
            <w:r>
              <w:rPr>
                <w:sz w:val="18"/>
                <w:szCs w:val="18"/>
              </w:rPr>
              <w:t xml:space="preserve">[J]. </w:t>
            </w:r>
            <w:r>
              <w:rPr>
                <w:sz w:val="18"/>
                <w:szCs w:val="18"/>
              </w:rPr>
              <w:t>计算机研究与发展</w:t>
            </w:r>
            <w:r>
              <w:rPr>
                <w:sz w:val="18"/>
                <w:szCs w:val="18"/>
              </w:rPr>
              <w:t>, 2021,58(3):513-527.</w:t>
            </w:r>
          </w:p>
          <w:p w14:paraId="4A6C3DCC" w14:textId="77777777" w:rsidR="00212779" w:rsidRDefault="007A05CA">
            <w:pPr>
              <w:spacing w:line="240" w:lineRule="auto"/>
            </w:pPr>
            <w:r>
              <w:rPr>
                <w:sz w:val="18"/>
                <w:szCs w:val="18"/>
              </w:rPr>
              <w:t>[19] Lewis P, Perez E, Piktus A, et al. Retrieval-Augmented Generation for Knowledge-Intensive NLP Tasks[C]. NeurIPS, 2020.</w:t>
            </w:r>
          </w:p>
          <w:p w14:paraId="358B9DF1" w14:textId="77777777" w:rsidR="00212779" w:rsidRDefault="007A05CA">
            <w:pPr>
              <w:spacing w:line="240" w:lineRule="auto"/>
            </w:pPr>
            <w:r>
              <w:rPr>
                <w:sz w:val="18"/>
                <w:szCs w:val="18"/>
              </w:rPr>
              <w:t>[22] LangChain. LangGraph overview[EB/OL]. [2026-05-07]. https://docs.langchain.com/oss/python/langgraph/overview.</w:t>
            </w:r>
          </w:p>
        </w:tc>
      </w:tr>
      <w:tr w:rsidR="00E16521" w14:paraId="63E172FA" w14:textId="77777777">
        <w:trPr>
          <w:cantSplit/>
          <w:trHeight w:val="3082"/>
          <w:jc w:val="center"/>
        </w:trPr>
        <w:tc>
          <w:tcPr>
            <w:tcW w:w="1165" w:type="dxa"/>
            <w:tcBorders>
              <w:top w:val="single" w:sz="4" w:space="0" w:color="auto"/>
              <w:left w:val="single" w:sz="4" w:space="0" w:color="auto"/>
              <w:bottom w:val="single" w:sz="4" w:space="0" w:color="auto"/>
              <w:right w:val="single" w:sz="4" w:space="0" w:color="auto"/>
            </w:tcBorders>
            <w:vAlign w:val="center"/>
          </w:tcPr>
          <w:p w14:paraId="7EB2898B" w14:textId="77777777" w:rsidR="00E16521" w:rsidRDefault="00DE05AC">
            <w:pPr>
              <w:jc w:val="center"/>
              <w:rPr>
                <w:b/>
                <w:sz w:val="21"/>
                <w:lang w:eastAsia="zh-CN"/>
              </w:rPr>
            </w:pPr>
            <w:r>
              <w:rPr>
                <w:rFonts w:hint="eastAsia"/>
                <w:b/>
                <w:sz w:val="21"/>
                <w:lang w:eastAsia="zh-CN"/>
              </w:rPr>
              <w:t>主要</w:t>
            </w:r>
          </w:p>
          <w:p w14:paraId="225394AE" w14:textId="77777777" w:rsidR="00E16521" w:rsidRDefault="00DE05AC">
            <w:pPr>
              <w:jc w:val="center"/>
              <w:rPr>
                <w:b/>
                <w:sz w:val="21"/>
                <w:lang w:eastAsia="zh-CN"/>
              </w:rPr>
            </w:pPr>
            <w:r>
              <w:rPr>
                <w:rFonts w:hint="eastAsia"/>
                <w:b/>
                <w:sz w:val="21"/>
                <w:lang w:eastAsia="zh-CN"/>
              </w:rPr>
              <w:t>仪器</w:t>
            </w:r>
          </w:p>
          <w:p w14:paraId="7B7BA25C" w14:textId="77777777" w:rsidR="00E16521" w:rsidRDefault="00DE05AC">
            <w:pPr>
              <w:jc w:val="center"/>
              <w:rPr>
                <w:b/>
                <w:sz w:val="21"/>
                <w:lang w:eastAsia="zh-CN"/>
              </w:rPr>
            </w:pPr>
            <w:r>
              <w:rPr>
                <w:rFonts w:hint="eastAsia"/>
                <w:b/>
                <w:sz w:val="21"/>
                <w:lang w:eastAsia="zh-CN"/>
              </w:rPr>
              <w:t>设备</w:t>
            </w:r>
          </w:p>
          <w:p w14:paraId="5110AABE" w14:textId="77777777" w:rsidR="00E16521" w:rsidRDefault="00DE05AC">
            <w:pPr>
              <w:jc w:val="center"/>
              <w:rPr>
                <w:b/>
                <w:sz w:val="21"/>
                <w:lang w:eastAsia="zh-CN"/>
              </w:rPr>
            </w:pPr>
            <w:r>
              <w:rPr>
                <w:rFonts w:hint="eastAsia"/>
                <w:b/>
                <w:sz w:val="21"/>
                <w:lang w:eastAsia="zh-CN"/>
              </w:rPr>
              <w:t>或</w:t>
            </w:r>
          </w:p>
          <w:p w14:paraId="077316AA" w14:textId="77777777" w:rsidR="00E16521" w:rsidRDefault="00DE05AC">
            <w:pPr>
              <w:jc w:val="center"/>
              <w:rPr>
                <w:b/>
                <w:sz w:val="21"/>
                <w:lang w:eastAsia="zh-CN"/>
              </w:rPr>
            </w:pPr>
            <w:r>
              <w:rPr>
                <w:rFonts w:hint="eastAsia"/>
                <w:b/>
                <w:sz w:val="21"/>
                <w:lang w:eastAsia="zh-CN"/>
              </w:rPr>
              <w:t>开发</w:t>
            </w:r>
          </w:p>
          <w:p w14:paraId="653930DA" w14:textId="77777777" w:rsidR="00E16521" w:rsidRDefault="00DE05AC">
            <w:pPr>
              <w:jc w:val="center"/>
              <w:rPr>
                <w:b/>
                <w:lang w:eastAsia="zh-CN"/>
              </w:rPr>
            </w:pPr>
            <w:r>
              <w:rPr>
                <w:rFonts w:hint="eastAsia"/>
                <w:b/>
                <w:sz w:val="21"/>
                <w:lang w:eastAsia="zh-CN"/>
              </w:rPr>
              <w:t>环境</w:t>
            </w:r>
          </w:p>
        </w:tc>
        <w:tc>
          <w:tcPr>
            <w:tcW w:w="7936" w:type="dxa"/>
            <w:gridSpan w:val="9"/>
            <w:tcBorders>
              <w:top w:val="single" w:sz="4" w:space="0" w:color="auto"/>
              <w:left w:val="single" w:sz="4" w:space="0" w:color="auto"/>
              <w:bottom w:val="single" w:sz="4" w:space="0" w:color="auto"/>
              <w:right w:val="single" w:sz="4" w:space="0" w:color="auto"/>
            </w:tcBorders>
          </w:tcPr>
          <w:p w14:paraId="5E1404C5" w14:textId="77777777" w:rsidR="00E16521" w:rsidRDefault="00DE05AC">
            <w:pPr>
              <w:spacing w:line="360" w:lineRule="auto"/>
              <w:rPr>
                <w:rFonts w:ascii="汉仪书宋一简" w:eastAsia="汉仪书宋一简"/>
                <w:w w:val="90"/>
                <w:sz w:val="21"/>
                <w:szCs w:val="21"/>
                <w:lang w:eastAsia="zh-CN"/>
              </w:rPr>
            </w:pPr>
            <w:r>
              <w:rPr>
                <w:rFonts w:hAnsi="宋体" w:hint="eastAsia"/>
                <w:sz w:val="21"/>
                <w:szCs w:val="21"/>
                <w:lang w:eastAsia="zh-CN"/>
              </w:rPr>
              <w:t>（</w:t>
            </w:r>
            <w:r>
              <w:rPr>
                <w:rFonts w:ascii="汉仪书宋一简" w:eastAsia="汉仪书宋一简" w:hint="eastAsia"/>
                <w:w w:val="90"/>
                <w:sz w:val="21"/>
                <w:szCs w:val="21"/>
                <w:lang w:eastAsia="zh-CN"/>
              </w:rPr>
              <w:t>根据毕业设计题目情况需要，各学院统一填写要求）</w:t>
            </w:r>
          </w:p>
          <w:p w14:paraId="4107D0C8" w14:textId="77777777" w:rsidR="00E16521" w:rsidRDefault="00DE05AC">
            <w:pPr>
              <w:spacing w:line="360" w:lineRule="auto"/>
              <w:rPr>
                <w:rFonts w:hAnsi="宋体" w:hint="eastAsia"/>
                <w:b/>
                <w:sz w:val="21"/>
                <w:szCs w:val="21"/>
                <w:lang w:eastAsia="zh-CN"/>
              </w:rPr>
            </w:pPr>
            <w:r>
              <w:rPr>
                <w:rFonts w:hAnsi="宋体" w:hint="eastAsia"/>
                <w:sz w:val="21"/>
                <w:szCs w:val="21"/>
                <w:lang w:eastAsia="zh-CN"/>
              </w:rPr>
              <w:t>硬件平台：个人计算机一台；网络环境；</w:t>
            </w:r>
            <w:r>
              <w:rPr>
                <w:rFonts w:hAnsi="宋体" w:hint="eastAsia"/>
                <w:sz w:val="21"/>
                <w:szCs w:val="21"/>
                <w:lang w:eastAsia="zh-CN"/>
              </w:rPr>
              <w:t>3.</w:t>
            </w:r>
            <w:r>
              <w:rPr>
                <w:rFonts w:hAnsi="宋体" w:hint="eastAsia"/>
                <w:sz w:val="21"/>
                <w:szCs w:val="21"/>
                <w:lang w:eastAsia="zh-CN"/>
              </w:rPr>
              <w:t>软件平台：</w:t>
            </w:r>
            <w:r>
              <w:rPr>
                <w:rFonts w:hAnsi="宋体" w:hint="eastAsia"/>
                <w:sz w:val="21"/>
                <w:szCs w:val="21"/>
                <w:lang w:eastAsia="zh-CN"/>
              </w:rPr>
              <w:t>Windows</w:t>
            </w:r>
            <w:r>
              <w:rPr>
                <w:rFonts w:hAnsi="宋体" w:hint="eastAsia"/>
                <w:sz w:val="21"/>
                <w:szCs w:val="21"/>
                <w:lang w:eastAsia="zh-CN"/>
              </w:rPr>
              <w:t>系统下开发</w:t>
            </w:r>
          </w:p>
        </w:tc>
      </w:tr>
      <w:tr w:rsidR="00E16521" w14:paraId="32ACF8A1" w14:textId="77777777">
        <w:trPr>
          <w:cantSplit/>
          <w:trHeight w:val="927"/>
          <w:jc w:val="center"/>
        </w:trPr>
        <w:tc>
          <w:tcPr>
            <w:tcW w:w="2701" w:type="dxa"/>
            <w:gridSpan w:val="2"/>
            <w:tcBorders>
              <w:top w:val="single" w:sz="4" w:space="0" w:color="auto"/>
              <w:left w:val="single" w:sz="4" w:space="0" w:color="auto"/>
              <w:bottom w:val="single" w:sz="4" w:space="0" w:color="auto"/>
              <w:right w:val="single" w:sz="4" w:space="0" w:color="auto"/>
            </w:tcBorders>
            <w:vAlign w:val="center"/>
          </w:tcPr>
          <w:p w14:paraId="5B04D75B" w14:textId="77777777" w:rsidR="00E16521" w:rsidRDefault="00DE05AC">
            <w:pPr>
              <w:spacing w:line="360" w:lineRule="auto"/>
              <w:jc w:val="center"/>
              <w:rPr>
                <w:rFonts w:hAnsi="宋体" w:hint="eastAsia"/>
                <w:b/>
                <w:w w:val="80"/>
                <w:szCs w:val="24"/>
                <w:lang w:eastAsia="zh-CN"/>
              </w:rPr>
            </w:pPr>
            <w:r>
              <w:rPr>
                <w:rFonts w:hAnsi="宋体" w:hint="eastAsia"/>
                <w:b/>
                <w:w w:val="80"/>
                <w:szCs w:val="24"/>
                <w:lang w:eastAsia="zh-CN"/>
              </w:rPr>
              <w:t>毕业设计（论文）开始</w:t>
            </w:r>
          </w:p>
          <w:p w14:paraId="63C6A588" w14:textId="77777777" w:rsidR="00E16521" w:rsidRDefault="00DE05AC">
            <w:pPr>
              <w:spacing w:line="360" w:lineRule="auto"/>
              <w:jc w:val="center"/>
              <w:rPr>
                <w:rFonts w:hAnsi="宋体" w:hint="eastAsia"/>
                <w:b/>
                <w:w w:val="80"/>
                <w:szCs w:val="24"/>
                <w:lang w:eastAsia="zh-CN"/>
              </w:rPr>
            </w:pPr>
            <w:r>
              <w:rPr>
                <w:rFonts w:hAnsi="宋体" w:hint="eastAsia"/>
                <w:b/>
                <w:w w:val="80"/>
                <w:szCs w:val="24"/>
                <w:lang w:eastAsia="zh-CN"/>
              </w:rPr>
              <w:t>日期</w:t>
            </w:r>
          </w:p>
        </w:tc>
        <w:tc>
          <w:tcPr>
            <w:tcW w:w="1943" w:type="dxa"/>
            <w:gridSpan w:val="2"/>
            <w:tcBorders>
              <w:top w:val="single" w:sz="4" w:space="0" w:color="auto"/>
              <w:left w:val="single" w:sz="4" w:space="0" w:color="auto"/>
              <w:bottom w:val="single" w:sz="4" w:space="0" w:color="auto"/>
              <w:right w:val="single" w:sz="4" w:space="0" w:color="auto"/>
            </w:tcBorders>
            <w:vAlign w:val="center"/>
          </w:tcPr>
          <w:p w14:paraId="56C94CB0" w14:textId="77777777" w:rsidR="00E16521" w:rsidRDefault="00DE05AC">
            <w:pPr>
              <w:spacing w:line="360" w:lineRule="auto"/>
              <w:rPr>
                <w:b/>
              </w:rPr>
            </w:pPr>
            <w:r>
              <w:rPr>
                <w:rFonts w:hint="eastAsia"/>
                <w:b/>
              </w:rPr>
              <w:t>202</w:t>
            </w:r>
            <w:r>
              <w:rPr>
                <w:rFonts w:hint="eastAsia"/>
                <w:b/>
                <w:lang w:eastAsia="zh-CN"/>
              </w:rPr>
              <w:t>6</w:t>
            </w:r>
            <w:r>
              <w:rPr>
                <w:rFonts w:hint="eastAsia"/>
                <w:b/>
              </w:rPr>
              <w:t>年</w:t>
            </w:r>
            <w:r>
              <w:rPr>
                <w:rFonts w:hint="eastAsia"/>
                <w:b/>
                <w:lang w:eastAsia="zh-CN"/>
              </w:rPr>
              <w:t>2</w:t>
            </w:r>
            <w:r>
              <w:rPr>
                <w:rFonts w:hint="eastAsia"/>
                <w:b/>
              </w:rPr>
              <w:t>月</w:t>
            </w:r>
            <w:r>
              <w:rPr>
                <w:rFonts w:hint="eastAsia"/>
                <w:b/>
                <w:lang w:eastAsia="zh-CN"/>
              </w:rPr>
              <w:t>23</w:t>
            </w:r>
            <w:r>
              <w:rPr>
                <w:rFonts w:hint="eastAsia"/>
                <w:b/>
              </w:rPr>
              <w:t>日</w:t>
            </w:r>
          </w:p>
        </w:tc>
        <w:tc>
          <w:tcPr>
            <w:tcW w:w="2281" w:type="dxa"/>
            <w:gridSpan w:val="3"/>
            <w:tcBorders>
              <w:top w:val="single" w:sz="4" w:space="0" w:color="auto"/>
              <w:left w:val="single" w:sz="4" w:space="0" w:color="auto"/>
              <w:bottom w:val="single" w:sz="4" w:space="0" w:color="auto"/>
              <w:right w:val="single" w:sz="4" w:space="0" w:color="auto"/>
            </w:tcBorders>
            <w:vAlign w:val="center"/>
          </w:tcPr>
          <w:p w14:paraId="038FE691" w14:textId="77777777" w:rsidR="00E16521" w:rsidRDefault="00DE05AC">
            <w:pPr>
              <w:spacing w:line="360" w:lineRule="auto"/>
              <w:jc w:val="center"/>
              <w:rPr>
                <w:rFonts w:hAnsi="宋体" w:hint="eastAsia"/>
                <w:b/>
                <w:w w:val="80"/>
                <w:szCs w:val="24"/>
                <w:lang w:eastAsia="zh-CN"/>
              </w:rPr>
            </w:pPr>
            <w:r>
              <w:rPr>
                <w:rFonts w:hAnsi="宋体" w:hint="eastAsia"/>
                <w:b/>
                <w:w w:val="80"/>
                <w:szCs w:val="24"/>
                <w:lang w:eastAsia="zh-CN"/>
              </w:rPr>
              <w:t>毕业设计（论文）完成日期</w:t>
            </w:r>
          </w:p>
        </w:tc>
        <w:tc>
          <w:tcPr>
            <w:tcW w:w="2176" w:type="dxa"/>
            <w:gridSpan w:val="3"/>
            <w:tcBorders>
              <w:top w:val="single" w:sz="4" w:space="0" w:color="auto"/>
              <w:left w:val="single" w:sz="4" w:space="0" w:color="auto"/>
              <w:bottom w:val="single" w:sz="4" w:space="0" w:color="auto"/>
              <w:right w:val="single" w:sz="4" w:space="0" w:color="auto"/>
            </w:tcBorders>
            <w:vAlign w:val="center"/>
          </w:tcPr>
          <w:p w14:paraId="428CE7FF" w14:textId="77777777" w:rsidR="00E16521" w:rsidRDefault="00DE05AC">
            <w:pPr>
              <w:spacing w:line="360" w:lineRule="auto"/>
              <w:rPr>
                <w:b/>
              </w:rPr>
            </w:pPr>
            <w:r>
              <w:rPr>
                <w:rFonts w:hint="eastAsia"/>
                <w:b/>
              </w:rPr>
              <w:t>202</w:t>
            </w:r>
            <w:r>
              <w:rPr>
                <w:rFonts w:hint="eastAsia"/>
                <w:b/>
                <w:lang w:eastAsia="zh-CN"/>
              </w:rPr>
              <w:t>6</w:t>
            </w:r>
            <w:r>
              <w:rPr>
                <w:rFonts w:hint="eastAsia"/>
                <w:b/>
              </w:rPr>
              <w:t>年</w:t>
            </w:r>
            <w:r>
              <w:rPr>
                <w:rFonts w:hint="eastAsia"/>
                <w:b/>
                <w:lang w:eastAsia="zh-CN"/>
              </w:rPr>
              <w:t>6</w:t>
            </w:r>
            <w:r>
              <w:rPr>
                <w:rFonts w:hint="eastAsia"/>
                <w:b/>
              </w:rPr>
              <w:t>月</w:t>
            </w:r>
            <w:r>
              <w:rPr>
                <w:rFonts w:hint="eastAsia"/>
                <w:b/>
                <w:lang w:eastAsia="zh-CN"/>
              </w:rPr>
              <w:t>12</w:t>
            </w:r>
            <w:r>
              <w:rPr>
                <w:rFonts w:hint="eastAsia"/>
                <w:b/>
              </w:rPr>
              <w:t>日</w:t>
            </w:r>
          </w:p>
        </w:tc>
      </w:tr>
      <w:tr w:rsidR="00E16521" w14:paraId="78E159D1" w14:textId="77777777">
        <w:trPr>
          <w:cantSplit/>
          <w:trHeight w:val="742"/>
          <w:jc w:val="center"/>
        </w:trPr>
        <w:tc>
          <w:tcPr>
            <w:tcW w:w="9101" w:type="dxa"/>
            <w:gridSpan w:val="10"/>
            <w:tcBorders>
              <w:top w:val="single" w:sz="4" w:space="0" w:color="auto"/>
              <w:left w:val="single" w:sz="4" w:space="0" w:color="auto"/>
              <w:bottom w:val="single" w:sz="4" w:space="0" w:color="auto"/>
              <w:right w:val="single" w:sz="4" w:space="0" w:color="auto"/>
            </w:tcBorders>
            <w:vAlign w:val="center"/>
          </w:tcPr>
          <w:p w14:paraId="30CB0DE8" w14:textId="77777777" w:rsidR="00E16521" w:rsidRDefault="00DE05AC">
            <w:pPr>
              <w:spacing w:line="360" w:lineRule="auto"/>
              <w:jc w:val="center"/>
              <w:rPr>
                <w:rFonts w:hAnsi="宋体" w:hint="eastAsia"/>
                <w:b/>
                <w:szCs w:val="24"/>
                <w:lang w:eastAsia="zh-CN"/>
              </w:rPr>
            </w:pPr>
            <w:r>
              <w:rPr>
                <w:rFonts w:hAnsi="宋体" w:hint="eastAsia"/>
                <w:b/>
                <w:szCs w:val="24"/>
                <w:lang w:eastAsia="zh-CN"/>
              </w:rPr>
              <w:t>毕业设计（论文）进度计划（起止时间、工作内容）</w:t>
            </w:r>
          </w:p>
        </w:tc>
      </w:tr>
      <w:tr w:rsidR="00E16521" w14:paraId="50919682" w14:textId="77777777">
        <w:trPr>
          <w:cantSplit/>
          <w:trHeight w:val="1602"/>
          <w:jc w:val="center"/>
        </w:trPr>
        <w:tc>
          <w:tcPr>
            <w:tcW w:w="9101" w:type="dxa"/>
            <w:gridSpan w:val="10"/>
            <w:tcBorders>
              <w:top w:val="single" w:sz="4" w:space="0" w:color="auto"/>
              <w:left w:val="single" w:sz="4" w:space="0" w:color="auto"/>
              <w:bottom w:val="single" w:sz="4" w:space="0" w:color="auto"/>
              <w:right w:val="single" w:sz="4" w:space="0" w:color="auto"/>
            </w:tcBorders>
            <w:vAlign w:val="center"/>
          </w:tcPr>
          <w:p w14:paraId="783F8D46" w14:textId="77777777" w:rsidR="00E16521" w:rsidRDefault="00DE05AC">
            <w:pPr>
              <w:spacing w:line="360" w:lineRule="auto"/>
              <w:rPr>
                <w:rFonts w:hAnsi="宋体" w:hint="eastAsia"/>
                <w:w w:val="90"/>
                <w:sz w:val="21"/>
                <w:szCs w:val="21"/>
                <w:lang w:eastAsia="zh-CN"/>
              </w:rPr>
            </w:pPr>
            <w:r>
              <w:rPr>
                <w:rFonts w:hAnsi="宋体" w:hint="eastAsia"/>
                <w:sz w:val="21"/>
                <w:szCs w:val="21"/>
                <w:lang w:eastAsia="zh-CN"/>
              </w:rPr>
              <w:t>（</w:t>
            </w:r>
            <w:r>
              <w:rPr>
                <w:rFonts w:hAnsi="宋体" w:hint="eastAsia"/>
                <w:w w:val="90"/>
                <w:sz w:val="21"/>
                <w:szCs w:val="21"/>
                <w:lang w:eastAsia="zh-CN"/>
              </w:rPr>
              <w:t>指导教师对毕业设计（论文）的进度计划提出要求</w:t>
            </w:r>
            <w:r>
              <w:rPr>
                <w:rFonts w:hAnsi="宋体"/>
                <w:w w:val="90"/>
                <w:sz w:val="21"/>
                <w:szCs w:val="21"/>
                <w:lang w:eastAsia="zh-CN"/>
              </w:rPr>
              <w:t>,</w:t>
            </w:r>
            <w:r>
              <w:rPr>
                <w:rFonts w:hAnsi="宋体" w:hint="eastAsia"/>
                <w:w w:val="90"/>
                <w:sz w:val="21"/>
                <w:szCs w:val="21"/>
                <w:lang w:eastAsia="zh-CN"/>
              </w:rPr>
              <w:t>至少详细到前期、中期和答辩阶段）</w:t>
            </w:r>
          </w:p>
          <w:p w14:paraId="391BBB6E" w14:textId="77777777" w:rsidR="00E16521" w:rsidRDefault="00DE05AC">
            <w:pPr>
              <w:rPr>
                <w:rFonts w:ascii="汉仪书宋一简" w:eastAsia="汉仪书宋一简"/>
                <w:sz w:val="21"/>
                <w:lang w:eastAsia="zh-CN"/>
              </w:rPr>
            </w:pPr>
            <w:r>
              <w:rPr>
                <w:rFonts w:ascii="汉仪书宋一简" w:eastAsia="汉仪书宋一简" w:hint="eastAsia"/>
                <w:sz w:val="21"/>
                <w:lang w:eastAsia="zh-CN"/>
              </w:rPr>
              <w:t>第8学期开学前一周:熟悉课题背景，查阅资料、调研，明确任务书各项内容及要求。</w:t>
            </w:r>
          </w:p>
          <w:p w14:paraId="77F22E52" w14:textId="77777777" w:rsidR="00E16521" w:rsidRDefault="00DE05AC">
            <w:pPr>
              <w:rPr>
                <w:rFonts w:ascii="汉仪书宋一简" w:eastAsia="汉仪书宋一简"/>
                <w:sz w:val="21"/>
                <w:lang w:eastAsia="zh-CN"/>
              </w:rPr>
            </w:pPr>
            <w:r>
              <w:rPr>
                <w:rFonts w:ascii="汉仪书宋一简" w:eastAsia="汉仪书宋一简" w:hint="eastAsia"/>
                <w:sz w:val="21"/>
                <w:lang w:eastAsia="zh-CN"/>
              </w:rPr>
              <w:t>第1-2周：初步完成方案设计，调研开发工具环境，分析设计并确立系统功能，撰写开题报告，并准备开题答辩。</w:t>
            </w:r>
          </w:p>
          <w:p w14:paraId="20E7E4F2" w14:textId="77777777" w:rsidR="00E16521" w:rsidRDefault="00DE05AC">
            <w:pPr>
              <w:rPr>
                <w:rFonts w:ascii="汉仪书宋一简" w:eastAsia="汉仪书宋一简"/>
                <w:sz w:val="21"/>
                <w:lang w:eastAsia="zh-CN"/>
              </w:rPr>
            </w:pPr>
            <w:r>
              <w:rPr>
                <w:rFonts w:ascii="汉仪书宋一简" w:eastAsia="汉仪书宋一简" w:hint="eastAsia"/>
                <w:sz w:val="21"/>
                <w:lang w:eastAsia="zh-CN"/>
              </w:rPr>
              <w:t>第3-4周: 搭建开发环境。</w:t>
            </w:r>
          </w:p>
          <w:p w14:paraId="7B46D3C7" w14:textId="77777777" w:rsidR="00E16521" w:rsidRDefault="00DE05AC">
            <w:pPr>
              <w:rPr>
                <w:rFonts w:ascii="汉仪书宋一简" w:eastAsia="汉仪书宋一简"/>
                <w:sz w:val="21"/>
                <w:lang w:eastAsia="zh-CN"/>
              </w:rPr>
            </w:pPr>
            <w:r>
              <w:rPr>
                <w:rFonts w:ascii="汉仪书宋一简" w:eastAsia="汉仪书宋一简" w:hint="eastAsia"/>
                <w:sz w:val="21"/>
                <w:lang w:eastAsia="zh-CN"/>
              </w:rPr>
              <w:t>第5-7周: 实现诊治方案的多源数据融合，搭建前端应用平台，设计决策树方案。</w:t>
            </w:r>
          </w:p>
          <w:p w14:paraId="67377E83" w14:textId="77777777" w:rsidR="00E16521" w:rsidRDefault="00DE05AC">
            <w:pPr>
              <w:rPr>
                <w:rFonts w:ascii="汉仪书宋一简" w:eastAsia="汉仪书宋一简"/>
                <w:sz w:val="21"/>
                <w:lang w:eastAsia="zh-CN"/>
              </w:rPr>
            </w:pPr>
            <w:r>
              <w:rPr>
                <w:rFonts w:ascii="汉仪书宋一简" w:eastAsia="汉仪书宋一简" w:hint="eastAsia"/>
                <w:sz w:val="21"/>
                <w:lang w:eastAsia="zh-CN"/>
              </w:rPr>
              <w:t>第8-9周：融合多智能体协作框架，解决风险预警和决策推荐。</w:t>
            </w:r>
          </w:p>
          <w:p w14:paraId="56FD664B" w14:textId="77777777" w:rsidR="00E16521" w:rsidRDefault="00DE05AC">
            <w:pPr>
              <w:rPr>
                <w:rFonts w:ascii="汉仪书宋一简" w:eastAsia="汉仪书宋一简"/>
                <w:sz w:val="21"/>
                <w:lang w:eastAsia="zh-CN"/>
              </w:rPr>
            </w:pPr>
            <w:r>
              <w:rPr>
                <w:rFonts w:ascii="汉仪书宋一简" w:eastAsia="汉仪书宋一简" w:hint="eastAsia"/>
                <w:sz w:val="21"/>
                <w:lang w:eastAsia="zh-CN"/>
              </w:rPr>
              <w:t>第10-11周：撰写毕业设计论文，完成英文翻译等论文附录内容，完成系统验收及论文的修改。</w:t>
            </w:r>
          </w:p>
          <w:p w14:paraId="524A2B01" w14:textId="77777777" w:rsidR="00E16521" w:rsidRDefault="00DE05AC">
            <w:pPr>
              <w:rPr>
                <w:rFonts w:ascii="汉仪书宋一简" w:eastAsia="汉仪书宋一简"/>
                <w:sz w:val="21"/>
                <w:lang w:eastAsia="zh-CN"/>
              </w:rPr>
            </w:pPr>
            <w:r>
              <w:rPr>
                <w:rFonts w:ascii="汉仪书宋一简" w:eastAsia="汉仪书宋一简" w:hint="eastAsia"/>
                <w:sz w:val="21"/>
                <w:lang w:eastAsia="zh-CN"/>
              </w:rPr>
              <w:t>第12-13周：12周提交初稿，13周完成并提交毕业论文，并完成论文查重。</w:t>
            </w:r>
          </w:p>
          <w:p w14:paraId="0260A474" w14:textId="77777777" w:rsidR="00E16521" w:rsidRDefault="00DE05AC">
            <w:pPr>
              <w:rPr>
                <w:rFonts w:hAnsi="宋体" w:hint="eastAsia"/>
                <w:sz w:val="28"/>
                <w:lang w:eastAsia="zh-CN"/>
              </w:rPr>
            </w:pPr>
            <w:r>
              <w:rPr>
                <w:rFonts w:ascii="汉仪书宋一简" w:eastAsia="汉仪书宋一简" w:hint="eastAsia"/>
                <w:sz w:val="21"/>
                <w:lang w:eastAsia="zh-CN"/>
              </w:rPr>
              <w:t>第14-15周:准备并完成毕设评阅审查和毕设答辩。</w:t>
            </w:r>
          </w:p>
        </w:tc>
      </w:tr>
      <w:tr w:rsidR="00E16521" w14:paraId="2531905B" w14:textId="77777777">
        <w:trPr>
          <w:cantSplit/>
          <w:trHeight w:val="890"/>
          <w:jc w:val="center"/>
        </w:trPr>
        <w:tc>
          <w:tcPr>
            <w:tcW w:w="9101" w:type="dxa"/>
            <w:gridSpan w:val="10"/>
            <w:tcBorders>
              <w:top w:val="single" w:sz="4" w:space="0" w:color="auto"/>
              <w:left w:val="single" w:sz="4" w:space="0" w:color="auto"/>
              <w:bottom w:val="single" w:sz="4" w:space="0" w:color="auto"/>
              <w:right w:val="single" w:sz="4" w:space="0" w:color="auto"/>
            </w:tcBorders>
            <w:vAlign w:val="center"/>
          </w:tcPr>
          <w:p w14:paraId="7C47E50C" w14:textId="77777777" w:rsidR="00E16521" w:rsidRDefault="00DE05AC" w:rsidP="00DF57BC">
            <w:pPr>
              <w:ind w:leftChars="500" w:left="1200"/>
              <w:rPr>
                <w:rFonts w:hAnsi="宋体" w:hint="eastAsia"/>
                <w:b/>
                <w:lang w:eastAsia="zh-CN"/>
              </w:rPr>
            </w:pPr>
            <w:r>
              <w:rPr>
                <w:noProof/>
              </w:rPr>
              <w:lastRenderedPageBreak/>
              <w:drawing>
                <wp:anchor distT="0" distB="0" distL="114300" distR="114300" simplePos="0" relativeHeight="251659264" behindDoc="0" locked="0" layoutInCell="1" allowOverlap="1" wp14:anchorId="628ED697" wp14:editId="1CCB3733">
                  <wp:simplePos x="0" y="0"/>
                  <wp:positionH relativeFrom="column">
                    <wp:posOffset>2408555</wp:posOffset>
                  </wp:positionH>
                  <wp:positionV relativeFrom="paragraph">
                    <wp:posOffset>-9525</wp:posOffset>
                  </wp:positionV>
                  <wp:extent cx="531495" cy="335280"/>
                  <wp:effectExtent l="0" t="0" r="1905" b="7620"/>
                  <wp:wrapNone/>
                  <wp:docPr id="203272348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2723482" name="图片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531495" cy="335280"/>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hAnsi="宋体" w:hint="eastAsia"/>
                <w:b/>
                <w:lang w:eastAsia="zh-CN"/>
              </w:rPr>
              <w:t>指导教师（签字）：</w:t>
            </w:r>
            <w:r>
              <w:rPr>
                <w:rFonts w:hAnsi="宋体"/>
                <w:b/>
                <w:lang w:eastAsia="zh-CN"/>
              </w:rPr>
              <w:t xml:space="preserve">                     </w:t>
            </w:r>
            <w:r>
              <w:rPr>
                <w:rFonts w:hAnsi="宋体" w:hint="eastAsia"/>
                <w:b/>
                <w:lang w:eastAsia="zh-CN"/>
              </w:rPr>
              <w:t>2025</w:t>
            </w:r>
            <w:r>
              <w:rPr>
                <w:rFonts w:hAnsi="宋体"/>
                <w:b/>
                <w:lang w:eastAsia="zh-CN"/>
              </w:rPr>
              <w:t xml:space="preserve"> </w:t>
            </w:r>
            <w:r>
              <w:rPr>
                <w:rFonts w:hAnsi="宋体" w:hint="eastAsia"/>
                <w:b/>
                <w:lang w:eastAsia="zh-CN"/>
              </w:rPr>
              <w:t>年</w:t>
            </w:r>
            <w:r>
              <w:rPr>
                <w:rFonts w:hAnsi="宋体"/>
                <w:b/>
                <w:lang w:eastAsia="zh-CN"/>
              </w:rPr>
              <w:t xml:space="preserve"> </w:t>
            </w:r>
            <w:r>
              <w:rPr>
                <w:rFonts w:hAnsi="宋体" w:hint="eastAsia"/>
                <w:b/>
                <w:lang w:eastAsia="zh-CN"/>
              </w:rPr>
              <w:t>12</w:t>
            </w:r>
            <w:r>
              <w:rPr>
                <w:rFonts w:hAnsi="宋体"/>
                <w:b/>
                <w:lang w:eastAsia="zh-CN"/>
              </w:rPr>
              <w:t xml:space="preserve"> </w:t>
            </w:r>
            <w:r>
              <w:rPr>
                <w:rFonts w:hAnsi="宋体" w:hint="eastAsia"/>
                <w:b/>
                <w:lang w:eastAsia="zh-CN"/>
              </w:rPr>
              <w:t>月</w:t>
            </w:r>
            <w:r>
              <w:rPr>
                <w:rFonts w:hAnsi="宋体"/>
                <w:b/>
                <w:lang w:eastAsia="zh-CN"/>
              </w:rPr>
              <w:t xml:space="preserve"> </w:t>
            </w:r>
            <w:r>
              <w:rPr>
                <w:rFonts w:hAnsi="宋体" w:hint="eastAsia"/>
                <w:b/>
                <w:lang w:eastAsia="zh-CN"/>
              </w:rPr>
              <w:t>24</w:t>
            </w:r>
            <w:r>
              <w:rPr>
                <w:rFonts w:hAnsi="宋体" w:hint="eastAsia"/>
                <w:b/>
                <w:lang w:eastAsia="zh-CN"/>
              </w:rPr>
              <w:t>日</w:t>
            </w:r>
          </w:p>
          <w:p w14:paraId="6D2AFCCF" w14:textId="77777777" w:rsidR="00E16521" w:rsidRDefault="00DE05AC" w:rsidP="00DF57BC">
            <w:pPr>
              <w:spacing w:line="360" w:lineRule="auto"/>
              <w:ind w:leftChars="500" w:left="1200"/>
              <w:rPr>
                <w:rFonts w:hAnsi="宋体" w:hint="eastAsia"/>
                <w:b/>
                <w:lang w:eastAsia="zh-CN"/>
              </w:rPr>
            </w:pPr>
            <w:r>
              <w:rPr>
                <w:rFonts w:hAnsi="宋体" w:hint="eastAsia"/>
                <w:b/>
                <w:lang w:eastAsia="zh-CN"/>
              </w:rPr>
              <w:t>督导教师（签字）：</w:t>
            </w:r>
            <w:r>
              <w:rPr>
                <w:rFonts w:hAnsi="宋体"/>
                <w:b/>
                <w:lang w:eastAsia="zh-CN"/>
              </w:rPr>
              <w:t xml:space="preserve">                        </w:t>
            </w:r>
            <w:r w:rsidR="00DF57BC">
              <w:rPr>
                <w:rFonts w:hAnsi="宋体" w:hint="eastAsia"/>
                <w:b/>
                <w:lang w:eastAsia="zh-CN"/>
              </w:rPr>
              <w:t xml:space="preserve">     </w:t>
            </w:r>
            <w:r>
              <w:rPr>
                <w:rFonts w:hAnsi="宋体"/>
                <w:b/>
                <w:lang w:eastAsia="zh-CN"/>
              </w:rPr>
              <w:t xml:space="preserve"> </w:t>
            </w:r>
            <w:r>
              <w:rPr>
                <w:rFonts w:hAnsi="宋体" w:hint="eastAsia"/>
                <w:b/>
                <w:lang w:eastAsia="zh-CN"/>
              </w:rPr>
              <w:t>年</w:t>
            </w:r>
            <w:r>
              <w:rPr>
                <w:rFonts w:hAnsi="宋体"/>
                <w:b/>
                <w:lang w:eastAsia="zh-CN"/>
              </w:rPr>
              <w:t xml:space="preserve">  </w:t>
            </w:r>
            <w:r w:rsidR="00DF57BC">
              <w:rPr>
                <w:rFonts w:hAnsi="宋体" w:hint="eastAsia"/>
                <w:b/>
                <w:lang w:eastAsia="zh-CN"/>
              </w:rPr>
              <w:t xml:space="preserve">   </w:t>
            </w:r>
            <w:r>
              <w:rPr>
                <w:rFonts w:hAnsi="宋体"/>
                <w:b/>
                <w:lang w:eastAsia="zh-CN"/>
              </w:rPr>
              <w:t xml:space="preserve"> </w:t>
            </w:r>
            <w:r>
              <w:rPr>
                <w:rFonts w:hAnsi="宋体" w:hint="eastAsia"/>
                <w:b/>
                <w:lang w:eastAsia="zh-CN"/>
              </w:rPr>
              <w:t>月</w:t>
            </w:r>
            <w:r>
              <w:rPr>
                <w:rFonts w:hAnsi="宋体"/>
                <w:b/>
                <w:lang w:eastAsia="zh-CN"/>
              </w:rPr>
              <w:t xml:space="preserve">  </w:t>
            </w:r>
            <w:r w:rsidR="00DF57BC">
              <w:rPr>
                <w:rFonts w:hAnsi="宋体" w:hint="eastAsia"/>
                <w:b/>
                <w:lang w:eastAsia="zh-CN"/>
              </w:rPr>
              <w:t xml:space="preserve">   </w:t>
            </w:r>
            <w:r>
              <w:rPr>
                <w:rFonts w:hAnsi="宋体"/>
                <w:b/>
                <w:lang w:eastAsia="zh-CN"/>
              </w:rPr>
              <w:t xml:space="preserve"> </w:t>
            </w:r>
            <w:r>
              <w:rPr>
                <w:rFonts w:hAnsi="宋体" w:hint="eastAsia"/>
                <w:b/>
                <w:lang w:eastAsia="zh-CN"/>
              </w:rPr>
              <w:t>日</w:t>
            </w:r>
          </w:p>
        </w:tc>
      </w:tr>
      <w:tr w:rsidR="00E16521" w14:paraId="1E2CFDD4" w14:textId="77777777">
        <w:trPr>
          <w:cantSplit/>
          <w:trHeight w:val="1227"/>
          <w:jc w:val="center"/>
        </w:trPr>
        <w:tc>
          <w:tcPr>
            <w:tcW w:w="9101" w:type="dxa"/>
            <w:gridSpan w:val="10"/>
            <w:tcBorders>
              <w:top w:val="single" w:sz="4" w:space="0" w:color="auto"/>
              <w:left w:val="single" w:sz="4" w:space="0" w:color="auto"/>
              <w:bottom w:val="single" w:sz="4" w:space="0" w:color="auto"/>
              <w:right w:val="single" w:sz="4" w:space="0" w:color="auto"/>
            </w:tcBorders>
            <w:vAlign w:val="center"/>
          </w:tcPr>
          <w:p w14:paraId="797BAFF9" w14:textId="77777777" w:rsidR="00E16521" w:rsidRDefault="00DE05AC">
            <w:pPr>
              <w:spacing w:line="360" w:lineRule="auto"/>
              <w:rPr>
                <w:rFonts w:hAnsi="宋体" w:hint="eastAsia"/>
                <w:b/>
                <w:lang w:eastAsia="zh-CN"/>
              </w:rPr>
            </w:pPr>
            <w:r>
              <w:rPr>
                <w:rFonts w:hAnsi="宋体" w:hint="eastAsia"/>
                <w:b/>
                <w:lang w:eastAsia="zh-CN"/>
              </w:rPr>
              <w:t>学院毕业设计（论文）领导小组审查意见：</w:t>
            </w:r>
          </w:p>
          <w:p w14:paraId="191AD726" w14:textId="77777777" w:rsidR="00E16521" w:rsidRDefault="00E16521">
            <w:pPr>
              <w:spacing w:line="360" w:lineRule="auto"/>
              <w:rPr>
                <w:rFonts w:hAnsi="宋体" w:hint="eastAsia"/>
                <w:b/>
                <w:lang w:eastAsia="zh-CN"/>
              </w:rPr>
            </w:pPr>
          </w:p>
          <w:p w14:paraId="35BC91AA" w14:textId="77777777" w:rsidR="00E16521" w:rsidRDefault="00DE05AC">
            <w:pPr>
              <w:spacing w:line="360" w:lineRule="auto"/>
              <w:jc w:val="center"/>
              <w:rPr>
                <w:rFonts w:hAnsi="宋体" w:hint="eastAsia"/>
                <w:b/>
                <w:lang w:eastAsia="zh-CN"/>
              </w:rPr>
            </w:pPr>
            <w:r>
              <w:rPr>
                <w:rFonts w:hAnsi="宋体" w:hint="eastAsia"/>
                <w:b/>
                <w:lang w:eastAsia="zh-CN"/>
              </w:rPr>
              <w:t>组长（签字）：</w:t>
            </w:r>
            <w:r>
              <w:rPr>
                <w:rFonts w:hAnsi="宋体"/>
                <w:b/>
                <w:lang w:eastAsia="zh-CN"/>
              </w:rPr>
              <w:t xml:space="preserve">           </w:t>
            </w:r>
            <w:r>
              <w:rPr>
                <w:rFonts w:hAnsi="宋体" w:hint="eastAsia"/>
                <w:b/>
                <w:lang w:eastAsia="zh-CN"/>
              </w:rPr>
              <w:t>年</w:t>
            </w:r>
            <w:r>
              <w:rPr>
                <w:rFonts w:hAnsi="宋体"/>
                <w:b/>
                <w:lang w:eastAsia="zh-CN"/>
              </w:rPr>
              <w:t xml:space="preserve">   </w:t>
            </w:r>
            <w:r>
              <w:rPr>
                <w:rFonts w:hAnsi="宋体" w:hint="eastAsia"/>
                <w:b/>
                <w:lang w:eastAsia="zh-CN"/>
              </w:rPr>
              <w:t>月</w:t>
            </w:r>
            <w:r>
              <w:rPr>
                <w:rFonts w:hAnsi="宋体"/>
                <w:b/>
                <w:lang w:eastAsia="zh-CN"/>
              </w:rPr>
              <w:t xml:space="preserve">   </w:t>
            </w:r>
            <w:r>
              <w:rPr>
                <w:rFonts w:hAnsi="宋体" w:hint="eastAsia"/>
                <w:b/>
                <w:lang w:eastAsia="zh-CN"/>
              </w:rPr>
              <w:t>日</w:t>
            </w:r>
          </w:p>
        </w:tc>
      </w:tr>
    </w:tbl>
    <w:p w14:paraId="3F12640A" w14:textId="77777777" w:rsidR="00E16521" w:rsidRDefault="00E16521">
      <w:pPr>
        <w:rPr>
          <w:lang w:eastAsia="zh-CN"/>
        </w:rPr>
      </w:pPr>
    </w:p>
    <w:p w14:paraId="3F94AC0C" w14:textId="77777777" w:rsidR="00E16521" w:rsidRDefault="00DE05AC">
      <w:pPr>
        <w:rPr>
          <w:lang w:eastAsia="zh-CN"/>
        </w:rPr>
      </w:pPr>
      <w:r>
        <w:rPr>
          <w:lang w:eastAsia="zh-CN"/>
        </w:rPr>
        <w:br w:type="page"/>
      </w:r>
    </w:p>
    <w:p w14:paraId="45992F16" w14:textId="77777777" w:rsidR="00CF08C8" w:rsidRPr="00CF08C8" w:rsidRDefault="00CF08C8" w:rsidP="00CF08C8">
      <w:pPr>
        <w:widowControl w:val="0"/>
        <w:spacing w:beforeLines="100" w:before="240" w:afterLines="100" w:after="240" w:line="560" w:lineRule="exact"/>
        <w:jc w:val="center"/>
        <w:rPr>
          <w:rFonts w:ascii="宋体" w:eastAsia="黑体"/>
          <w:b/>
          <w:color w:val="000000"/>
          <w:sz w:val="36"/>
          <w:szCs w:val="30"/>
          <w:lang w:eastAsia="zh-CN"/>
        </w:rPr>
      </w:pPr>
      <w:r w:rsidRPr="00CF08C8">
        <w:rPr>
          <w:rFonts w:ascii="宋体" w:eastAsia="黑体"/>
          <w:bCs/>
          <w:color w:val="000000"/>
          <w:sz w:val="36"/>
          <w:szCs w:val="30"/>
          <w:lang w:eastAsia="zh-CN"/>
        </w:rPr>
        <w:lastRenderedPageBreak/>
        <w:t>毕业设计（论文）原创性声明</w:t>
      </w:r>
    </w:p>
    <w:p w14:paraId="20B039F5" w14:textId="77777777" w:rsidR="00CF08C8" w:rsidRPr="00CF08C8" w:rsidRDefault="00CF08C8" w:rsidP="00CF08C8">
      <w:pPr>
        <w:ind w:firstLineChars="200" w:firstLine="480"/>
        <w:jc w:val="both"/>
        <w:rPr>
          <w:rFonts w:ascii="宋体" w:hAnsi="宋体" w:cs="宋体" w:hint="eastAsia"/>
          <w:color w:val="000000"/>
          <w:szCs w:val="24"/>
          <w:lang w:eastAsia="zh-CN"/>
        </w:rPr>
      </w:pPr>
      <w:r w:rsidRPr="00CF08C8">
        <w:rPr>
          <w:rFonts w:ascii="宋体" w:hAnsi="宋体" w:cs="宋体"/>
          <w:color w:val="000000"/>
          <w:szCs w:val="24"/>
          <w:lang w:eastAsia="zh-CN"/>
        </w:rPr>
        <w:t>本人郑重声明：所呈交的毕业设计（论文），题目为《</w:t>
      </w:r>
      <w:r w:rsidRPr="00CF08C8">
        <w:rPr>
          <w:rFonts w:ascii="宋体" w:hAnsi="宋体" w:cs="宋体"/>
          <w:bCs/>
          <w:color w:val="000000"/>
          <w:szCs w:val="24"/>
          <w:lang w:eastAsia="zh-CN"/>
        </w:rPr>
        <w:t>基于 LangGraph 的多 Agent 协作框架在医疗审计场景的设计与实现</w:t>
      </w:r>
      <w:r w:rsidRPr="00CF08C8">
        <w:rPr>
          <w:rFonts w:ascii="宋体" w:hAnsi="宋体" w:cs="宋体"/>
          <w:color w:val="000000"/>
          <w:szCs w:val="24"/>
          <w:lang w:eastAsia="zh-CN"/>
        </w:rPr>
        <w:t>》，是本人在导师指导下，进行研究工作所取得的成果。尽我所知，除了文中特别加以标注的内容外，本毕业设计（论文）的研究成果不包含任何他人创作的、已公开发表或者没有公开发表的作品的内容。对本毕业设计（论文）所涉及的研究工作做出贡献的其他个人和集体，均已在文中以明确方式标明并表示了谢意。本毕业设计（论文）原创性声明的法律责任由本人承担。</w:t>
      </w:r>
    </w:p>
    <w:p w14:paraId="23AC331D" w14:textId="77777777" w:rsidR="00CD4C1F" w:rsidRDefault="00DE05AC">
      <w:pPr>
        <w:ind w:firstLineChars="200" w:firstLine="480"/>
        <w:rPr>
          <w:rFonts w:asciiTheme="minorEastAsia" w:eastAsiaTheme="minorEastAsia" w:hAnsiTheme="minorEastAsia" w:cstheme="minorEastAsia" w:hint="eastAsia"/>
          <w:color w:val="000000"/>
          <w:szCs w:val="24"/>
          <w:lang w:eastAsia="zh-CN"/>
        </w:rPr>
      </w:pPr>
      <w:r>
        <w:rPr>
          <w:rFonts w:asciiTheme="minorEastAsia" w:eastAsiaTheme="minorEastAsia" w:hAnsiTheme="minorEastAsia" w:cstheme="minorEastAsia" w:hint="eastAsia"/>
          <w:color w:val="000000"/>
          <w:szCs w:val="24"/>
          <w:lang w:eastAsia="zh-CN"/>
        </w:rPr>
        <w:t xml:space="preserve">                      </w:t>
      </w:r>
    </w:p>
    <w:p w14:paraId="2031A179" w14:textId="77777777" w:rsidR="00CD4C1F" w:rsidRDefault="00DE05AC">
      <w:pPr>
        <w:spacing w:line="560" w:lineRule="exact"/>
        <w:ind w:firstLineChars="1600" w:firstLine="3840"/>
        <w:rPr>
          <w:rFonts w:asciiTheme="minorEastAsia" w:eastAsiaTheme="minorEastAsia" w:hAnsiTheme="minorEastAsia" w:cstheme="minorEastAsia" w:hint="eastAsia"/>
          <w:color w:val="000000"/>
          <w:szCs w:val="24"/>
          <w:lang w:eastAsia="zh-CN"/>
        </w:rPr>
      </w:pPr>
      <w:r>
        <w:rPr>
          <w:rFonts w:asciiTheme="minorEastAsia" w:eastAsiaTheme="minorEastAsia" w:hAnsiTheme="minorEastAsia" w:cstheme="minorEastAsia" w:hint="eastAsia"/>
          <w:color w:val="000000"/>
          <w:szCs w:val="24"/>
          <w:lang w:eastAsia="zh-CN"/>
        </w:rPr>
        <w:t xml:space="preserve"> </w:t>
      </w:r>
      <w:r w:rsidR="00CF08C8" w:rsidRPr="00CF08C8">
        <w:rPr>
          <w:rFonts w:ascii="宋体" w:hAnsi="宋体" w:cs="宋体"/>
          <w:color w:val="000000"/>
          <w:szCs w:val="24"/>
          <w:lang w:eastAsia="zh-CN"/>
        </w:rPr>
        <w:t>作者签名：</w:t>
      </w:r>
      <w:r>
        <w:rPr>
          <w:rFonts w:asciiTheme="minorEastAsia" w:eastAsiaTheme="minorEastAsia" w:hAnsiTheme="minorEastAsia" w:cstheme="minorEastAsia" w:hint="eastAsia"/>
          <w:color w:val="000000"/>
          <w:szCs w:val="24"/>
          <w:lang w:eastAsia="zh-CN"/>
        </w:rPr>
        <w:t xml:space="preserve">   </w:t>
      </w:r>
    </w:p>
    <w:p w14:paraId="2B0C72CE" w14:textId="77777777" w:rsidR="00CD4C1F" w:rsidRDefault="00DE05AC">
      <w:pPr>
        <w:spacing w:line="560" w:lineRule="exact"/>
        <w:jc w:val="center"/>
        <w:rPr>
          <w:rFonts w:asciiTheme="minorEastAsia" w:eastAsiaTheme="minorEastAsia" w:hAnsiTheme="minorEastAsia" w:cstheme="minorEastAsia" w:hint="eastAsia"/>
          <w:color w:val="000000"/>
          <w:szCs w:val="24"/>
          <w:lang w:eastAsia="zh-CN"/>
        </w:rPr>
      </w:pPr>
      <w:r>
        <w:rPr>
          <w:rFonts w:asciiTheme="minorEastAsia" w:eastAsiaTheme="minorEastAsia" w:hAnsiTheme="minorEastAsia" w:cstheme="minorEastAsia" w:hint="eastAsia"/>
          <w:color w:val="000000"/>
          <w:szCs w:val="24"/>
          <w:lang w:eastAsia="zh-CN"/>
        </w:rPr>
        <w:t xml:space="preserve">                                       年    月     日</w:t>
      </w:r>
    </w:p>
    <w:p w14:paraId="179D0621" w14:textId="77777777" w:rsidR="00CD4C1F" w:rsidRDefault="00CD4C1F">
      <w:pPr>
        <w:spacing w:line="560" w:lineRule="exact"/>
        <w:jc w:val="center"/>
        <w:rPr>
          <w:b/>
          <w:lang w:eastAsia="zh-CN"/>
        </w:rPr>
      </w:pPr>
    </w:p>
    <w:p w14:paraId="7E00E9CA" w14:textId="77777777" w:rsidR="00CD4C1F" w:rsidRDefault="00CD4C1F">
      <w:pPr>
        <w:spacing w:line="560" w:lineRule="exact"/>
        <w:jc w:val="center"/>
        <w:rPr>
          <w:b/>
          <w:lang w:eastAsia="zh-CN"/>
        </w:rPr>
      </w:pPr>
    </w:p>
    <w:p w14:paraId="0415E75E" w14:textId="77777777" w:rsidR="00E16521" w:rsidRDefault="00DE05AC">
      <w:pPr>
        <w:rPr>
          <w:lang w:eastAsia="zh-CN"/>
        </w:rPr>
      </w:pPr>
      <w:r>
        <w:rPr>
          <w:lang w:eastAsia="zh-CN"/>
        </w:rPr>
        <w:br w:type="page"/>
      </w:r>
    </w:p>
    <w:p w14:paraId="5759B3B9" w14:textId="77777777" w:rsidR="00CD4C1F" w:rsidRDefault="00DE05AC">
      <w:pPr>
        <w:spacing w:beforeLines="100" w:before="240" w:afterLines="100" w:after="240" w:line="560" w:lineRule="exact"/>
        <w:jc w:val="center"/>
        <w:rPr>
          <w:rFonts w:eastAsia="黑体"/>
          <w:bCs/>
          <w:color w:val="000000"/>
          <w:sz w:val="36"/>
          <w:szCs w:val="30"/>
          <w:lang w:eastAsia="zh-CN"/>
        </w:rPr>
      </w:pPr>
      <w:r>
        <w:rPr>
          <w:rFonts w:eastAsia="黑体" w:hint="eastAsia"/>
          <w:bCs/>
          <w:color w:val="000000"/>
          <w:sz w:val="36"/>
          <w:szCs w:val="30"/>
          <w:lang w:eastAsia="zh-CN"/>
        </w:rPr>
        <w:lastRenderedPageBreak/>
        <w:t>毕业设计（论文）版权授权声明</w:t>
      </w:r>
    </w:p>
    <w:p w14:paraId="2750B15A" w14:textId="77777777" w:rsidR="00CD4C1F" w:rsidRDefault="00DE05AC">
      <w:pPr>
        <w:ind w:firstLineChars="200" w:firstLine="480"/>
        <w:jc w:val="both"/>
        <w:rPr>
          <w:color w:val="000000"/>
          <w:lang w:eastAsia="zh-CN"/>
        </w:rPr>
      </w:pPr>
      <w:r>
        <w:rPr>
          <w:rFonts w:hint="eastAsia"/>
          <w:color w:val="000000"/>
          <w:lang w:eastAsia="zh-CN"/>
        </w:rPr>
        <w:t>本人完全了解北京信息科技大学关于收集、保存、使用本科生毕业设计（论文）的要求，按照学校要求提交毕业设计（论文）的印刷本和电子版本。学校有权保留毕业设计（论文）并向相关机构送交论文的电子版和纸质版，允许论文被查阅和借阅，可以采用影印、缩印或扫描等复制手段保存、汇编毕业设计（论文）。学校有权适当复制、公布论文的全部或部分内容。</w:t>
      </w:r>
    </w:p>
    <w:p w14:paraId="5DB087CF" w14:textId="77777777" w:rsidR="00CD4C1F" w:rsidRDefault="00CD4C1F">
      <w:pPr>
        <w:pStyle w:val="5"/>
        <w:spacing w:line="560" w:lineRule="exact"/>
        <w:rPr>
          <w:color w:val="000000"/>
          <w:szCs w:val="24"/>
          <w:lang w:eastAsia="zh-CN"/>
        </w:rPr>
      </w:pPr>
    </w:p>
    <w:p w14:paraId="5857004A" w14:textId="77777777" w:rsidR="00CD4C1F" w:rsidRDefault="00CD4C1F">
      <w:pPr>
        <w:pStyle w:val="5"/>
        <w:spacing w:line="560" w:lineRule="exact"/>
        <w:rPr>
          <w:color w:val="000000"/>
          <w:szCs w:val="24"/>
          <w:lang w:eastAsia="zh-CN"/>
        </w:rPr>
      </w:pPr>
    </w:p>
    <w:tbl>
      <w:tblPr>
        <w:tblStyle w:val="TaskBook5"/>
        <w:tblW w:w="0" w:type="auto"/>
        <w:tblInd w:w="0" w:type="dxa"/>
        <w:tblLook w:val="04A0" w:firstRow="1" w:lastRow="0" w:firstColumn="1" w:lastColumn="0" w:noHBand="0" w:noVBand="1"/>
      </w:tblPr>
      <w:tblGrid>
        <w:gridCol w:w="1728"/>
        <w:gridCol w:w="900"/>
        <w:gridCol w:w="1620"/>
        <w:gridCol w:w="1440"/>
        <w:gridCol w:w="970"/>
        <w:gridCol w:w="1836"/>
      </w:tblGrid>
      <w:tr w:rsidR="00CD4C1F" w14:paraId="1521977A" w14:textId="77777777">
        <w:trPr>
          <w:trHeight w:val="762"/>
        </w:trPr>
        <w:tc>
          <w:tcPr>
            <w:tcW w:w="2628" w:type="dxa"/>
            <w:gridSpan w:val="2"/>
          </w:tcPr>
          <w:p w14:paraId="1CB30CE6" w14:textId="77777777" w:rsidR="00CD4C1F" w:rsidRDefault="00DE05AC">
            <w:pPr>
              <w:ind w:firstLineChars="200" w:firstLine="480"/>
              <w:jc w:val="both"/>
              <w:rPr>
                <w:color w:val="000000"/>
              </w:rPr>
            </w:pPr>
            <w:r>
              <w:rPr>
                <w:rFonts w:hint="eastAsia"/>
                <w:color w:val="000000"/>
              </w:rPr>
              <w:t>指导教师签名：</w:t>
            </w:r>
          </w:p>
        </w:tc>
        <w:tc>
          <w:tcPr>
            <w:tcW w:w="1620" w:type="dxa"/>
          </w:tcPr>
          <w:p w14:paraId="1C028A41" w14:textId="77777777" w:rsidR="00CD4C1F" w:rsidRDefault="00CD4C1F">
            <w:pPr>
              <w:ind w:firstLineChars="200" w:firstLine="480"/>
              <w:jc w:val="both"/>
              <w:rPr>
                <w:color w:val="000000"/>
              </w:rPr>
            </w:pPr>
          </w:p>
        </w:tc>
        <w:tc>
          <w:tcPr>
            <w:tcW w:w="2410" w:type="dxa"/>
            <w:gridSpan w:val="2"/>
          </w:tcPr>
          <w:p w14:paraId="287EAA05" w14:textId="77777777" w:rsidR="00CD4C1F" w:rsidRDefault="00DE05AC">
            <w:pPr>
              <w:ind w:firstLineChars="200" w:firstLine="480"/>
              <w:jc w:val="both"/>
              <w:rPr>
                <w:color w:val="000000"/>
              </w:rPr>
            </w:pPr>
            <w:r>
              <w:rPr>
                <w:rFonts w:hint="eastAsia"/>
                <w:color w:val="000000"/>
              </w:rPr>
              <w:t>作者签名：</w:t>
            </w:r>
          </w:p>
        </w:tc>
        <w:tc>
          <w:tcPr>
            <w:tcW w:w="1836" w:type="dxa"/>
          </w:tcPr>
          <w:p w14:paraId="1E4D4375" w14:textId="77777777" w:rsidR="00CD4C1F" w:rsidRDefault="00CD4C1F">
            <w:pPr>
              <w:ind w:firstLineChars="200" w:firstLine="480"/>
              <w:jc w:val="both"/>
              <w:rPr>
                <w:color w:val="000000"/>
              </w:rPr>
            </w:pPr>
          </w:p>
        </w:tc>
      </w:tr>
      <w:tr w:rsidR="00CD4C1F" w14:paraId="2EF309C3" w14:textId="77777777">
        <w:trPr>
          <w:trHeight w:val="771"/>
        </w:trPr>
        <w:tc>
          <w:tcPr>
            <w:tcW w:w="1728" w:type="dxa"/>
          </w:tcPr>
          <w:p w14:paraId="44BCF119" w14:textId="77777777" w:rsidR="00CD4C1F" w:rsidRDefault="00CD4C1F">
            <w:pPr>
              <w:ind w:firstLineChars="200" w:firstLine="480"/>
              <w:jc w:val="both"/>
              <w:rPr>
                <w:color w:val="000000"/>
              </w:rPr>
            </w:pPr>
          </w:p>
        </w:tc>
        <w:tc>
          <w:tcPr>
            <w:tcW w:w="2520" w:type="dxa"/>
            <w:gridSpan w:val="2"/>
          </w:tcPr>
          <w:p w14:paraId="1F7A1464" w14:textId="77777777" w:rsidR="00CD4C1F" w:rsidRDefault="00DE05AC">
            <w:pPr>
              <w:ind w:firstLineChars="200" w:firstLine="480"/>
              <w:jc w:val="both"/>
              <w:rPr>
                <w:color w:val="000000"/>
              </w:rPr>
            </w:pPr>
            <w:r>
              <w:rPr>
                <w:rFonts w:hint="eastAsia"/>
                <w:color w:val="000000"/>
              </w:rPr>
              <w:t>年</w:t>
            </w:r>
            <w:r>
              <w:rPr>
                <w:rFonts w:hint="eastAsia"/>
                <w:color w:val="000000"/>
              </w:rPr>
              <w:t xml:space="preserve">   </w:t>
            </w:r>
            <w:r>
              <w:rPr>
                <w:rFonts w:hint="eastAsia"/>
                <w:color w:val="000000"/>
              </w:rPr>
              <w:t>月</w:t>
            </w:r>
            <w:r>
              <w:rPr>
                <w:rFonts w:hint="eastAsia"/>
                <w:color w:val="000000"/>
              </w:rPr>
              <w:t xml:space="preserve">   </w:t>
            </w:r>
            <w:r>
              <w:rPr>
                <w:rFonts w:hint="eastAsia"/>
                <w:color w:val="000000"/>
              </w:rPr>
              <w:t>日</w:t>
            </w:r>
          </w:p>
        </w:tc>
        <w:tc>
          <w:tcPr>
            <w:tcW w:w="1440" w:type="dxa"/>
          </w:tcPr>
          <w:p w14:paraId="296CFEAC" w14:textId="77777777" w:rsidR="00CD4C1F" w:rsidRDefault="00CD4C1F">
            <w:pPr>
              <w:ind w:firstLineChars="200" w:firstLine="480"/>
              <w:jc w:val="both"/>
              <w:rPr>
                <w:color w:val="000000"/>
              </w:rPr>
            </w:pPr>
          </w:p>
        </w:tc>
        <w:tc>
          <w:tcPr>
            <w:tcW w:w="2806" w:type="dxa"/>
            <w:gridSpan w:val="2"/>
          </w:tcPr>
          <w:p w14:paraId="5572C4C1" w14:textId="77777777" w:rsidR="00CD4C1F" w:rsidRDefault="00DE05AC">
            <w:pPr>
              <w:ind w:firstLineChars="200" w:firstLine="480"/>
              <w:jc w:val="both"/>
              <w:rPr>
                <w:color w:val="000000"/>
              </w:rPr>
            </w:pPr>
            <w:r>
              <w:rPr>
                <w:rFonts w:hint="eastAsia"/>
                <w:color w:val="000000"/>
              </w:rPr>
              <w:t>年</w:t>
            </w:r>
            <w:r>
              <w:rPr>
                <w:rFonts w:hint="eastAsia"/>
                <w:color w:val="000000"/>
              </w:rPr>
              <w:t xml:space="preserve">    </w:t>
            </w:r>
            <w:r>
              <w:rPr>
                <w:rFonts w:hint="eastAsia"/>
                <w:color w:val="000000"/>
              </w:rPr>
              <w:t>月</w:t>
            </w:r>
            <w:r>
              <w:rPr>
                <w:rFonts w:hint="eastAsia"/>
                <w:color w:val="000000"/>
              </w:rPr>
              <w:t xml:space="preserve">    </w:t>
            </w:r>
            <w:r>
              <w:rPr>
                <w:rFonts w:hint="eastAsia"/>
                <w:color w:val="000000"/>
              </w:rPr>
              <w:t>日</w:t>
            </w:r>
          </w:p>
        </w:tc>
      </w:tr>
    </w:tbl>
    <w:p w14:paraId="3CCA5C06" w14:textId="77777777" w:rsidR="00BB71F1" w:rsidRDefault="00BB71F1">
      <w:pPr>
        <w:spacing w:line="440" w:lineRule="exact"/>
        <w:jc w:val="center"/>
        <w:sectPr w:rsidR="00BB71F1">
          <w:headerReference w:type="default" r:id="rId9"/>
          <w:footerReference w:type="default" r:id="rId10"/>
          <w:pgSz w:w="11906" w:h="16838"/>
          <w:pgMar w:top="1134" w:right="1134" w:bottom="1134" w:left="1701" w:header="850" w:footer="992" w:gutter="0"/>
          <w:cols w:space="720"/>
          <w:docGrid w:linePitch="360"/>
        </w:sectPr>
      </w:pPr>
    </w:p>
    <w:p w14:paraId="3A393862" w14:textId="77777777" w:rsidR="00BB71F1" w:rsidRDefault="00893538">
      <w:pPr>
        <w:pStyle w:val="1"/>
      </w:pPr>
      <w:bookmarkStart w:id="2" w:name="_Toc230119313"/>
      <w:r>
        <w:rPr>
          <w:rFonts w:ascii="Times New Roman" w:eastAsia="宋体" w:hAnsi="Times New Roman" w:cs="Times New Roman"/>
        </w:rPr>
        <w:lastRenderedPageBreak/>
        <w:t>摘</w:t>
      </w:r>
      <w:r>
        <w:rPr>
          <w:rFonts w:ascii="Times New Roman" w:eastAsia="宋体" w:hAnsi="Times New Roman" w:cs="Times New Roman"/>
        </w:rPr>
        <w:t xml:space="preserve">    </w:t>
      </w:r>
      <w:r>
        <w:rPr>
          <w:rFonts w:ascii="Times New Roman" w:eastAsia="宋体" w:hAnsi="Times New Roman" w:cs="Times New Roman"/>
        </w:rPr>
        <w:t>要</w:t>
      </w:r>
      <w:bookmarkEnd w:id="2"/>
    </w:p>
    <w:p w14:paraId="4034D826" w14:textId="77777777" w:rsidR="00BB71F1" w:rsidRDefault="00893538">
      <w:pPr>
        <w:spacing w:line="360" w:lineRule="atLeast"/>
        <w:jc w:val="both"/>
        <w:rPr>
          <w:lang w:eastAsia="zh-CN"/>
        </w:rPr>
      </w:pPr>
      <w:r>
        <w:rPr>
          <w:sz w:val="21"/>
          <w:lang w:eastAsia="zh-CN"/>
        </w:rPr>
        <w:t>针对个人体检报告、检验单和病历摘要等医疗资料来源分散、格式不统一、处理过程缺少追溯的问题，本文设计并实现了一套基于</w:t>
      </w:r>
      <w:r>
        <w:rPr>
          <w:sz w:val="21"/>
          <w:lang w:eastAsia="zh-CN"/>
        </w:rPr>
        <w:t xml:space="preserve"> LangGraph </w:t>
      </w:r>
      <w:r>
        <w:rPr>
          <w:sz w:val="21"/>
          <w:lang w:eastAsia="zh-CN"/>
        </w:rPr>
        <w:t>的多</w:t>
      </w:r>
      <w:r>
        <w:rPr>
          <w:sz w:val="21"/>
          <w:lang w:eastAsia="zh-CN"/>
        </w:rPr>
        <w:t xml:space="preserve"> Agent </w:t>
      </w:r>
      <w:r>
        <w:rPr>
          <w:sz w:val="21"/>
          <w:lang w:eastAsia="zh-CN"/>
        </w:rPr>
        <w:t>协作医疗审计辅助系统。系统采用前后端分离架构，后端以</w:t>
      </w:r>
      <w:r>
        <w:rPr>
          <w:sz w:val="21"/>
          <w:lang w:eastAsia="zh-CN"/>
        </w:rPr>
        <w:t xml:space="preserve"> FastAPI</w:t>
      </w:r>
      <w:r>
        <w:rPr>
          <w:sz w:val="21"/>
          <w:lang w:eastAsia="zh-CN"/>
        </w:rPr>
        <w:t>、</w:t>
      </w:r>
      <w:r>
        <w:rPr>
          <w:sz w:val="21"/>
          <w:lang w:eastAsia="zh-CN"/>
        </w:rPr>
        <w:t xml:space="preserve">SQLAlchemy </w:t>
      </w:r>
      <w:r>
        <w:rPr>
          <w:sz w:val="21"/>
          <w:lang w:eastAsia="zh-CN"/>
        </w:rPr>
        <w:t>和</w:t>
      </w:r>
      <w:r>
        <w:rPr>
          <w:sz w:val="21"/>
          <w:lang w:eastAsia="zh-CN"/>
        </w:rPr>
        <w:t xml:space="preserve"> MySQL </w:t>
      </w:r>
      <w:r>
        <w:rPr>
          <w:sz w:val="21"/>
          <w:lang w:eastAsia="zh-CN"/>
        </w:rPr>
        <w:t>为基础，围绕原始文件、</w:t>
      </w:r>
      <w:r>
        <w:rPr>
          <w:sz w:val="21"/>
          <w:lang w:eastAsia="zh-CN"/>
        </w:rPr>
        <w:t xml:space="preserve">OCR </w:t>
      </w:r>
      <w:r>
        <w:rPr>
          <w:sz w:val="21"/>
          <w:lang w:eastAsia="zh-CN"/>
        </w:rPr>
        <w:t>结果、文档版本、结构化指标、任务事件和审计事件建立数据模型；同时通过</w:t>
      </w:r>
      <w:r>
        <w:rPr>
          <w:sz w:val="21"/>
          <w:lang w:eastAsia="zh-CN"/>
        </w:rPr>
        <w:t xml:space="preserve"> Provider </w:t>
      </w:r>
      <w:r>
        <w:rPr>
          <w:sz w:val="21"/>
          <w:lang w:eastAsia="zh-CN"/>
        </w:rPr>
        <w:t>抽象接入</w:t>
      </w:r>
      <w:r>
        <w:rPr>
          <w:sz w:val="21"/>
          <w:lang w:eastAsia="zh-CN"/>
        </w:rPr>
        <w:t xml:space="preserve"> OCR</w:t>
      </w:r>
      <w:r>
        <w:rPr>
          <w:sz w:val="21"/>
          <w:lang w:eastAsia="zh-CN"/>
        </w:rPr>
        <w:t>、标准化、大语言模型和</w:t>
      </w:r>
      <w:r>
        <w:rPr>
          <w:sz w:val="21"/>
          <w:lang w:eastAsia="zh-CN"/>
        </w:rPr>
        <w:t xml:space="preserve"> RAG </w:t>
      </w:r>
      <w:r>
        <w:rPr>
          <w:sz w:val="21"/>
          <w:lang w:eastAsia="zh-CN"/>
        </w:rPr>
        <w:t>知识检索能力。综合审计报告模块以</w:t>
      </w:r>
      <w:r>
        <w:rPr>
          <w:sz w:val="21"/>
          <w:lang w:eastAsia="zh-CN"/>
        </w:rPr>
        <w:t xml:space="preserve"> LangGraph </w:t>
      </w:r>
      <w:r>
        <w:rPr>
          <w:sz w:val="21"/>
          <w:lang w:eastAsia="zh-CN"/>
        </w:rPr>
        <w:t>状态图组织文档质量审计、时间线构建、指标一致性检查、风险提示、知识检索、证据绑定、冲突复核、合规检查、报告生成和安全审查等节点，通过条件路由和回环机制保证审计结论能够补充证据、回退复核并持久化。前端实现文档接入、文档库、综合审计报告、智能洞察、</w:t>
      </w:r>
      <w:r>
        <w:rPr>
          <w:sz w:val="21"/>
          <w:lang w:eastAsia="zh-CN"/>
        </w:rPr>
        <w:t xml:space="preserve">RAG </w:t>
      </w:r>
      <w:r>
        <w:rPr>
          <w:sz w:val="21"/>
          <w:lang w:eastAsia="zh-CN"/>
        </w:rPr>
        <w:t>知识库、指标探索和任务状态监控，能够直观看到审计节点与边的流转。测试结果表明，系统能够基于</w:t>
      </w:r>
      <w:r>
        <w:rPr>
          <w:sz w:val="21"/>
          <w:lang w:eastAsia="zh-CN"/>
        </w:rPr>
        <w:t xml:space="preserve"> Mock </w:t>
      </w:r>
      <w:r>
        <w:rPr>
          <w:sz w:val="21"/>
          <w:lang w:eastAsia="zh-CN"/>
        </w:rPr>
        <w:t>体检数据完成从资料入库到报告生成的闭环。</w:t>
      </w:r>
    </w:p>
    <w:p w14:paraId="46550DC2" w14:textId="77777777" w:rsidR="00BB71F1" w:rsidRDefault="00893538">
      <w:pPr>
        <w:spacing w:line="360" w:lineRule="atLeast"/>
      </w:pPr>
      <w:r>
        <w:rPr>
          <w:b/>
          <w:sz w:val="21"/>
        </w:rPr>
        <w:t>关键词：</w:t>
      </w:r>
      <w:r>
        <w:rPr>
          <w:sz w:val="21"/>
        </w:rPr>
        <w:t>LangGraph</w:t>
      </w:r>
      <w:r>
        <w:rPr>
          <w:sz w:val="21"/>
        </w:rPr>
        <w:t>；多</w:t>
      </w:r>
      <w:r>
        <w:rPr>
          <w:sz w:val="21"/>
        </w:rPr>
        <w:t xml:space="preserve"> Agent</w:t>
      </w:r>
      <w:r>
        <w:rPr>
          <w:sz w:val="21"/>
        </w:rPr>
        <w:t>；医疗审计；</w:t>
      </w:r>
      <w:r>
        <w:rPr>
          <w:sz w:val="21"/>
        </w:rPr>
        <w:t>OCR</w:t>
      </w:r>
      <w:r>
        <w:rPr>
          <w:sz w:val="21"/>
        </w:rPr>
        <w:t>；结构化入库；证据追溯；</w:t>
      </w:r>
      <w:r>
        <w:rPr>
          <w:sz w:val="21"/>
        </w:rPr>
        <w:t>FastAPI</w:t>
      </w:r>
    </w:p>
    <w:p w14:paraId="47FDB127" w14:textId="77777777" w:rsidR="00BB71F1" w:rsidRDefault="00BB71F1">
      <w:pPr>
        <w:spacing w:line="360" w:lineRule="exact"/>
        <w:jc w:val="both"/>
        <w:sectPr w:rsidR="00BB71F1">
          <w:headerReference w:type="default" r:id="rId11"/>
          <w:footerReference w:type="default" r:id="rId12"/>
          <w:pgSz w:w="11906" w:h="16838"/>
          <w:pgMar w:top="1134" w:right="1134" w:bottom="1134" w:left="1701" w:header="850" w:footer="992" w:gutter="0"/>
          <w:pgNumType w:fmt="upperRoman" w:start="1"/>
          <w:cols w:space="720"/>
          <w:docGrid w:linePitch="360"/>
        </w:sectPr>
      </w:pPr>
    </w:p>
    <w:p w14:paraId="6A8211A9" w14:textId="77777777" w:rsidR="00BB71F1" w:rsidRDefault="00893538">
      <w:pPr>
        <w:pStyle w:val="1"/>
      </w:pPr>
      <w:bookmarkStart w:id="3" w:name="_Toc230119314"/>
      <w:r>
        <w:rPr>
          <w:rFonts w:ascii="Times New Roman" w:eastAsia="Times New Roman" w:hAnsi="Times New Roman" w:cs="Times New Roman"/>
        </w:rPr>
        <w:lastRenderedPageBreak/>
        <w:t>Abstract</w:t>
      </w:r>
      <w:bookmarkEnd w:id="3"/>
    </w:p>
    <w:p w14:paraId="1AEC8133" w14:textId="77777777" w:rsidR="00BB71F1" w:rsidRDefault="00893538" w:rsidP="00CF08C8">
      <w:pPr>
        <w:spacing w:line="360" w:lineRule="atLeast"/>
        <w:ind w:firstLineChars="200" w:firstLine="480"/>
        <w:jc w:val="both"/>
      </w:pPr>
      <w:r>
        <w:rPr>
          <w:rFonts w:eastAsia="Times New Roman"/>
        </w:rPr>
        <w:t>This thesis designs and implements a LangGraph-based multi-agent collaboration framework for medical audit scenarios. The system targets personal health documents such as physical examination reports, laboratory reports and clinical notes. It builds a traceable data pipeline covering upload, OCR, normalization, versioned storage, metric querying, audit orchestration and frontend visualization. The backend is implemented with FastAPI, SQLAlchemy and MySQL, and the external OCR, normalization and LLM capabilities are accessed through replaceable providers. The audit report module uses LangGraph as a state machine and coordinates document quality checking, timeline construction, metric consistency review, risk analysis, RAG-based knowledge retrieval, evidence binding, conflict review, compliance checking, report composition and safety review. Conditional routing and cyclic transitions make the workflow auditable and suitable for iterative evidence completion. The frontend presents document ingestion, document management, RAG knowledge search, task monitoring, metric exploration, intelligent insight and an audit report workspace with visible node and edge transitions. Tests based on mock health examination data show that the system can complete an end-to-end workflow from document ingestion to final audit report generation.</w:t>
      </w:r>
    </w:p>
    <w:p w14:paraId="7E253E37" w14:textId="77777777" w:rsidR="00BB71F1" w:rsidRDefault="00893538">
      <w:pPr>
        <w:spacing w:line="360" w:lineRule="atLeast"/>
      </w:pPr>
      <w:r>
        <w:rPr>
          <w:rFonts w:eastAsia="Times New Roman"/>
          <w:b/>
        </w:rPr>
        <w:t>Keywords: LangGraph; multi-agent; medical audit; OCR; normalization; evidence traceability; FastAPI</w:t>
      </w:r>
    </w:p>
    <w:p w14:paraId="75D0C920" w14:textId="77777777" w:rsidR="00BB71F1" w:rsidRDefault="00BB71F1">
      <w:pPr>
        <w:spacing w:line="360" w:lineRule="exact"/>
        <w:sectPr w:rsidR="00BB71F1">
          <w:headerReference w:type="default" r:id="rId13"/>
          <w:footerReference w:type="default" r:id="rId14"/>
          <w:pgSz w:w="11906" w:h="16838"/>
          <w:pgMar w:top="1134" w:right="1134" w:bottom="1134" w:left="1701" w:header="850" w:footer="992" w:gutter="0"/>
          <w:pgNumType w:fmt="upperRoman" w:start="2"/>
          <w:cols w:space="720"/>
          <w:docGrid w:linePitch="360"/>
        </w:sectPr>
      </w:pPr>
    </w:p>
    <w:p w14:paraId="65C0C849" w14:textId="77777777" w:rsidR="00BB71F1" w:rsidRDefault="00893538">
      <w:pPr>
        <w:spacing w:after="240"/>
        <w:jc w:val="center"/>
      </w:pPr>
      <w:r>
        <w:rPr>
          <w:rFonts w:eastAsia="黑体"/>
          <w:b/>
          <w:bCs/>
          <w:sz w:val="32"/>
          <w:szCs w:val="32"/>
        </w:rPr>
        <w:lastRenderedPageBreak/>
        <w:t>目</w:t>
      </w:r>
      <w:r>
        <w:rPr>
          <w:rFonts w:eastAsia="黑体"/>
          <w:b/>
          <w:bCs/>
          <w:sz w:val="32"/>
          <w:szCs w:val="32"/>
        </w:rPr>
        <w:t xml:space="preserve">    </w:t>
      </w:r>
      <w:r>
        <w:rPr>
          <w:rFonts w:eastAsia="黑体"/>
          <w:b/>
          <w:bCs/>
          <w:sz w:val="32"/>
          <w:szCs w:val="32"/>
        </w:rPr>
        <w:t>录</w:t>
      </w:r>
    </w:p>
    <w:p w14:paraId="568EA5F9" w14:textId="7D3D87D2" w:rsidR="007A05CA" w:rsidRDefault="00DE05AC">
      <w:pPr>
        <w:pStyle w:val="TOC1"/>
        <w:tabs>
          <w:tab w:val="right" w:leader="dot" w:pos="9061"/>
        </w:tabs>
        <w:rPr>
          <w:rFonts w:asciiTheme="minorHAnsi" w:eastAsiaTheme="minorEastAsia" w:hAnsiTheme="minorHAnsi" w:cstheme="minorBidi" w:hint="eastAsia"/>
          <w:noProof/>
          <w:kern w:val="2"/>
          <w:sz w:val="22"/>
          <w:szCs w:val="24"/>
          <w:lang w:eastAsia="zh-CN"/>
          <w14:ligatures w14:val="standardContextual"/>
        </w:rPr>
      </w:pPr>
      <w:r>
        <w:fldChar w:fldCharType="begin"/>
      </w:r>
      <w:r>
        <w:instrText xml:space="preserve"> TOC \o "1-3" \h \z \u </w:instrText>
      </w:r>
      <w:r>
        <w:fldChar w:fldCharType="separate"/>
      </w:r>
      <w:hyperlink w:anchor="_Toc230119312" w:history="1">
        <w:r w:rsidR="007A05CA" w:rsidRPr="00F32C19">
          <w:rPr>
            <w:rStyle w:val="aff9"/>
            <w:rFonts w:hint="eastAsia"/>
            <w:noProof/>
            <w:w w:val="90"/>
            <w:lang w:eastAsia="zh-CN"/>
          </w:rPr>
          <w:t>毕业设计</w:t>
        </w:r>
        <w:r w:rsidR="007A05CA" w:rsidRPr="00F32C19">
          <w:rPr>
            <w:rStyle w:val="aff9"/>
            <w:rFonts w:hint="eastAsia"/>
            <w:noProof/>
            <w:w w:val="90"/>
            <w:lang w:eastAsia="zh-CN"/>
          </w:rPr>
          <w:t>(</w:t>
        </w:r>
        <w:r w:rsidR="007A05CA" w:rsidRPr="00F32C19">
          <w:rPr>
            <w:rStyle w:val="aff9"/>
            <w:rFonts w:hint="eastAsia"/>
            <w:noProof/>
            <w:w w:val="90"/>
            <w:lang w:eastAsia="zh-CN"/>
          </w:rPr>
          <w:t>论文</w:t>
        </w:r>
        <w:r w:rsidR="007A05CA" w:rsidRPr="00F32C19">
          <w:rPr>
            <w:rStyle w:val="aff9"/>
            <w:rFonts w:hint="eastAsia"/>
            <w:noProof/>
            <w:w w:val="90"/>
            <w:lang w:eastAsia="zh-CN"/>
          </w:rPr>
          <w:t>)</w:t>
        </w:r>
        <w:r w:rsidR="007A05CA" w:rsidRPr="00F32C19">
          <w:rPr>
            <w:rStyle w:val="aff9"/>
            <w:rFonts w:hint="eastAsia"/>
            <w:noProof/>
            <w:w w:val="90"/>
            <w:lang w:eastAsia="zh-CN"/>
          </w:rPr>
          <w:t>任务书</w:t>
        </w:r>
        <w:r w:rsidR="007A05CA">
          <w:rPr>
            <w:rFonts w:hint="eastAsia"/>
            <w:noProof/>
            <w:webHidden/>
          </w:rPr>
          <w:tab/>
        </w:r>
        <w:r w:rsidR="007A05CA">
          <w:rPr>
            <w:rFonts w:hint="eastAsia"/>
            <w:noProof/>
            <w:webHidden/>
          </w:rPr>
          <w:fldChar w:fldCharType="begin"/>
        </w:r>
        <w:r w:rsidR="007A05CA">
          <w:rPr>
            <w:rFonts w:hint="eastAsia"/>
            <w:noProof/>
            <w:webHidden/>
          </w:rPr>
          <w:instrText xml:space="preserve"> </w:instrText>
        </w:r>
        <w:r w:rsidR="007A05CA">
          <w:rPr>
            <w:noProof/>
            <w:webHidden/>
          </w:rPr>
          <w:instrText>PAGEREF _Toc230119312 \h</w:instrText>
        </w:r>
        <w:r w:rsidR="007A05CA">
          <w:rPr>
            <w:rFonts w:hint="eastAsia"/>
            <w:noProof/>
            <w:webHidden/>
          </w:rPr>
          <w:instrText xml:space="preserve"> </w:instrText>
        </w:r>
        <w:r w:rsidR="007A05CA">
          <w:rPr>
            <w:rFonts w:hint="eastAsia"/>
            <w:noProof/>
            <w:webHidden/>
          </w:rPr>
        </w:r>
        <w:r w:rsidR="007A05CA">
          <w:rPr>
            <w:rFonts w:hint="eastAsia"/>
            <w:noProof/>
            <w:webHidden/>
          </w:rPr>
          <w:fldChar w:fldCharType="separate"/>
        </w:r>
        <w:r w:rsidR="007A05CA">
          <w:rPr>
            <w:noProof/>
            <w:webHidden/>
          </w:rPr>
          <w:t>2</w:t>
        </w:r>
        <w:r w:rsidR="007A05CA">
          <w:rPr>
            <w:rFonts w:hint="eastAsia"/>
            <w:noProof/>
            <w:webHidden/>
          </w:rPr>
          <w:fldChar w:fldCharType="end"/>
        </w:r>
      </w:hyperlink>
    </w:p>
    <w:p w14:paraId="3982348A" w14:textId="0C0C0D63" w:rsidR="007A05CA" w:rsidRDefault="007A05CA">
      <w:pPr>
        <w:pStyle w:val="TOC1"/>
        <w:tabs>
          <w:tab w:val="right" w:leader="dot" w:pos="9061"/>
        </w:tabs>
        <w:rPr>
          <w:rFonts w:asciiTheme="minorHAnsi" w:eastAsiaTheme="minorEastAsia" w:hAnsiTheme="minorHAnsi" w:cstheme="minorBidi" w:hint="eastAsia"/>
          <w:noProof/>
          <w:kern w:val="2"/>
          <w:sz w:val="22"/>
          <w:szCs w:val="24"/>
          <w:lang w:eastAsia="zh-CN"/>
          <w14:ligatures w14:val="standardContextual"/>
        </w:rPr>
      </w:pPr>
      <w:hyperlink w:anchor="_Toc230119313" w:history="1">
        <w:r w:rsidRPr="00F32C19">
          <w:rPr>
            <w:rStyle w:val="aff9"/>
            <w:rFonts w:hint="eastAsia"/>
            <w:noProof/>
          </w:rPr>
          <w:t>摘</w:t>
        </w:r>
        <w:r w:rsidRPr="00F32C19">
          <w:rPr>
            <w:rStyle w:val="aff9"/>
            <w:rFonts w:hint="eastAsia"/>
            <w:noProof/>
          </w:rPr>
          <w:t xml:space="preserve">    </w:t>
        </w:r>
        <w:r w:rsidRPr="00F32C19">
          <w:rPr>
            <w:rStyle w:val="aff9"/>
            <w:rFonts w:hint="eastAsia"/>
            <w:noProof/>
          </w:rPr>
          <w:t>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_Toc230119313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I</w:t>
        </w:r>
        <w:r>
          <w:rPr>
            <w:rFonts w:hint="eastAsia"/>
            <w:noProof/>
            <w:webHidden/>
          </w:rPr>
          <w:fldChar w:fldCharType="end"/>
        </w:r>
      </w:hyperlink>
    </w:p>
    <w:p w14:paraId="53265CB0" w14:textId="19F0CA4D" w:rsidR="007A05CA" w:rsidRDefault="007A05CA">
      <w:pPr>
        <w:pStyle w:val="TOC1"/>
        <w:tabs>
          <w:tab w:val="right" w:leader="dot" w:pos="9061"/>
        </w:tabs>
        <w:rPr>
          <w:rFonts w:asciiTheme="minorHAnsi" w:eastAsiaTheme="minorEastAsia" w:hAnsiTheme="minorHAnsi" w:cstheme="minorBidi" w:hint="eastAsia"/>
          <w:noProof/>
          <w:kern w:val="2"/>
          <w:sz w:val="22"/>
          <w:szCs w:val="24"/>
          <w:lang w:eastAsia="zh-CN"/>
          <w14:ligatures w14:val="standardContextual"/>
        </w:rPr>
      </w:pPr>
      <w:hyperlink w:anchor="_Toc230119314" w:history="1">
        <w:r w:rsidRPr="00F32C19">
          <w:rPr>
            <w:rStyle w:val="aff9"/>
            <w:rFonts w:eastAsia="Times New Roman" w:hint="eastAsia"/>
            <w:noProof/>
          </w:rPr>
          <w:t>Abstract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_Toc230119314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II</w:t>
        </w:r>
        <w:r>
          <w:rPr>
            <w:rFonts w:hint="eastAsia"/>
            <w:noProof/>
            <w:webHidden/>
          </w:rPr>
          <w:fldChar w:fldCharType="end"/>
        </w:r>
      </w:hyperlink>
    </w:p>
    <w:p w14:paraId="01BE9B84" w14:textId="6727998E" w:rsidR="007A05CA" w:rsidRDefault="007A05CA">
      <w:pPr>
        <w:pStyle w:val="TOC1"/>
        <w:tabs>
          <w:tab w:val="right" w:leader="dot" w:pos="9061"/>
        </w:tabs>
        <w:rPr>
          <w:rFonts w:asciiTheme="minorHAnsi" w:eastAsiaTheme="minorEastAsia" w:hAnsiTheme="minorHAnsi" w:cstheme="minorBidi" w:hint="eastAsia"/>
          <w:noProof/>
          <w:kern w:val="2"/>
          <w:sz w:val="22"/>
          <w:szCs w:val="24"/>
          <w:lang w:eastAsia="zh-CN"/>
          <w14:ligatures w14:val="standardContextual"/>
        </w:rPr>
      </w:pPr>
      <w:hyperlink w:anchor="_Toc230119315" w:history="1">
        <w:r w:rsidRPr="00F32C19">
          <w:rPr>
            <w:rStyle w:val="aff9"/>
            <w:rFonts w:hint="eastAsia"/>
            <w:noProof/>
            <w:lang w:eastAsia="zh-CN"/>
          </w:rPr>
          <w:t>第一章</w:t>
        </w:r>
        <w:r w:rsidRPr="00F32C19">
          <w:rPr>
            <w:rStyle w:val="aff9"/>
            <w:rFonts w:hint="eastAsia"/>
            <w:noProof/>
            <w:lang w:eastAsia="zh-CN"/>
          </w:rPr>
          <w:t xml:space="preserve"> </w:t>
        </w:r>
        <w:r w:rsidRPr="00F32C19">
          <w:rPr>
            <w:rStyle w:val="aff9"/>
            <w:rFonts w:hint="eastAsia"/>
            <w:noProof/>
            <w:lang w:eastAsia="zh-CN"/>
          </w:rPr>
          <w:t>绪论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_Toc230119315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0860C6B0" w14:textId="6E0FA4BC" w:rsidR="007A05CA" w:rsidRDefault="007A05CA">
      <w:pPr>
        <w:pStyle w:val="TOC2"/>
        <w:tabs>
          <w:tab w:val="right" w:leader="dot" w:pos="9061"/>
        </w:tabs>
        <w:ind w:left="480"/>
        <w:rPr>
          <w:rFonts w:asciiTheme="minorHAnsi" w:eastAsiaTheme="minorEastAsia" w:hAnsiTheme="minorHAnsi" w:cstheme="minorBidi" w:hint="eastAsia"/>
          <w:noProof/>
          <w:kern w:val="2"/>
          <w:sz w:val="22"/>
          <w:szCs w:val="24"/>
          <w:lang w:eastAsia="zh-CN"/>
          <w14:ligatures w14:val="standardContextual"/>
        </w:rPr>
      </w:pPr>
      <w:hyperlink w:anchor="_Toc230119316" w:history="1">
        <w:r w:rsidRPr="00F32C19">
          <w:rPr>
            <w:rStyle w:val="aff9"/>
            <w:rFonts w:hint="eastAsia"/>
            <w:noProof/>
            <w:lang w:eastAsia="zh-CN"/>
          </w:rPr>
          <w:t xml:space="preserve">1.1 </w:t>
        </w:r>
        <w:r w:rsidRPr="00F32C19">
          <w:rPr>
            <w:rStyle w:val="aff9"/>
            <w:rFonts w:hint="eastAsia"/>
            <w:noProof/>
            <w:lang w:eastAsia="zh-CN"/>
          </w:rPr>
          <w:t>实现背景和意义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_Toc230119316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03B2F61B" w14:textId="647228DA" w:rsidR="007A05CA" w:rsidRDefault="007A05CA">
      <w:pPr>
        <w:pStyle w:val="TOC2"/>
        <w:tabs>
          <w:tab w:val="right" w:leader="dot" w:pos="9061"/>
        </w:tabs>
        <w:ind w:left="480"/>
        <w:rPr>
          <w:rFonts w:asciiTheme="minorHAnsi" w:eastAsiaTheme="minorEastAsia" w:hAnsiTheme="minorHAnsi" w:cstheme="minorBidi" w:hint="eastAsia"/>
          <w:noProof/>
          <w:kern w:val="2"/>
          <w:sz w:val="22"/>
          <w:szCs w:val="24"/>
          <w:lang w:eastAsia="zh-CN"/>
          <w14:ligatures w14:val="standardContextual"/>
        </w:rPr>
      </w:pPr>
      <w:hyperlink w:anchor="_Toc230119317" w:history="1">
        <w:r w:rsidRPr="00F32C19">
          <w:rPr>
            <w:rStyle w:val="aff9"/>
            <w:rFonts w:hint="eastAsia"/>
            <w:noProof/>
            <w:lang w:eastAsia="zh-CN"/>
          </w:rPr>
          <w:t xml:space="preserve">1.2 </w:t>
        </w:r>
        <w:r w:rsidRPr="00F32C19">
          <w:rPr>
            <w:rStyle w:val="aff9"/>
            <w:rFonts w:hint="eastAsia"/>
            <w:noProof/>
            <w:lang w:eastAsia="zh-CN"/>
          </w:rPr>
          <w:t>国内外实现现状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_Toc230119317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03981BB5" w14:textId="3EAC0853" w:rsidR="007A05CA" w:rsidRDefault="007A05CA">
      <w:pPr>
        <w:pStyle w:val="TOC2"/>
        <w:tabs>
          <w:tab w:val="right" w:leader="dot" w:pos="9061"/>
        </w:tabs>
        <w:ind w:left="480"/>
        <w:rPr>
          <w:rFonts w:asciiTheme="minorHAnsi" w:eastAsiaTheme="minorEastAsia" w:hAnsiTheme="minorHAnsi" w:cstheme="minorBidi" w:hint="eastAsia"/>
          <w:noProof/>
          <w:kern w:val="2"/>
          <w:sz w:val="22"/>
          <w:szCs w:val="24"/>
          <w:lang w:eastAsia="zh-CN"/>
          <w14:ligatures w14:val="standardContextual"/>
        </w:rPr>
      </w:pPr>
      <w:hyperlink w:anchor="_Toc230119318" w:history="1">
        <w:r w:rsidRPr="00F32C19">
          <w:rPr>
            <w:rStyle w:val="aff9"/>
            <w:rFonts w:hint="eastAsia"/>
            <w:noProof/>
            <w:lang w:eastAsia="zh-CN"/>
          </w:rPr>
          <w:t xml:space="preserve">1.3 </w:t>
        </w:r>
        <w:r w:rsidRPr="00F32C19">
          <w:rPr>
            <w:rStyle w:val="aff9"/>
            <w:rFonts w:hint="eastAsia"/>
            <w:noProof/>
            <w:lang w:eastAsia="zh-CN"/>
          </w:rPr>
          <w:t>本文主要工作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_Toc230119318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7D6B91EC" w14:textId="6021F240" w:rsidR="007A05CA" w:rsidRDefault="007A05CA">
      <w:pPr>
        <w:pStyle w:val="TOC1"/>
        <w:tabs>
          <w:tab w:val="right" w:leader="dot" w:pos="9061"/>
        </w:tabs>
        <w:rPr>
          <w:rFonts w:asciiTheme="minorHAnsi" w:eastAsiaTheme="minorEastAsia" w:hAnsiTheme="minorHAnsi" w:cstheme="minorBidi" w:hint="eastAsia"/>
          <w:noProof/>
          <w:kern w:val="2"/>
          <w:sz w:val="22"/>
          <w:szCs w:val="24"/>
          <w:lang w:eastAsia="zh-CN"/>
          <w14:ligatures w14:val="standardContextual"/>
        </w:rPr>
      </w:pPr>
      <w:hyperlink w:anchor="_Toc230119319" w:history="1">
        <w:r w:rsidRPr="00F32C19">
          <w:rPr>
            <w:rStyle w:val="aff9"/>
            <w:rFonts w:hint="eastAsia"/>
            <w:noProof/>
            <w:lang w:eastAsia="zh-CN"/>
          </w:rPr>
          <w:t>第二章</w:t>
        </w:r>
        <w:r w:rsidRPr="00F32C19">
          <w:rPr>
            <w:rStyle w:val="aff9"/>
            <w:rFonts w:hint="eastAsia"/>
            <w:noProof/>
            <w:lang w:eastAsia="zh-CN"/>
          </w:rPr>
          <w:t xml:space="preserve"> </w:t>
        </w:r>
        <w:r w:rsidRPr="00F32C19">
          <w:rPr>
            <w:rStyle w:val="aff9"/>
            <w:rFonts w:hint="eastAsia"/>
            <w:noProof/>
            <w:lang w:eastAsia="zh-CN"/>
          </w:rPr>
          <w:t>相关技术与系统基础</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_Toc230119319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22C9F341" w14:textId="611D1E34" w:rsidR="007A05CA" w:rsidRDefault="007A05CA">
      <w:pPr>
        <w:pStyle w:val="TOC2"/>
        <w:tabs>
          <w:tab w:val="right" w:leader="dot" w:pos="9061"/>
        </w:tabs>
        <w:ind w:left="480"/>
        <w:rPr>
          <w:rFonts w:asciiTheme="minorHAnsi" w:eastAsiaTheme="minorEastAsia" w:hAnsiTheme="minorHAnsi" w:cstheme="minorBidi" w:hint="eastAsia"/>
          <w:noProof/>
          <w:kern w:val="2"/>
          <w:sz w:val="22"/>
          <w:szCs w:val="24"/>
          <w:lang w:eastAsia="zh-CN"/>
          <w14:ligatures w14:val="standardContextual"/>
        </w:rPr>
      </w:pPr>
      <w:hyperlink w:anchor="_Toc230119320" w:history="1">
        <w:r w:rsidRPr="00F32C19">
          <w:rPr>
            <w:rStyle w:val="aff9"/>
            <w:rFonts w:hint="eastAsia"/>
            <w:noProof/>
            <w:lang w:eastAsia="zh-CN"/>
          </w:rPr>
          <w:t xml:space="preserve">2.1 </w:t>
        </w:r>
        <w:r w:rsidRPr="00F32C19">
          <w:rPr>
            <w:rStyle w:val="aff9"/>
            <w:rFonts w:hint="eastAsia"/>
            <w:noProof/>
            <w:lang w:eastAsia="zh-CN"/>
          </w:rPr>
          <w:t>医疗资料标准化与电子病历文本挖掘</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_Toc230119320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3885B7CA" w14:textId="26FF6BB2" w:rsidR="007A05CA" w:rsidRDefault="007A05CA">
      <w:pPr>
        <w:pStyle w:val="TOC2"/>
        <w:tabs>
          <w:tab w:val="right" w:leader="dot" w:pos="9061"/>
        </w:tabs>
        <w:ind w:left="480"/>
        <w:rPr>
          <w:rFonts w:asciiTheme="minorHAnsi" w:eastAsiaTheme="minorEastAsia" w:hAnsiTheme="minorHAnsi" w:cstheme="minorBidi" w:hint="eastAsia"/>
          <w:noProof/>
          <w:kern w:val="2"/>
          <w:sz w:val="22"/>
          <w:szCs w:val="24"/>
          <w:lang w:eastAsia="zh-CN"/>
          <w14:ligatures w14:val="standardContextual"/>
        </w:rPr>
      </w:pPr>
      <w:hyperlink w:anchor="_Toc230119321" w:history="1">
        <w:r w:rsidRPr="00F32C19">
          <w:rPr>
            <w:rStyle w:val="aff9"/>
            <w:rFonts w:hint="eastAsia"/>
            <w:noProof/>
            <w:lang w:eastAsia="zh-CN"/>
          </w:rPr>
          <w:t xml:space="preserve">2.2 </w:t>
        </w:r>
        <w:r w:rsidRPr="00F32C19">
          <w:rPr>
            <w:rStyle w:val="aff9"/>
            <w:rFonts w:hint="eastAsia"/>
            <w:noProof/>
            <w:lang w:eastAsia="zh-CN"/>
          </w:rPr>
          <w:t>医疗大模型、知识增强与</w:t>
        </w:r>
        <w:r w:rsidRPr="00F32C19">
          <w:rPr>
            <w:rStyle w:val="aff9"/>
            <w:rFonts w:hint="eastAsia"/>
            <w:noProof/>
            <w:lang w:eastAsia="zh-CN"/>
          </w:rPr>
          <w:t xml:space="preserve"> RAG </w:t>
        </w:r>
        <w:r w:rsidRPr="00F32C19">
          <w:rPr>
            <w:rStyle w:val="aff9"/>
            <w:rFonts w:hint="eastAsia"/>
            <w:noProof/>
            <w:lang w:eastAsia="zh-CN"/>
          </w:rPr>
          <w:t>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_Toc230119321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7CE89C8B" w14:textId="5B12413C" w:rsidR="007A05CA" w:rsidRDefault="007A05CA">
      <w:pPr>
        <w:pStyle w:val="TOC2"/>
        <w:tabs>
          <w:tab w:val="right" w:leader="dot" w:pos="9061"/>
        </w:tabs>
        <w:ind w:left="480"/>
        <w:rPr>
          <w:rFonts w:asciiTheme="minorHAnsi" w:eastAsiaTheme="minorEastAsia" w:hAnsiTheme="minorHAnsi" w:cstheme="minorBidi" w:hint="eastAsia"/>
          <w:noProof/>
          <w:kern w:val="2"/>
          <w:sz w:val="22"/>
          <w:szCs w:val="24"/>
          <w:lang w:eastAsia="zh-CN"/>
          <w14:ligatures w14:val="standardContextual"/>
        </w:rPr>
      </w:pPr>
      <w:hyperlink w:anchor="_Toc230119322" w:history="1">
        <w:r w:rsidRPr="00F32C19">
          <w:rPr>
            <w:rStyle w:val="aff9"/>
            <w:rFonts w:hint="eastAsia"/>
            <w:noProof/>
            <w:lang w:eastAsia="zh-CN"/>
          </w:rPr>
          <w:t xml:space="preserve">2.3 Agent </w:t>
        </w:r>
        <w:r w:rsidRPr="00F32C19">
          <w:rPr>
            <w:rStyle w:val="aff9"/>
            <w:rFonts w:hint="eastAsia"/>
            <w:noProof/>
            <w:lang w:eastAsia="zh-CN"/>
          </w:rPr>
          <w:t>工作流与状态机编排</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_Toc230119322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02CA6A60" w14:textId="2A927FEA" w:rsidR="007A05CA" w:rsidRDefault="007A05CA">
      <w:pPr>
        <w:pStyle w:val="TOC2"/>
        <w:tabs>
          <w:tab w:val="right" w:leader="dot" w:pos="9061"/>
        </w:tabs>
        <w:ind w:left="480"/>
        <w:rPr>
          <w:rFonts w:asciiTheme="minorHAnsi" w:eastAsiaTheme="minorEastAsia" w:hAnsiTheme="minorHAnsi" w:cstheme="minorBidi" w:hint="eastAsia"/>
          <w:noProof/>
          <w:kern w:val="2"/>
          <w:sz w:val="22"/>
          <w:szCs w:val="24"/>
          <w:lang w:eastAsia="zh-CN"/>
          <w14:ligatures w14:val="standardContextual"/>
        </w:rPr>
      </w:pPr>
      <w:hyperlink w:anchor="_Toc230119323" w:history="1">
        <w:r w:rsidRPr="00F32C19">
          <w:rPr>
            <w:rStyle w:val="aff9"/>
            <w:rFonts w:hint="eastAsia"/>
            <w:noProof/>
          </w:rPr>
          <w:t xml:space="preserve">2.4 Provider </w:t>
        </w:r>
        <w:r w:rsidRPr="00F32C19">
          <w:rPr>
            <w:rStyle w:val="aff9"/>
            <w:rFonts w:hint="eastAsia"/>
            <w:noProof/>
          </w:rPr>
          <w:t>抽象与外部能力接入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_Toc230119323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2A5F8B51" w14:textId="6B540F72" w:rsidR="007A05CA" w:rsidRDefault="007A05CA">
      <w:pPr>
        <w:pStyle w:val="TOC2"/>
        <w:tabs>
          <w:tab w:val="right" w:leader="dot" w:pos="9061"/>
        </w:tabs>
        <w:ind w:left="480"/>
        <w:rPr>
          <w:rFonts w:asciiTheme="minorHAnsi" w:eastAsiaTheme="minorEastAsia" w:hAnsiTheme="minorHAnsi" w:cstheme="minorBidi" w:hint="eastAsia"/>
          <w:noProof/>
          <w:kern w:val="2"/>
          <w:sz w:val="22"/>
          <w:szCs w:val="24"/>
          <w:lang w:eastAsia="zh-CN"/>
          <w14:ligatures w14:val="standardContextual"/>
        </w:rPr>
      </w:pPr>
      <w:hyperlink w:anchor="_Toc230119324" w:history="1">
        <w:r w:rsidRPr="00F32C19">
          <w:rPr>
            <w:rStyle w:val="aff9"/>
            <w:rFonts w:hint="eastAsia"/>
            <w:noProof/>
            <w:lang w:eastAsia="zh-CN"/>
          </w:rPr>
          <w:t xml:space="preserve">2.5 </w:t>
        </w:r>
        <w:r w:rsidRPr="00F32C19">
          <w:rPr>
            <w:rStyle w:val="aff9"/>
            <w:rFonts w:hint="eastAsia"/>
            <w:noProof/>
            <w:lang w:eastAsia="zh-CN"/>
          </w:rPr>
          <w:t>本项目已有实现基础</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_Toc230119324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2E705CE0" w14:textId="6E82A6E7" w:rsidR="007A05CA" w:rsidRDefault="007A05CA">
      <w:pPr>
        <w:pStyle w:val="TOC1"/>
        <w:tabs>
          <w:tab w:val="right" w:leader="dot" w:pos="9061"/>
        </w:tabs>
        <w:rPr>
          <w:rFonts w:asciiTheme="minorHAnsi" w:eastAsiaTheme="minorEastAsia" w:hAnsiTheme="minorHAnsi" w:cstheme="minorBidi" w:hint="eastAsia"/>
          <w:noProof/>
          <w:kern w:val="2"/>
          <w:sz w:val="22"/>
          <w:szCs w:val="24"/>
          <w:lang w:eastAsia="zh-CN"/>
          <w14:ligatures w14:val="standardContextual"/>
        </w:rPr>
      </w:pPr>
      <w:hyperlink w:anchor="_Toc230119325" w:history="1">
        <w:r w:rsidRPr="00F32C19">
          <w:rPr>
            <w:rStyle w:val="aff9"/>
            <w:rFonts w:hint="eastAsia"/>
            <w:noProof/>
            <w:lang w:eastAsia="zh-CN"/>
          </w:rPr>
          <w:t>第三章</w:t>
        </w:r>
        <w:r w:rsidRPr="00F32C19">
          <w:rPr>
            <w:rStyle w:val="aff9"/>
            <w:rFonts w:hint="eastAsia"/>
            <w:noProof/>
            <w:lang w:eastAsia="zh-CN"/>
          </w:rPr>
          <w:t xml:space="preserve"> </w:t>
        </w:r>
        <w:r w:rsidRPr="00F32C19">
          <w:rPr>
            <w:rStyle w:val="aff9"/>
            <w:rFonts w:hint="eastAsia"/>
            <w:noProof/>
            <w:lang w:eastAsia="zh-CN"/>
          </w:rPr>
          <w:t>需求分析与总体设计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_Toc230119325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27A7BB91" w14:textId="1E0E68F1" w:rsidR="007A05CA" w:rsidRDefault="007A05CA">
      <w:pPr>
        <w:pStyle w:val="TOC2"/>
        <w:tabs>
          <w:tab w:val="right" w:leader="dot" w:pos="9061"/>
        </w:tabs>
        <w:ind w:left="480"/>
        <w:rPr>
          <w:rFonts w:asciiTheme="minorHAnsi" w:eastAsiaTheme="minorEastAsia" w:hAnsiTheme="minorHAnsi" w:cstheme="minorBidi" w:hint="eastAsia"/>
          <w:noProof/>
          <w:kern w:val="2"/>
          <w:sz w:val="22"/>
          <w:szCs w:val="24"/>
          <w:lang w:eastAsia="zh-CN"/>
          <w14:ligatures w14:val="standardContextual"/>
        </w:rPr>
      </w:pPr>
      <w:hyperlink w:anchor="_Toc230119326" w:history="1">
        <w:r w:rsidRPr="00F32C19">
          <w:rPr>
            <w:rStyle w:val="aff9"/>
            <w:rFonts w:hint="eastAsia"/>
            <w:noProof/>
            <w:lang w:eastAsia="zh-CN"/>
          </w:rPr>
          <w:t xml:space="preserve">3.1 </w:t>
        </w:r>
        <w:r w:rsidRPr="00F32C19">
          <w:rPr>
            <w:rStyle w:val="aff9"/>
            <w:rFonts w:hint="eastAsia"/>
            <w:noProof/>
            <w:lang w:eastAsia="zh-CN"/>
          </w:rPr>
          <w:t>需求分析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_Toc230119326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68D37A5F" w14:textId="11CFF1B9" w:rsidR="007A05CA" w:rsidRDefault="007A05CA">
      <w:pPr>
        <w:pStyle w:val="TOC2"/>
        <w:tabs>
          <w:tab w:val="right" w:leader="dot" w:pos="9061"/>
        </w:tabs>
        <w:ind w:left="480"/>
        <w:rPr>
          <w:rFonts w:asciiTheme="minorHAnsi" w:eastAsiaTheme="minorEastAsia" w:hAnsiTheme="minorHAnsi" w:cstheme="minorBidi" w:hint="eastAsia"/>
          <w:noProof/>
          <w:kern w:val="2"/>
          <w:sz w:val="22"/>
          <w:szCs w:val="24"/>
          <w:lang w:eastAsia="zh-CN"/>
          <w14:ligatures w14:val="standardContextual"/>
        </w:rPr>
      </w:pPr>
      <w:hyperlink w:anchor="_Toc230119327" w:history="1">
        <w:r w:rsidRPr="00F32C19">
          <w:rPr>
            <w:rStyle w:val="aff9"/>
            <w:rFonts w:hint="eastAsia"/>
            <w:noProof/>
            <w:lang w:eastAsia="zh-CN"/>
          </w:rPr>
          <w:t xml:space="preserve">3.2 </w:t>
        </w:r>
        <w:r w:rsidRPr="00F32C19">
          <w:rPr>
            <w:rStyle w:val="aff9"/>
            <w:rFonts w:hint="eastAsia"/>
            <w:noProof/>
            <w:lang w:eastAsia="zh-CN"/>
          </w:rPr>
          <w:t>系统总体架构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_Toc230119327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140A8068" w14:textId="4A03D541" w:rsidR="007A05CA" w:rsidRDefault="007A05CA">
      <w:pPr>
        <w:pStyle w:val="TOC2"/>
        <w:tabs>
          <w:tab w:val="right" w:leader="dot" w:pos="9061"/>
        </w:tabs>
        <w:ind w:left="480"/>
        <w:rPr>
          <w:rFonts w:asciiTheme="minorHAnsi" w:eastAsiaTheme="minorEastAsia" w:hAnsiTheme="minorHAnsi" w:cstheme="minorBidi" w:hint="eastAsia"/>
          <w:noProof/>
          <w:kern w:val="2"/>
          <w:sz w:val="22"/>
          <w:szCs w:val="24"/>
          <w:lang w:eastAsia="zh-CN"/>
          <w14:ligatures w14:val="standardContextual"/>
        </w:rPr>
      </w:pPr>
      <w:hyperlink w:anchor="_Toc230119328" w:history="1">
        <w:r w:rsidRPr="00F32C19">
          <w:rPr>
            <w:rStyle w:val="aff9"/>
            <w:rFonts w:hint="eastAsia"/>
            <w:noProof/>
            <w:lang w:eastAsia="zh-CN"/>
          </w:rPr>
          <w:t xml:space="preserve">3.3 </w:t>
        </w:r>
        <w:r w:rsidRPr="00F32C19">
          <w:rPr>
            <w:rStyle w:val="aff9"/>
            <w:rFonts w:hint="eastAsia"/>
            <w:noProof/>
            <w:lang w:eastAsia="zh-CN"/>
          </w:rPr>
          <w:t>业务流程设计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_Toc230119328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71ECCCDA" w14:textId="28315520" w:rsidR="007A05CA" w:rsidRDefault="007A05CA">
      <w:pPr>
        <w:pStyle w:val="TOC2"/>
        <w:tabs>
          <w:tab w:val="right" w:leader="dot" w:pos="9061"/>
        </w:tabs>
        <w:ind w:left="480"/>
        <w:rPr>
          <w:rFonts w:asciiTheme="minorHAnsi" w:eastAsiaTheme="minorEastAsia" w:hAnsiTheme="minorHAnsi" w:cstheme="minorBidi" w:hint="eastAsia"/>
          <w:noProof/>
          <w:kern w:val="2"/>
          <w:sz w:val="22"/>
          <w:szCs w:val="24"/>
          <w:lang w:eastAsia="zh-CN"/>
          <w14:ligatures w14:val="standardContextual"/>
        </w:rPr>
      </w:pPr>
      <w:hyperlink w:anchor="_Toc230119329" w:history="1">
        <w:r w:rsidRPr="00F32C19">
          <w:rPr>
            <w:rStyle w:val="aff9"/>
            <w:rFonts w:hint="eastAsia"/>
            <w:noProof/>
            <w:lang w:eastAsia="zh-CN"/>
          </w:rPr>
          <w:t xml:space="preserve">3.4 </w:t>
        </w:r>
        <w:r w:rsidRPr="00F32C19">
          <w:rPr>
            <w:rStyle w:val="aff9"/>
            <w:rFonts w:hint="eastAsia"/>
            <w:noProof/>
            <w:lang w:eastAsia="zh-CN"/>
          </w:rPr>
          <w:t>后端分层与接口设计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_Toc230119329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247BB471" w14:textId="72EA2744" w:rsidR="007A05CA" w:rsidRDefault="007A05CA">
      <w:pPr>
        <w:pStyle w:val="TOC2"/>
        <w:tabs>
          <w:tab w:val="right" w:leader="dot" w:pos="9061"/>
        </w:tabs>
        <w:ind w:left="480"/>
        <w:rPr>
          <w:rFonts w:asciiTheme="minorHAnsi" w:eastAsiaTheme="minorEastAsia" w:hAnsiTheme="minorHAnsi" w:cstheme="minorBidi" w:hint="eastAsia"/>
          <w:noProof/>
          <w:kern w:val="2"/>
          <w:sz w:val="22"/>
          <w:szCs w:val="24"/>
          <w:lang w:eastAsia="zh-CN"/>
          <w14:ligatures w14:val="standardContextual"/>
        </w:rPr>
      </w:pPr>
      <w:hyperlink w:anchor="_Toc230119330" w:history="1">
        <w:r w:rsidRPr="00F32C19">
          <w:rPr>
            <w:rStyle w:val="aff9"/>
            <w:rFonts w:hint="eastAsia"/>
            <w:noProof/>
            <w:lang w:eastAsia="zh-CN"/>
          </w:rPr>
          <w:t xml:space="preserve">3.5 </w:t>
        </w:r>
        <w:r w:rsidRPr="00F32C19">
          <w:rPr>
            <w:rStyle w:val="aff9"/>
            <w:rFonts w:hint="eastAsia"/>
            <w:noProof/>
            <w:lang w:eastAsia="zh-CN"/>
          </w:rPr>
          <w:t>数据库设计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_Toc230119330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38C62699" w14:textId="11045736" w:rsidR="007A05CA" w:rsidRDefault="007A05CA">
      <w:pPr>
        <w:pStyle w:val="TOC2"/>
        <w:tabs>
          <w:tab w:val="right" w:leader="dot" w:pos="9061"/>
        </w:tabs>
        <w:ind w:left="480"/>
        <w:rPr>
          <w:rFonts w:asciiTheme="minorHAnsi" w:eastAsiaTheme="minorEastAsia" w:hAnsiTheme="minorHAnsi" w:cstheme="minorBidi" w:hint="eastAsia"/>
          <w:noProof/>
          <w:kern w:val="2"/>
          <w:sz w:val="22"/>
          <w:szCs w:val="24"/>
          <w:lang w:eastAsia="zh-CN"/>
          <w14:ligatures w14:val="standardContextual"/>
        </w:rPr>
      </w:pPr>
      <w:hyperlink w:anchor="_Toc230119331" w:history="1">
        <w:r w:rsidRPr="00F32C19">
          <w:rPr>
            <w:rStyle w:val="aff9"/>
            <w:rFonts w:hint="eastAsia"/>
            <w:noProof/>
            <w:lang w:eastAsia="zh-CN"/>
          </w:rPr>
          <w:t xml:space="preserve">3.6 </w:t>
        </w:r>
        <w:r w:rsidRPr="00F32C19">
          <w:rPr>
            <w:rStyle w:val="aff9"/>
            <w:rFonts w:hint="eastAsia"/>
            <w:noProof/>
            <w:lang w:eastAsia="zh-CN"/>
          </w:rPr>
          <w:t>安全与可追溯设计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_Toc230119331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24C3835E" w14:textId="0086225A" w:rsidR="007A05CA" w:rsidRDefault="007A05CA">
      <w:pPr>
        <w:pStyle w:val="TOC1"/>
        <w:tabs>
          <w:tab w:val="right" w:leader="dot" w:pos="9061"/>
        </w:tabs>
        <w:rPr>
          <w:rFonts w:asciiTheme="minorHAnsi" w:eastAsiaTheme="minorEastAsia" w:hAnsiTheme="minorHAnsi" w:cstheme="minorBidi" w:hint="eastAsia"/>
          <w:noProof/>
          <w:kern w:val="2"/>
          <w:sz w:val="22"/>
          <w:szCs w:val="24"/>
          <w:lang w:eastAsia="zh-CN"/>
          <w14:ligatures w14:val="standardContextual"/>
        </w:rPr>
      </w:pPr>
      <w:hyperlink w:anchor="_Toc230119332" w:history="1">
        <w:r w:rsidRPr="00F32C19">
          <w:rPr>
            <w:rStyle w:val="aff9"/>
            <w:rFonts w:hint="eastAsia"/>
            <w:noProof/>
            <w:lang w:eastAsia="zh-CN"/>
          </w:rPr>
          <w:t>第四章</w:t>
        </w:r>
        <w:r w:rsidRPr="00F32C19">
          <w:rPr>
            <w:rStyle w:val="aff9"/>
            <w:rFonts w:hint="eastAsia"/>
            <w:noProof/>
            <w:lang w:eastAsia="zh-CN"/>
          </w:rPr>
          <w:t xml:space="preserve"> </w:t>
        </w:r>
        <w:r w:rsidRPr="00F32C19">
          <w:rPr>
            <w:rStyle w:val="aff9"/>
            <w:rFonts w:hint="eastAsia"/>
            <w:noProof/>
            <w:lang w:eastAsia="zh-CN"/>
          </w:rPr>
          <w:t>系统详细实现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_Toc230119332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7B936112" w14:textId="26A2BA54" w:rsidR="007A05CA" w:rsidRDefault="007A05CA">
      <w:pPr>
        <w:pStyle w:val="TOC2"/>
        <w:tabs>
          <w:tab w:val="right" w:leader="dot" w:pos="9061"/>
        </w:tabs>
        <w:ind w:left="480"/>
        <w:rPr>
          <w:rFonts w:asciiTheme="minorHAnsi" w:eastAsiaTheme="minorEastAsia" w:hAnsiTheme="minorHAnsi" w:cstheme="minorBidi" w:hint="eastAsia"/>
          <w:noProof/>
          <w:kern w:val="2"/>
          <w:sz w:val="22"/>
          <w:szCs w:val="24"/>
          <w:lang w:eastAsia="zh-CN"/>
          <w14:ligatures w14:val="standardContextual"/>
        </w:rPr>
      </w:pPr>
      <w:hyperlink w:anchor="_Toc230119333" w:history="1">
        <w:r w:rsidRPr="00F32C19">
          <w:rPr>
            <w:rStyle w:val="aff9"/>
            <w:rFonts w:hint="eastAsia"/>
            <w:noProof/>
            <w:lang w:eastAsia="zh-CN"/>
          </w:rPr>
          <w:t xml:space="preserve">4.1 </w:t>
        </w:r>
        <w:r w:rsidRPr="00F32C19">
          <w:rPr>
            <w:rStyle w:val="aff9"/>
            <w:rFonts w:hint="eastAsia"/>
            <w:noProof/>
            <w:lang w:eastAsia="zh-CN"/>
          </w:rPr>
          <w:t>文件上传与</w:t>
        </w:r>
        <w:r w:rsidRPr="00F32C19">
          <w:rPr>
            <w:rStyle w:val="aff9"/>
            <w:rFonts w:hint="eastAsia"/>
            <w:noProof/>
            <w:lang w:eastAsia="zh-CN"/>
          </w:rPr>
          <w:t xml:space="preserve"> OCR </w:t>
        </w:r>
        <w:r w:rsidRPr="00F32C19">
          <w:rPr>
            <w:rStyle w:val="aff9"/>
            <w:rFonts w:hint="eastAsia"/>
            <w:noProof/>
            <w:lang w:eastAsia="zh-CN"/>
          </w:rPr>
          <w:t>处理实现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_Toc230119333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5FFFEB05" w14:textId="787185C7" w:rsidR="007A05CA" w:rsidRDefault="007A05CA">
      <w:pPr>
        <w:pStyle w:val="TOC2"/>
        <w:tabs>
          <w:tab w:val="right" w:leader="dot" w:pos="9061"/>
        </w:tabs>
        <w:ind w:left="480"/>
        <w:rPr>
          <w:rFonts w:asciiTheme="minorHAnsi" w:eastAsiaTheme="minorEastAsia" w:hAnsiTheme="minorHAnsi" w:cstheme="minorBidi" w:hint="eastAsia"/>
          <w:noProof/>
          <w:kern w:val="2"/>
          <w:sz w:val="22"/>
          <w:szCs w:val="24"/>
          <w:lang w:eastAsia="zh-CN"/>
          <w14:ligatures w14:val="standardContextual"/>
        </w:rPr>
      </w:pPr>
      <w:hyperlink w:anchor="_Toc230119334" w:history="1">
        <w:r w:rsidRPr="00F32C19">
          <w:rPr>
            <w:rStyle w:val="aff9"/>
            <w:rFonts w:hint="eastAsia"/>
            <w:noProof/>
            <w:lang w:eastAsia="zh-CN"/>
          </w:rPr>
          <w:t xml:space="preserve">4.2 </w:t>
        </w:r>
        <w:r w:rsidRPr="00F32C19">
          <w:rPr>
            <w:rStyle w:val="aff9"/>
            <w:rFonts w:hint="eastAsia"/>
            <w:noProof/>
            <w:lang w:eastAsia="zh-CN"/>
          </w:rPr>
          <w:t>标准化与版本化入库实现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_Toc230119334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77E805D7" w14:textId="6C63DC8A" w:rsidR="007A05CA" w:rsidRDefault="007A05CA">
      <w:pPr>
        <w:pStyle w:val="TOC2"/>
        <w:tabs>
          <w:tab w:val="right" w:leader="dot" w:pos="9061"/>
        </w:tabs>
        <w:ind w:left="480"/>
        <w:rPr>
          <w:rFonts w:asciiTheme="minorHAnsi" w:eastAsiaTheme="minorEastAsia" w:hAnsiTheme="minorHAnsi" w:cstheme="minorBidi" w:hint="eastAsia"/>
          <w:noProof/>
          <w:kern w:val="2"/>
          <w:sz w:val="22"/>
          <w:szCs w:val="24"/>
          <w:lang w:eastAsia="zh-CN"/>
          <w14:ligatures w14:val="standardContextual"/>
        </w:rPr>
      </w:pPr>
      <w:hyperlink w:anchor="_Toc230119335" w:history="1">
        <w:r w:rsidRPr="00F32C19">
          <w:rPr>
            <w:rStyle w:val="aff9"/>
            <w:rFonts w:hint="eastAsia"/>
            <w:noProof/>
            <w:lang w:eastAsia="zh-CN"/>
          </w:rPr>
          <w:t xml:space="preserve">4.3 </w:t>
        </w:r>
        <w:r w:rsidRPr="00F32C19">
          <w:rPr>
            <w:rStyle w:val="aff9"/>
            <w:rFonts w:hint="eastAsia"/>
            <w:noProof/>
            <w:lang w:eastAsia="zh-CN"/>
          </w:rPr>
          <w:t>综合审计报告</w:t>
        </w:r>
        <w:r w:rsidRPr="00F32C19">
          <w:rPr>
            <w:rStyle w:val="aff9"/>
            <w:rFonts w:hint="eastAsia"/>
            <w:noProof/>
            <w:lang w:eastAsia="zh-CN"/>
          </w:rPr>
          <w:t xml:space="preserve"> LangGraph </w:t>
        </w:r>
        <w:r w:rsidRPr="00F32C19">
          <w:rPr>
            <w:rStyle w:val="aff9"/>
            <w:rFonts w:hint="eastAsia"/>
            <w:noProof/>
            <w:lang w:eastAsia="zh-CN"/>
          </w:rPr>
          <w:t>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_Toc230119335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w14:paraId="1B34FFF2" w14:textId="6B6B64AD" w:rsidR="007A05CA" w:rsidRDefault="007A05CA">
      <w:pPr>
        <w:pStyle w:val="TOC2"/>
        <w:tabs>
          <w:tab w:val="right" w:leader="dot" w:pos="9061"/>
        </w:tabs>
        <w:ind w:left="480"/>
        <w:rPr>
          <w:rFonts w:asciiTheme="minorHAnsi" w:eastAsiaTheme="minorEastAsia" w:hAnsiTheme="minorHAnsi" w:cstheme="minorBidi" w:hint="eastAsia"/>
          <w:noProof/>
          <w:kern w:val="2"/>
          <w:sz w:val="22"/>
          <w:szCs w:val="24"/>
          <w:lang w:eastAsia="zh-CN"/>
          <w14:ligatures w14:val="standardContextual"/>
        </w:rPr>
      </w:pPr>
      <w:hyperlink w:anchor="_Toc230119336" w:history="1">
        <w:r w:rsidRPr="00F32C19">
          <w:rPr>
            <w:rStyle w:val="aff9"/>
            <w:rFonts w:hint="eastAsia"/>
            <w:noProof/>
            <w:lang w:eastAsia="zh-CN"/>
          </w:rPr>
          <w:t xml:space="preserve">4.4 </w:t>
        </w:r>
        <w:r w:rsidRPr="00F32C19">
          <w:rPr>
            <w:rStyle w:val="aff9"/>
            <w:rFonts w:hint="eastAsia"/>
            <w:noProof/>
            <w:lang w:eastAsia="zh-CN"/>
          </w:rPr>
          <w:t>审计事件与节点状态持久化</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_Toc230119336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28</w:t>
        </w:r>
        <w:r>
          <w:rPr>
            <w:rFonts w:hint="eastAsia"/>
            <w:noProof/>
            <w:webHidden/>
          </w:rPr>
          <w:fldChar w:fldCharType="end"/>
        </w:r>
      </w:hyperlink>
    </w:p>
    <w:p w14:paraId="5B4B9DAF" w14:textId="7B3E84C6" w:rsidR="007A05CA" w:rsidRDefault="007A05CA">
      <w:pPr>
        <w:pStyle w:val="TOC2"/>
        <w:tabs>
          <w:tab w:val="right" w:leader="dot" w:pos="9061"/>
        </w:tabs>
        <w:ind w:left="480"/>
        <w:rPr>
          <w:rFonts w:asciiTheme="minorHAnsi" w:eastAsiaTheme="minorEastAsia" w:hAnsiTheme="minorHAnsi" w:cstheme="minorBidi" w:hint="eastAsia"/>
          <w:noProof/>
          <w:kern w:val="2"/>
          <w:sz w:val="22"/>
          <w:szCs w:val="24"/>
          <w:lang w:eastAsia="zh-CN"/>
          <w14:ligatures w14:val="standardContextual"/>
        </w:rPr>
      </w:pPr>
      <w:hyperlink w:anchor="_Toc230119337" w:history="1">
        <w:r w:rsidRPr="00F32C19">
          <w:rPr>
            <w:rStyle w:val="aff9"/>
            <w:rFonts w:hint="eastAsia"/>
            <w:noProof/>
            <w:lang w:eastAsia="zh-CN"/>
          </w:rPr>
          <w:t xml:space="preserve">4.5 </w:t>
        </w:r>
        <w:r w:rsidRPr="00F32C19">
          <w:rPr>
            <w:rStyle w:val="aff9"/>
            <w:rFonts w:hint="eastAsia"/>
            <w:noProof/>
            <w:lang w:eastAsia="zh-CN"/>
          </w:rPr>
          <w:t>前端模块实现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_Toc230119337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29</w:t>
        </w:r>
        <w:r>
          <w:rPr>
            <w:rFonts w:hint="eastAsia"/>
            <w:noProof/>
            <w:webHidden/>
          </w:rPr>
          <w:fldChar w:fldCharType="end"/>
        </w:r>
      </w:hyperlink>
    </w:p>
    <w:p w14:paraId="7EED3A4E" w14:textId="36DAA7B8" w:rsidR="007A05CA" w:rsidRDefault="007A05CA">
      <w:pPr>
        <w:pStyle w:val="TOC1"/>
        <w:tabs>
          <w:tab w:val="right" w:leader="dot" w:pos="9061"/>
        </w:tabs>
        <w:rPr>
          <w:rFonts w:asciiTheme="minorHAnsi" w:eastAsiaTheme="minorEastAsia" w:hAnsiTheme="minorHAnsi" w:cstheme="minorBidi" w:hint="eastAsia"/>
          <w:noProof/>
          <w:kern w:val="2"/>
          <w:sz w:val="22"/>
          <w:szCs w:val="24"/>
          <w:lang w:eastAsia="zh-CN"/>
          <w14:ligatures w14:val="standardContextual"/>
        </w:rPr>
      </w:pPr>
      <w:hyperlink w:anchor="_Toc230119338" w:history="1">
        <w:r w:rsidRPr="00F32C19">
          <w:rPr>
            <w:rStyle w:val="aff9"/>
            <w:rFonts w:hint="eastAsia"/>
            <w:noProof/>
            <w:lang w:eastAsia="zh-CN"/>
          </w:rPr>
          <w:t>第五章</w:t>
        </w:r>
        <w:r w:rsidRPr="00F32C19">
          <w:rPr>
            <w:rStyle w:val="aff9"/>
            <w:rFonts w:hint="eastAsia"/>
            <w:noProof/>
            <w:lang w:eastAsia="zh-CN"/>
          </w:rPr>
          <w:t xml:space="preserve"> </w:t>
        </w:r>
        <w:r w:rsidRPr="00F32C19">
          <w:rPr>
            <w:rStyle w:val="aff9"/>
            <w:rFonts w:hint="eastAsia"/>
            <w:noProof/>
            <w:lang w:eastAsia="zh-CN"/>
          </w:rPr>
          <w:t>测试与运行效果分析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_Toc230119338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w:t>
        </w:r>
        <w:r>
          <w:rPr>
            <w:rFonts w:hint="eastAsia"/>
            <w:noProof/>
            <w:webHidden/>
          </w:rPr>
          <w:fldChar w:fldCharType="end"/>
        </w:r>
      </w:hyperlink>
    </w:p>
    <w:p w14:paraId="6DE2CC93" w14:textId="0CDFB3E7" w:rsidR="007A05CA" w:rsidRDefault="007A05CA">
      <w:pPr>
        <w:pStyle w:val="TOC2"/>
        <w:tabs>
          <w:tab w:val="right" w:leader="dot" w:pos="9061"/>
        </w:tabs>
        <w:ind w:left="480"/>
        <w:rPr>
          <w:rFonts w:asciiTheme="minorHAnsi" w:eastAsiaTheme="minorEastAsia" w:hAnsiTheme="minorHAnsi" w:cstheme="minorBidi" w:hint="eastAsia"/>
          <w:noProof/>
          <w:kern w:val="2"/>
          <w:sz w:val="22"/>
          <w:szCs w:val="24"/>
          <w:lang w:eastAsia="zh-CN"/>
          <w14:ligatures w14:val="standardContextual"/>
        </w:rPr>
      </w:pPr>
      <w:hyperlink w:anchor="_Toc230119339" w:history="1">
        <w:r w:rsidRPr="00F32C19">
          <w:rPr>
            <w:rStyle w:val="aff9"/>
            <w:rFonts w:hint="eastAsia"/>
            <w:noProof/>
          </w:rPr>
          <w:t xml:space="preserve">5.1 Mock </w:t>
        </w:r>
        <w:r w:rsidRPr="00F32C19">
          <w:rPr>
            <w:rStyle w:val="aff9"/>
            <w:rFonts w:hint="eastAsia"/>
            <w:noProof/>
          </w:rPr>
          <w:t>体检数据构造</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_Toc230119339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w:t>
        </w:r>
        <w:r>
          <w:rPr>
            <w:rFonts w:hint="eastAsia"/>
            <w:noProof/>
            <w:webHidden/>
          </w:rPr>
          <w:fldChar w:fldCharType="end"/>
        </w:r>
      </w:hyperlink>
    </w:p>
    <w:p w14:paraId="30CF288D" w14:textId="5098B250" w:rsidR="007A05CA" w:rsidRDefault="007A05CA">
      <w:pPr>
        <w:pStyle w:val="TOC2"/>
        <w:tabs>
          <w:tab w:val="right" w:leader="dot" w:pos="9061"/>
        </w:tabs>
        <w:ind w:left="480"/>
        <w:rPr>
          <w:rFonts w:asciiTheme="minorHAnsi" w:eastAsiaTheme="minorEastAsia" w:hAnsiTheme="minorHAnsi" w:cstheme="minorBidi" w:hint="eastAsia"/>
          <w:noProof/>
          <w:kern w:val="2"/>
          <w:sz w:val="22"/>
          <w:szCs w:val="24"/>
          <w:lang w:eastAsia="zh-CN"/>
          <w14:ligatures w14:val="standardContextual"/>
        </w:rPr>
      </w:pPr>
      <w:hyperlink w:anchor="_Toc230119340" w:history="1">
        <w:r w:rsidRPr="00F32C19">
          <w:rPr>
            <w:rStyle w:val="aff9"/>
            <w:rFonts w:hint="eastAsia"/>
            <w:noProof/>
            <w:lang w:eastAsia="zh-CN"/>
          </w:rPr>
          <w:t xml:space="preserve">5.2 </w:t>
        </w:r>
        <w:r w:rsidRPr="00F32C19">
          <w:rPr>
            <w:rStyle w:val="aff9"/>
            <w:rFonts w:hint="eastAsia"/>
            <w:noProof/>
            <w:lang w:eastAsia="zh-CN"/>
          </w:rPr>
          <w:t>接口与端到端测试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_Toc230119340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32</w:t>
        </w:r>
        <w:r>
          <w:rPr>
            <w:rFonts w:hint="eastAsia"/>
            <w:noProof/>
            <w:webHidden/>
          </w:rPr>
          <w:fldChar w:fldCharType="end"/>
        </w:r>
      </w:hyperlink>
    </w:p>
    <w:p w14:paraId="16537A86" w14:textId="73DF743E" w:rsidR="007A05CA" w:rsidRDefault="007A05CA">
      <w:pPr>
        <w:pStyle w:val="TOC2"/>
        <w:tabs>
          <w:tab w:val="right" w:leader="dot" w:pos="9061"/>
        </w:tabs>
        <w:ind w:left="480"/>
        <w:rPr>
          <w:rFonts w:asciiTheme="minorHAnsi" w:eastAsiaTheme="minorEastAsia" w:hAnsiTheme="minorHAnsi" w:cstheme="minorBidi" w:hint="eastAsia"/>
          <w:noProof/>
          <w:kern w:val="2"/>
          <w:sz w:val="22"/>
          <w:szCs w:val="24"/>
          <w:lang w:eastAsia="zh-CN"/>
          <w14:ligatures w14:val="standardContextual"/>
        </w:rPr>
      </w:pPr>
      <w:hyperlink w:anchor="_Toc230119341" w:history="1">
        <w:r w:rsidRPr="00F32C19">
          <w:rPr>
            <w:rStyle w:val="aff9"/>
            <w:rFonts w:hint="eastAsia"/>
            <w:noProof/>
            <w:lang w:eastAsia="zh-CN"/>
          </w:rPr>
          <w:t xml:space="preserve">5.3 </w:t>
        </w:r>
        <w:r w:rsidRPr="00F32C19">
          <w:rPr>
            <w:rStyle w:val="aff9"/>
            <w:rFonts w:hint="eastAsia"/>
            <w:noProof/>
            <w:lang w:eastAsia="zh-CN"/>
          </w:rPr>
          <w:t>真实演示运行截图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_Toc230119341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34</w:t>
        </w:r>
        <w:r>
          <w:rPr>
            <w:rFonts w:hint="eastAsia"/>
            <w:noProof/>
            <w:webHidden/>
          </w:rPr>
          <w:fldChar w:fldCharType="end"/>
        </w:r>
      </w:hyperlink>
    </w:p>
    <w:p w14:paraId="1B901D3B" w14:textId="3F7EF0E3" w:rsidR="007A05CA" w:rsidRDefault="007A05CA">
      <w:pPr>
        <w:pStyle w:val="TOC2"/>
        <w:tabs>
          <w:tab w:val="right" w:leader="dot" w:pos="9061"/>
        </w:tabs>
        <w:ind w:left="480"/>
        <w:rPr>
          <w:rFonts w:asciiTheme="minorHAnsi" w:eastAsiaTheme="minorEastAsia" w:hAnsiTheme="minorHAnsi" w:cstheme="minorBidi" w:hint="eastAsia"/>
          <w:noProof/>
          <w:kern w:val="2"/>
          <w:sz w:val="22"/>
          <w:szCs w:val="24"/>
          <w:lang w:eastAsia="zh-CN"/>
          <w14:ligatures w14:val="standardContextual"/>
        </w:rPr>
      </w:pPr>
      <w:hyperlink w:anchor="_Toc230119342" w:history="1">
        <w:r w:rsidRPr="00F32C19">
          <w:rPr>
            <w:rStyle w:val="aff9"/>
            <w:rFonts w:hint="eastAsia"/>
            <w:noProof/>
            <w:lang w:eastAsia="zh-CN"/>
          </w:rPr>
          <w:t xml:space="preserve">5.4 </w:t>
        </w:r>
        <w:r w:rsidRPr="00F32C19">
          <w:rPr>
            <w:rStyle w:val="aff9"/>
            <w:rFonts w:hint="eastAsia"/>
            <w:noProof/>
            <w:lang w:eastAsia="zh-CN"/>
          </w:rPr>
          <w:t>运行效果与不足分析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_Toc230119342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37</w:t>
        </w:r>
        <w:r>
          <w:rPr>
            <w:rFonts w:hint="eastAsia"/>
            <w:noProof/>
            <w:webHidden/>
          </w:rPr>
          <w:fldChar w:fldCharType="end"/>
        </w:r>
      </w:hyperlink>
    </w:p>
    <w:p w14:paraId="02BE1CE8" w14:textId="129CF01F" w:rsidR="007A05CA" w:rsidRDefault="007A05CA">
      <w:pPr>
        <w:pStyle w:val="TOC1"/>
        <w:tabs>
          <w:tab w:val="right" w:leader="dot" w:pos="9061"/>
        </w:tabs>
        <w:rPr>
          <w:rFonts w:asciiTheme="minorHAnsi" w:eastAsiaTheme="minorEastAsia" w:hAnsiTheme="minorHAnsi" w:cstheme="minorBidi" w:hint="eastAsia"/>
          <w:noProof/>
          <w:kern w:val="2"/>
          <w:sz w:val="22"/>
          <w:szCs w:val="24"/>
          <w:lang w:eastAsia="zh-CN"/>
          <w14:ligatures w14:val="standardContextual"/>
        </w:rPr>
      </w:pPr>
      <w:hyperlink w:anchor="_Toc230119343" w:history="1">
        <w:r w:rsidRPr="00F32C19">
          <w:rPr>
            <w:rStyle w:val="aff9"/>
            <w:rFonts w:hint="eastAsia"/>
            <w:noProof/>
            <w:lang w:eastAsia="zh-CN"/>
          </w:rPr>
          <w:t>结束语</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_Toc230119343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39</w:t>
        </w:r>
        <w:r>
          <w:rPr>
            <w:rFonts w:hint="eastAsia"/>
            <w:noProof/>
            <w:webHidden/>
          </w:rPr>
          <w:fldChar w:fldCharType="end"/>
        </w:r>
      </w:hyperlink>
    </w:p>
    <w:p w14:paraId="526793CC" w14:textId="106F8F7F" w:rsidR="007A05CA" w:rsidRDefault="007A05CA">
      <w:pPr>
        <w:pStyle w:val="TOC1"/>
        <w:tabs>
          <w:tab w:val="right" w:leader="dot" w:pos="9061"/>
        </w:tabs>
        <w:rPr>
          <w:rFonts w:asciiTheme="minorHAnsi" w:eastAsiaTheme="minorEastAsia" w:hAnsiTheme="minorHAnsi" w:cstheme="minorBidi" w:hint="eastAsia"/>
          <w:noProof/>
          <w:kern w:val="2"/>
          <w:sz w:val="22"/>
          <w:szCs w:val="24"/>
          <w:lang w:eastAsia="zh-CN"/>
          <w14:ligatures w14:val="standardContextual"/>
        </w:rPr>
      </w:pPr>
      <w:hyperlink w:anchor="_Toc230119344" w:history="1">
        <w:r w:rsidRPr="00F32C19">
          <w:rPr>
            <w:rStyle w:val="aff9"/>
            <w:rFonts w:hint="eastAsia"/>
            <w:noProof/>
            <w:lang w:eastAsia="zh-CN"/>
          </w:rPr>
          <w:t>参考文献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_Toc230119344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40</w:t>
        </w:r>
        <w:r>
          <w:rPr>
            <w:rFonts w:hint="eastAsia"/>
            <w:noProof/>
            <w:webHidden/>
          </w:rPr>
          <w:fldChar w:fldCharType="end"/>
        </w:r>
      </w:hyperlink>
    </w:p>
    <w:p w14:paraId="6A9DD6B2" w14:textId="20C86C83" w:rsidR="007A05CA" w:rsidRDefault="007A05CA">
      <w:pPr>
        <w:pStyle w:val="TOC1"/>
        <w:tabs>
          <w:tab w:val="right" w:leader="dot" w:pos="9061"/>
        </w:tabs>
        <w:rPr>
          <w:rFonts w:asciiTheme="minorHAnsi" w:eastAsiaTheme="minorEastAsia" w:hAnsiTheme="minorHAnsi" w:cstheme="minorBidi" w:hint="eastAsia"/>
          <w:noProof/>
          <w:kern w:val="2"/>
          <w:sz w:val="22"/>
          <w:szCs w:val="24"/>
          <w:lang w:eastAsia="zh-CN"/>
          <w14:ligatures w14:val="standardContextual"/>
        </w:rPr>
      </w:pPr>
      <w:hyperlink w:anchor="_Toc230119345" w:history="1">
        <w:r w:rsidRPr="00F32C19">
          <w:rPr>
            <w:rStyle w:val="aff9"/>
            <w:rFonts w:hint="eastAsia"/>
            <w:noProof/>
            <w:lang w:eastAsia="zh-CN"/>
          </w:rPr>
          <w:t>致谢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_Toc230119345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42</w:t>
        </w:r>
        <w:r>
          <w:rPr>
            <w:rFonts w:hint="eastAsia"/>
            <w:noProof/>
            <w:webHidden/>
          </w:rPr>
          <w:fldChar w:fldCharType="end"/>
        </w:r>
      </w:hyperlink>
    </w:p>
    <w:p w14:paraId="2C2B3B07" w14:textId="4442567C" w:rsidR="00E16521" w:rsidRDefault="00DE05AC">
      <w:r>
        <w:lastRenderedPageBreak/>
        <w:fldChar w:fldCharType="end"/>
      </w:r>
    </w:p>
    <w:p w14:paraId="11844C65" w14:textId="77777777" w:rsidR="00BB71F1" w:rsidRDefault="00893538">
      <w:pPr>
        <w:pStyle w:val="1"/>
        <w:rPr>
          <w:lang w:eastAsia="zh-CN"/>
        </w:rPr>
      </w:pPr>
      <w:bookmarkStart w:id="4" w:name="_Toc230119315"/>
      <w:r>
        <w:rPr>
          <w:rFonts w:ascii="Times New Roman" w:eastAsia="宋体" w:hAnsi="Times New Roman" w:cs="Times New Roman"/>
          <w:lang w:eastAsia="zh-CN"/>
        </w:rPr>
        <w:t>第一章</w:t>
      </w:r>
      <w:r>
        <w:rPr>
          <w:rFonts w:ascii="Times New Roman" w:eastAsia="宋体" w:hAnsi="Times New Roman" w:cs="Times New Roman"/>
          <w:lang w:eastAsia="zh-CN"/>
        </w:rPr>
        <w:t xml:space="preserve"> </w:t>
      </w:r>
      <w:r>
        <w:rPr>
          <w:rFonts w:ascii="Times New Roman" w:eastAsia="宋体" w:hAnsi="Times New Roman" w:cs="Times New Roman"/>
          <w:lang w:eastAsia="zh-CN"/>
        </w:rPr>
        <w:t>绪论</w:t>
      </w:r>
      <w:bookmarkEnd w:id="4"/>
    </w:p>
    <w:p w14:paraId="1B7371CC" w14:textId="77777777" w:rsidR="00BB71F1" w:rsidRDefault="00893538">
      <w:pPr>
        <w:spacing w:line="360" w:lineRule="atLeast"/>
        <w:ind w:firstLine="420"/>
        <w:jc w:val="both"/>
        <w:rPr>
          <w:lang w:eastAsia="zh-CN"/>
        </w:rPr>
      </w:pPr>
      <w:r>
        <w:rPr>
          <w:sz w:val="21"/>
          <w:lang w:eastAsia="zh-CN"/>
        </w:rPr>
        <w:t>本章首先说明课题的实现背景和意义，随后概述国内外相关技术实现现状，最后说明本文围绕基于</w:t>
      </w:r>
      <w:r>
        <w:rPr>
          <w:sz w:val="21"/>
          <w:lang w:eastAsia="zh-CN"/>
        </w:rPr>
        <w:t xml:space="preserve"> LangGraph </w:t>
      </w:r>
      <w:r>
        <w:rPr>
          <w:sz w:val="21"/>
          <w:lang w:eastAsia="zh-CN"/>
        </w:rPr>
        <w:t>的多</w:t>
      </w:r>
      <w:r>
        <w:rPr>
          <w:sz w:val="21"/>
          <w:lang w:eastAsia="zh-CN"/>
        </w:rPr>
        <w:t xml:space="preserve"> Agent </w:t>
      </w:r>
      <w:r>
        <w:rPr>
          <w:sz w:val="21"/>
          <w:lang w:eastAsia="zh-CN"/>
        </w:rPr>
        <w:t>协作框架所完成的主要工程实现工作。</w:t>
      </w:r>
    </w:p>
    <w:p w14:paraId="36E14DF1" w14:textId="77777777" w:rsidR="00BB71F1" w:rsidRDefault="00893538">
      <w:pPr>
        <w:pStyle w:val="21"/>
        <w:rPr>
          <w:lang w:eastAsia="zh-CN"/>
        </w:rPr>
      </w:pPr>
      <w:bookmarkStart w:id="5" w:name="_Toc230119316"/>
      <w:r>
        <w:rPr>
          <w:rFonts w:ascii="Times New Roman" w:eastAsia="宋体" w:hAnsi="Times New Roman" w:cs="Times New Roman"/>
          <w:lang w:eastAsia="zh-CN"/>
        </w:rPr>
        <w:t xml:space="preserve">1.1 </w:t>
      </w:r>
      <w:r>
        <w:rPr>
          <w:rFonts w:ascii="Times New Roman" w:eastAsia="宋体" w:hAnsi="Times New Roman" w:cs="Times New Roman"/>
          <w:lang w:eastAsia="zh-CN"/>
        </w:rPr>
        <w:t>实现背景和意义</w:t>
      </w:r>
      <w:bookmarkEnd w:id="5"/>
    </w:p>
    <w:p w14:paraId="7C77DE2E" w14:textId="77777777" w:rsidR="00BB71F1" w:rsidRDefault="00893538">
      <w:pPr>
        <w:spacing w:line="360" w:lineRule="atLeast"/>
        <w:ind w:firstLine="420"/>
        <w:jc w:val="both"/>
        <w:rPr>
          <w:rFonts w:cs="宋体"/>
          <w:lang w:eastAsia="zh-CN"/>
        </w:rPr>
      </w:pPr>
      <w:r>
        <w:rPr>
          <w:sz w:val="21"/>
          <w:lang w:eastAsia="zh-CN"/>
        </w:rPr>
        <w:t>随着医院信息化、个人健康档案和体检服务的普及，普通用户能够获得的医疗资料越来越多。这些资料既包括体检总检报告、检验单、影像检查结论，也包括病历摘要、随访记录和健康管理建议。资料数量的增加并没有自动带来更清晰的健康信息组织，相反，不同机构的报告模板、指标命名、单位表达和异常标记存在差异，用户在长期管理资料时往往只能依赖人工翻阅，难以快速判断同一指标在不同时间点的变化，也难以知道某个提示结论来自哪一份原始报告。</w:t>
      </w:r>
    </w:p>
    <w:p w14:paraId="1D937D6E" w14:textId="77777777" w:rsidR="00766670" w:rsidRDefault="00766670">
      <w:pPr>
        <w:spacing w:line="160" w:lineRule="exact"/>
        <w:jc w:val="both"/>
        <w:rPr>
          <w:lang w:eastAsia="zh-CN"/>
        </w:rPr>
      </w:pPr>
    </w:p>
    <w:p w14:paraId="3E3F9C09" w14:textId="2724753C" w:rsidR="00BB71F1" w:rsidRDefault="00893538">
      <w:pPr>
        <w:spacing w:line="360" w:lineRule="atLeast"/>
        <w:ind w:firstLine="420"/>
        <w:jc w:val="both"/>
        <w:rPr>
          <w:lang w:eastAsia="zh-CN"/>
        </w:rPr>
      </w:pPr>
      <w:r>
        <w:rPr>
          <w:sz w:val="21"/>
          <w:lang w:eastAsia="zh-CN"/>
        </w:rPr>
        <w:t>生成式大语言模型在医疗问答、文本总结和临床知识组织方面表现出较强的语言理解能力，国内中文文献已经讨论了其在医学场景中的机遇、限制和安全边界</w:t>
      </w:r>
      <w:r>
        <w:rPr>
          <w:sz w:val="21"/>
          <w:vertAlign w:val="superscript"/>
          <w:lang w:eastAsia="zh-CN"/>
        </w:rPr>
        <w:t>[</w:t>
      </w:r>
      <w:r>
        <w:rPr>
          <w:vertAlign w:val="superscript"/>
        </w:rPr>
        <w:fldChar w:fldCharType="begin"/>
      </w:r>
      <w:r>
        <w:rPr>
          <w:vertAlign w:val="superscript"/>
          <w:lang w:eastAsia="zh-CN"/>
        </w:rPr>
        <w:instrText>REF ref_009 \h</w:instrText>
      </w:r>
      <w:r>
        <w:rPr>
          <w:vertAlign w:val="superscript"/>
        </w:rPr>
      </w:r>
      <w:r>
        <w:rPr>
          <w:vertAlign w:val="superscript"/>
        </w:rPr>
        <w:fldChar w:fldCharType="separate"/>
      </w:r>
      <w:r w:rsidR="007A05CA">
        <w:rPr>
          <w:sz w:val="21"/>
          <w:lang w:eastAsia="zh-CN"/>
        </w:rPr>
        <w:t>9</w:t>
      </w:r>
      <w:r>
        <w:rPr>
          <w:vertAlign w:val="superscript"/>
        </w:rPr>
        <w:fldChar w:fldCharType="end"/>
      </w:r>
      <w:r>
        <w:rPr>
          <w:sz w:val="21"/>
          <w:vertAlign w:val="superscript"/>
          <w:lang w:eastAsia="zh-CN"/>
        </w:rPr>
        <w:t>-</w:t>
      </w:r>
      <w:r>
        <w:rPr>
          <w:vertAlign w:val="superscript"/>
        </w:rPr>
        <w:fldChar w:fldCharType="begin"/>
      </w:r>
      <w:r>
        <w:rPr>
          <w:vertAlign w:val="superscript"/>
          <w:lang w:eastAsia="zh-CN"/>
        </w:rPr>
        <w:instrText>REF ref_013 \h</w:instrText>
      </w:r>
      <w:r>
        <w:rPr>
          <w:vertAlign w:val="superscript"/>
        </w:rPr>
      </w:r>
      <w:r>
        <w:rPr>
          <w:vertAlign w:val="superscript"/>
        </w:rPr>
        <w:fldChar w:fldCharType="separate"/>
      </w:r>
      <w:r w:rsidR="007A05CA">
        <w:rPr>
          <w:sz w:val="21"/>
          <w:lang w:eastAsia="zh-CN"/>
        </w:rPr>
        <w:t>13</w:t>
      </w:r>
      <w:r>
        <w:rPr>
          <w:vertAlign w:val="superscript"/>
        </w:rPr>
        <w:fldChar w:fldCharType="end"/>
      </w:r>
      <w:r>
        <w:rPr>
          <w:sz w:val="21"/>
          <w:vertAlign w:val="superscript"/>
          <w:lang w:eastAsia="zh-CN"/>
        </w:rPr>
        <w:t>]</w:t>
      </w:r>
      <w:r>
        <w:rPr>
          <w:sz w:val="21"/>
          <w:lang w:eastAsia="zh-CN"/>
        </w:rPr>
        <w:t>。但医疗场景具有高敏感性和高责任属性，仅依赖一次性生成式回答无法满足审计要求。系统必须清楚记录数据来源、处理步骤、证据绑定、异常依据和人工复核边界，使每一条提示都能回到具体文档和具体字段，而不是停留在无法解释的自然语言结论。</w:t>
      </w:r>
    </w:p>
    <w:p w14:paraId="2951CC27" w14:textId="7E8C584A" w:rsidR="00BB71F1" w:rsidRDefault="00893538">
      <w:pPr>
        <w:spacing w:line="360" w:lineRule="atLeast"/>
        <w:ind w:firstLine="420"/>
        <w:jc w:val="both"/>
        <w:rPr>
          <w:lang w:eastAsia="zh-CN"/>
        </w:rPr>
      </w:pPr>
      <w:r>
        <w:rPr>
          <w:sz w:val="21"/>
          <w:lang w:eastAsia="zh-CN"/>
        </w:rPr>
        <w:t>国家医院信息化建设和电子病历应用评价均强调数据标准化、质量控制、过程留痕和信息安全</w:t>
      </w:r>
      <w:r>
        <w:rPr>
          <w:sz w:val="21"/>
          <w:vertAlign w:val="superscript"/>
          <w:lang w:eastAsia="zh-CN"/>
        </w:rPr>
        <w:t>[</w:t>
      </w:r>
      <w:r>
        <w:rPr>
          <w:vertAlign w:val="superscript"/>
        </w:rPr>
        <w:fldChar w:fldCharType="begin"/>
      </w:r>
      <w:r>
        <w:rPr>
          <w:vertAlign w:val="superscript"/>
          <w:lang w:eastAsia="zh-CN"/>
        </w:rPr>
        <w:instrText>REF ref_001 \h</w:instrText>
      </w:r>
      <w:r>
        <w:rPr>
          <w:vertAlign w:val="superscript"/>
        </w:rPr>
      </w:r>
      <w:r>
        <w:rPr>
          <w:vertAlign w:val="superscript"/>
        </w:rPr>
        <w:fldChar w:fldCharType="separate"/>
      </w:r>
      <w:r w:rsidR="007A05CA">
        <w:rPr>
          <w:sz w:val="21"/>
          <w:lang w:eastAsia="zh-CN"/>
        </w:rPr>
        <w:t>1</w:t>
      </w:r>
      <w:r>
        <w:rPr>
          <w:vertAlign w:val="superscript"/>
        </w:rPr>
        <w:fldChar w:fldCharType="end"/>
      </w:r>
      <w:r>
        <w:rPr>
          <w:sz w:val="21"/>
          <w:vertAlign w:val="superscript"/>
          <w:lang w:eastAsia="zh-CN"/>
        </w:rPr>
        <w:t>-</w:t>
      </w:r>
      <w:r>
        <w:rPr>
          <w:vertAlign w:val="superscript"/>
        </w:rPr>
        <w:fldChar w:fldCharType="begin"/>
      </w:r>
      <w:r>
        <w:rPr>
          <w:vertAlign w:val="superscript"/>
          <w:lang w:eastAsia="zh-CN"/>
        </w:rPr>
        <w:instrText>REF ref_002 \h</w:instrText>
      </w:r>
      <w:r>
        <w:rPr>
          <w:vertAlign w:val="superscript"/>
        </w:rPr>
      </w:r>
      <w:r>
        <w:rPr>
          <w:vertAlign w:val="superscript"/>
        </w:rPr>
        <w:fldChar w:fldCharType="separate"/>
      </w:r>
      <w:r w:rsidR="007A05CA">
        <w:rPr>
          <w:sz w:val="21"/>
          <w:lang w:eastAsia="zh-CN"/>
        </w:rPr>
        <w:t>2</w:t>
      </w:r>
      <w:r>
        <w:rPr>
          <w:vertAlign w:val="superscript"/>
        </w:rPr>
        <w:fldChar w:fldCharType="end"/>
      </w:r>
      <w:r>
        <w:rPr>
          <w:sz w:val="21"/>
          <w:vertAlign w:val="superscript"/>
          <w:lang w:eastAsia="zh-CN"/>
        </w:rPr>
        <w:t>]</w:t>
      </w:r>
      <w:r>
        <w:rPr>
          <w:sz w:val="21"/>
          <w:lang w:eastAsia="zh-CN"/>
        </w:rPr>
        <w:t>，个人信息安全规范也要求在个人敏感信息处理过程中落实最小必要、访问控制和可追溯措施</w:t>
      </w:r>
      <w:r>
        <w:rPr>
          <w:sz w:val="21"/>
          <w:vertAlign w:val="superscript"/>
          <w:lang w:eastAsia="zh-CN"/>
        </w:rPr>
        <w:t>[</w:t>
      </w:r>
      <w:r>
        <w:rPr>
          <w:vertAlign w:val="superscript"/>
        </w:rPr>
        <w:fldChar w:fldCharType="begin"/>
      </w:r>
      <w:r>
        <w:rPr>
          <w:vertAlign w:val="superscript"/>
          <w:lang w:eastAsia="zh-CN"/>
        </w:rPr>
        <w:instrText>REF ref_003 \h</w:instrText>
      </w:r>
      <w:r>
        <w:rPr>
          <w:vertAlign w:val="superscript"/>
        </w:rPr>
      </w:r>
      <w:r>
        <w:rPr>
          <w:vertAlign w:val="superscript"/>
        </w:rPr>
        <w:fldChar w:fldCharType="separate"/>
      </w:r>
      <w:r w:rsidR="007A05CA">
        <w:rPr>
          <w:sz w:val="21"/>
          <w:lang w:eastAsia="zh-CN"/>
        </w:rPr>
        <w:t>3</w:t>
      </w:r>
      <w:r>
        <w:rPr>
          <w:vertAlign w:val="superscript"/>
        </w:rPr>
        <w:fldChar w:fldCharType="end"/>
      </w:r>
      <w:r>
        <w:rPr>
          <w:sz w:val="21"/>
          <w:vertAlign w:val="superscript"/>
          <w:lang w:eastAsia="zh-CN"/>
        </w:rPr>
        <w:t>]</w:t>
      </w:r>
      <w:r>
        <w:rPr>
          <w:sz w:val="21"/>
          <w:lang w:eastAsia="zh-CN"/>
        </w:rPr>
        <w:t>。因此，本课题并不把系统实现目标设定为替代医生诊断，而是定位为医疗资料整理和医疗审计辅助：通过工程化方式把原始资料转化为结构化数据，再使用状态机式多</w:t>
      </w:r>
      <w:r>
        <w:rPr>
          <w:sz w:val="21"/>
          <w:lang w:eastAsia="zh-CN"/>
        </w:rPr>
        <w:t xml:space="preserve"> Agent </w:t>
      </w:r>
      <w:r>
        <w:rPr>
          <w:sz w:val="21"/>
          <w:lang w:eastAsia="zh-CN"/>
        </w:rPr>
        <w:t>协作框架完成质量检查、风险提示、证据补全和报告输出。</w:t>
      </w:r>
    </w:p>
    <w:p w14:paraId="4211C790" w14:textId="1F0E48ED" w:rsidR="00BB71F1" w:rsidRDefault="00893538">
      <w:pPr>
        <w:spacing w:line="360" w:lineRule="atLeast"/>
        <w:ind w:firstLine="420"/>
        <w:jc w:val="both"/>
        <w:rPr>
          <w:lang w:eastAsia="zh-CN"/>
        </w:rPr>
      </w:pPr>
      <w:r>
        <w:rPr>
          <w:sz w:val="21"/>
          <w:lang w:eastAsia="zh-CN"/>
        </w:rPr>
        <w:t>从国家卫生健康信息化建设要求看，医疗信息系统不仅要保存业务数据，还需要在数据标准、业务闭环、质量控制和安全管理方面形成制度化支撑</w:t>
      </w:r>
      <w:r>
        <w:rPr>
          <w:sz w:val="21"/>
          <w:vertAlign w:val="superscript"/>
          <w:lang w:eastAsia="zh-CN"/>
        </w:rPr>
        <w:t>[</w:t>
      </w:r>
      <w:r>
        <w:rPr>
          <w:vertAlign w:val="superscript"/>
        </w:rPr>
        <w:fldChar w:fldCharType="begin"/>
      </w:r>
      <w:r>
        <w:rPr>
          <w:vertAlign w:val="superscript"/>
          <w:lang w:eastAsia="zh-CN"/>
        </w:rPr>
        <w:instrText>REF ref_001 \h</w:instrText>
      </w:r>
      <w:r>
        <w:rPr>
          <w:vertAlign w:val="superscript"/>
        </w:rPr>
      </w:r>
      <w:r>
        <w:rPr>
          <w:vertAlign w:val="superscript"/>
        </w:rPr>
        <w:fldChar w:fldCharType="separate"/>
      </w:r>
      <w:r w:rsidR="007A05CA">
        <w:rPr>
          <w:sz w:val="21"/>
          <w:lang w:eastAsia="zh-CN"/>
        </w:rPr>
        <w:t>1</w:t>
      </w:r>
      <w:r>
        <w:rPr>
          <w:vertAlign w:val="superscript"/>
        </w:rPr>
        <w:fldChar w:fldCharType="end"/>
      </w:r>
      <w:r>
        <w:rPr>
          <w:sz w:val="21"/>
          <w:vertAlign w:val="superscript"/>
          <w:lang w:eastAsia="zh-CN"/>
        </w:rPr>
        <w:t>]</w:t>
      </w:r>
      <w:r>
        <w:rPr>
          <w:sz w:val="21"/>
          <w:lang w:eastAsia="zh-CN"/>
        </w:rPr>
        <w:t>。电子病历应用水平评价也把结构化记录、数据共享、闭环管理和过程留痕作为衡量医院信息化水平的重要维度</w:t>
      </w:r>
      <w:r>
        <w:rPr>
          <w:sz w:val="21"/>
          <w:vertAlign w:val="superscript"/>
          <w:lang w:eastAsia="zh-CN"/>
        </w:rPr>
        <w:t>[</w:t>
      </w:r>
      <w:r>
        <w:rPr>
          <w:vertAlign w:val="superscript"/>
        </w:rPr>
        <w:fldChar w:fldCharType="begin"/>
      </w:r>
      <w:r>
        <w:rPr>
          <w:vertAlign w:val="superscript"/>
          <w:lang w:eastAsia="zh-CN"/>
        </w:rPr>
        <w:instrText>REF ref_002 \h</w:instrText>
      </w:r>
      <w:r>
        <w:rPr>
          <w:vertAlign w:val="superscript"/>
        </w:rPr>
      </w:r>
      <w:r>
        <w:rPr>
          <w:vertAlign w:val="superscript"/>
        </w:rPr>
        <w:fldChar w:fldCharType="separate"/>
      </w:r>
      <w:r w:rsidR="007A05CA">
        <w:rPr>
          <w:sz w:val="21"/>
          <w:lang w:eastAsia="zh-CN"/>
        </w:rPr>
        <w:t>2</w:t>
      </w:r>
      <w:r>
        <w:rPr>
          <w:vertAlign w:val="superscript"/>
        </w:rPr>
        <w:fldChar w:fldCharType="end"/>
      </w:r>
      <w:r>
        <w:rPr>
          <w:sz w:val="21"/>
          <w:vertAlign w:val="superscript"/>
          <w:lang w:eastAsia="zh-CN"/>
        </w:rPr>
        <w:t>]</w:t>
      </w:r>
      <w:r>
        <w:rPr>
          <w:sz w:val="21"/>
          <w:lang w:eastAsia="zh-CN"/>
        </w:rPr>
        <w:t>。虽然本文系统面向个人健康资料而非医院核心业务系统，但其资料处理链路仍然需要借鉴这些要求：原始文件不能丢失，</w:t>
      </w:r>
      <w:r>
        <w:rPr>
          <w:sz w:val="21"/>
          <w:lang w:eastAsia="zh-CN"/>
        </w:rPr>
        <w:t xml:space="preserve">OCR </w:t>
      </w:r>
      <w:r>
        <w:rPr>
          <w:sz w:val="21"/>
          <w:lang w:eastAsia="zh-CN"/>
        </w:rPr>
        <w:t>和标准化结果不能互相覆盖，指标和报告之间应建立可追踪关系。</w:t>
      </w:r>
    </w:p>
    <w:p w14:paraId="3F21BF85" w14:textId="796F420A" w:rsidR="00BB71F1" w:rsidRDefault="00893538">
      <w:pPr>
        <w:spacing w:line="360" w:lineRule="atLeast"/>
        <w:ind w:firstLine="420"/>
        <w:jc w:val="both"/>
        <w:rPr>
          <w:lang w:eastAsia="zh-CN"/>
        </w:rPr>
      </w:pPr>
      <w:r>
        <w:rPr>
          <w:sz w:val="21"/>
          <w:lang w:eastAsia="zh-CN"/>
        </w:rPr>
        <w:t>个人健康资料中包含大量敏感个人信息和健康相关信息。</w:t>
      </w:r>
      <w:r>
        <w:rPr>
          <w:sz w:val="21"/>
          <w:lang w:eastAsia="zh-CN"/>
        </w:rPr>
        <w:t xml:space="preserve">GB/T 35273-2020 </w:t>
      </w:r>
      <w:r>
        <w:rPr>
          <w:sz w:val="21"/>
          <w:lang w:eastAsia="zh-CN"/>
        </w:rPr>
        <w:t>对个人信息处理活动中的目的明确、最小必要、访问控制、安全审计和个人敏感信息保护提出了规范性要求</w:t>
      </w:r>
      <w:r>
        <w:rPr>
          <w:sz w:val="21"/>
          <w:vertAlign w:val="superscript"/>
          <w:lang w:eastAsia="zh-CN"/>
        </w:rPr>
        <w:t>[</w:t>
      </w:r>
      <w:r>
        <w:rPr>
          <w:vertAlign w:val="superscript"/>
        </w:rPr>
        <w:fldChar w:fldCharType="begin"/>
      </w:r>
      <w:r>
        <w:rPr>
          <w:vertAlign w:val="superscript"/>
          <w:lang w:eastAsia="zh-CN"/>
        </w:rPr>
        <w:instrText>REF ref_003 \h</w:instrText>
      </w:r>
      <w:r>
        <w:rPr>
          <w:vertAlign w:val="superscript"/>
        </w:rPr>
      </w:r>
      <w:r>
        <w:rPr>
          <w:vertAlign w:val="superscript"/>
        </w:rPr>
        <w:fldChar w:fldCharType="separate"/>
      </w:r>
      <w:r w:rsidR="007A05CA">
        <w:rPr>
          <w:sz w:val="21"/>
          <w:lang w:eastAsia="zh-CN"/>
        </w:rPr>
        <w:t>3</w:t>
      </w:r>
      <w:r>
        <w:rPr>
          <w:vertAlign w:val="superscript"/>
        </w:rPr>
        <w:fldChar w:fldCharType="end"/>
      </w:r>
      <w:r>
        <w:rPr>
          <w:sz w:val="21"/>
          <w:vertAlign w:val="superscript"/>
          <w:lang w:eastAsia="zh-CN"/>
        </w:rPr>
        <w:t>]</w:t>
      </w:r>
      <w:r>
        <w:rPr>
          <w:sz w:val="21"/>
          <w:lang w:eastAsia="zh-CN"/>
        </w:rPr>
        <w:t>。因此，本文系统在设计时没有把所有文档直接送入不可控的外部接口，而是通过</w:t>
      </w:r>
      <w:r>
        <w:rPr>
          <w:sz w:val="21"/>
          <w:lang w:eastAsia="zh-CN"/>
        </w:rPr>
        <w:t xml:space="preserve"> Provider </w:t>
      </w:r>
      <w:r>
        <w:rPr>
          <w:sz w:val="21"/>
          <w:lang w:eastAsia="zh-CN"/>
        </w:rPr>
        <w:t>抽象隔离外部服务，并在</w:t>
      </w:r>
      <w:r>
        <w:rPr>
          <w:sz w:val="21"/>
          <w:lang w:eastAsia="zh-CN"/>
        </w:rPr>
        <w:t xml:space="preserve"> provider_events</w:t>
      </w:r>
      <w:r>
        <w:rPr>
          <w:sz w:val="21"/>
          <w:lang w:eastAsia="zh-CN"/>
        </w:rPr>
        <w:t>、</w:t>
      </w:r>
      <w:r>
        <w:rPr>
          <w:sz w:val="21"/>
          <w:lang w:eastAsia="zh-CN"/>
        </w:rPr>
        <w:t xml:space="preserve">task_events </w:t>
      </w:r>
      <w:r>
        <w:rPr>
          <w:sz w:val="21"/>
          <w:lang w:eastAsia="zh-CN"/>
        </w:rPr>
        <w:t>和</w:t>
      </w:r>
      <w:r>
        <w:rPr>
          <w:sz w:val="21"/>
          <w:lang w:eastAsia="zh-CN"/>
        </w:rPr>
        <w:t xml:space="preserve"> audit_report_events </w:t>
      </w:r>
      <w:r>
        <w:rPr>
          <w:sz w:val="21"/>
          <w:lang w:eastAsia="zh-CN"/>
        </w:rPr>
        <w:t>中记录调用状态。这样的设计有助于后续部署时进一步加入脱敏、权限控制和审计日志导出。</w:t>
      </w:r>
    </w:p>
    <w:p w14:paraId="0CBD33DA" w14:textId="16635EEE" w:rsidR="00BB71F1" w:rsidRDefault="00893538">
      <w:pPr>
        <w:spacing w:line="360" w:lineRule="atLeast"/>
        <w:ind w:firstLine="420"/>
        <w:jc w:val="both"/>
        <w:rPr>
          <w:lang w:eastAsia="zh-CN"/>
        </w:rPr>
      </w:pPr>
      <w:r>
        <w:rPr>
          <w:sz w:val="21"/>
          <w:lang w:eastAsia="zh-CN"/>
        </w:rPr>
        <w:t>从毕业设计选题角度看，医疗资料审计辅助系统比普通健康问答系统更适合工程实现。普通问答系统的重点是回答质量，而审计辅助系统的重点是资料是否完整、指标是否异常、结论是否有来源、报告是否越界。前者容易变成大模型提示词演示，后者需要数据库建模、任务队列、状态机编排、证据绑定和前端可视化共同支撑。本文选择后者，是为了让课题能够体现计算机专业毕业设计中</w:t>
      </w:r>
      <w:r>
        <w:rPr>
          <w:sz w:val="21"/>
          <w:lang w:eastAsia="zh-CN"/>
        </w:rPr>
        <w:t>“</w:t>
      </w:r>
      <w:r>
        <w:rPr>
          <w:sz w:val="21"/>
          <w:lang w:eastAsia="zh-CN"/>
        </w:rPr>
        <w:t>需求分析、系统设计、详细实现、测试验证</w:t>
      </w:r>
      <w:r>
        <w:rPr>
          <w:sz w:val="21"/>
          <w:lang w:eastAsia="zh-CN"/>
        </w:rPr>
        <w:t>”</w:t>
      </w:r>
      <w:r>
        <w:rPr>
          <w:sz w:val="21"/>
          <w:lang w:eastAsia="zh-CN"/>
        </w:rPr>
        <w:t>的完整过程</w:t>
      </w:r>
      <w:r>
        <w:rPr>
          <w:sz w:val="21"/>
          <w:vertAlign w:val="superscript"/>
          <w:lang w:eastAsia="zh-CN"/>
        </w:rPr>
        <w:t>[</w:t>
      </w:r>
      <w:r>
        <w:rPr>
          <w:vertAlign w:val="superscript"/>
        </w:rPr>
        <w:fldChar w:fldCharType="begin"/>
      </w:r>
      <w:r>
        <w:rPr>
          <w:vertAlign w:val="superscript"/>
          <w:lang w:eastAsia="zh-CN"/>
        </w:rPr>
        <w:instrText>REF ref_014 \h</w:instrText>
      </w:r>
      <w:r>
        <w:rPr>
          <w:vertAlign w:val="superscript"/>
        </w:rPr>
      </w:r>
      <w:r>
        <w:rPr>
          <w:vertAlign w:val="superscript"/>
        </w:rPr>
        <w:fldChar w:fldCharType="separate"/>
      </w:r>
      <w:r w:rsidR="007A05CA">
        <w:rPr>
          <w:sz w:val="21"/>
          <w:lang w:eastAsia="zh-CN"/>
        </w:rPr>
        <w:t>14</w:t>
      </w:r>
      <w:r>
        <w:rPr>
          <w:vertAlign w:val="superscript"/>
        </w:rPr>
        <w:fldChar w:fldCharType="end"/>
      </w:r>
      <w:r>
        <w:rPr>
          <w:sz w:val="21"/>
          <w:vertAlign w:val="superscript"/>
          <w:lang w:eastAsia="zh-CN"/>
        </w:rPr>
        <w:t>-</w:t>
      </w:r>
      <w:r>
        <w:rPr>
          <w:vertAlign w:val="superscript"/>
        </w:rPr>
        <w:fldChar w:fldCharType="begin"/>
      </w:r>
      <w:r>
        <w:rPr>
          <w:vertAlign w:val="superscript"/>
          <w:lang w:eastAsia="zh-CN"/>
        </w:rPr>
        <w:instrText>REF ref_015 \h</w:instrText>
      </w:r>
      <w:r>
        <w:rPr>
          <w:vertAlign w:val="superscript"/>
        </w:rPr>
      </w:r>
      <w:r>
        <w:rPr>
          <w:vertAlign w:val="superscript"/>
        </w:rPr>
        <w:fldChar w:fldCharType="separate"/>
      </w:r>
      <w:r w:rsidR="007A05CA">
        <w:rPr>
          <w:sz w:val="21"/>
          <w:lang w:eastAsia="zh-CN"/>
        </w:rPr>
        <w:t>15</w:t>
      </w:r>
      <w:r>
        <w:rPr>
          <w:vertAlign w:val="superscript"/>
        </w:rPr>
        <w:fldChar w:fldCharType="end"/>
      </w:r>
      <w:r>
        <w:rPr>
          <w:sz w:val="21"/>
          <w:vertAlign w:val="superscript"/>
          <w:lang w:eastAsia="zh-CN"/>
        </w:rPr>
        <w:t>]</w:t>
      </w:r>
      <w:r>
        <w:rPr>
          <w:sz w:val="21"/>
          <w:lang w:eastAsia="zh-CN"/>
        </w:rPr>
        <w:t>。</w:t>
      </w:r>
    </w:p>
    <w:p w14:paraId="517AE033" w14:textId="77777777" w:rsidR="00BB71F1" w:rsidRDefault="00893538">
      <w:pPr>
        <w:spacing w:line="360" w:lineRule="atLeast"/>
        <w:ind w:firstLine="420"/>
        <w:jc w:val="both"/>
        <w:rPr>
          <w:lang w:eastAsia="zh-CN"/>
        </w:rPr>
      </w:pPr>
      <w:r>
        <w:rPr>
          <w:sz w:val="21"/>
          <w:lang w:eastAsia="zh-CN"/>
        </w:rPr>
        <w:t>从工程实现角度看，传统线性工作流可以完成固定步骤的数据处理，但难以表达</w:t>
      </w:r>
      <w:r>
        <w:rPr>
          <w:sz w:val="21"/>
          <w:lang w:eastAsia="zh-CN"/>
        </w:rPr>
        <w:t>“</w:t>
      </w:r>
      <w:r>
        <w:rPr>
          <w:sz w:val="21"/>
          <w:lang w:eastAsia="zh-CN"/>
        </w:rPr>
        <w:t>发现证据不足后回到证据节点</w:t>
      </w:r>
      <w:r>
        <w:rPr>
          <w:sz w:val="21"/>
          <w:lang w:eastAsia="zh-CN"/>
        </w:rPr>
        <w:t>”“</w:t>
      </w:r>
      <w:r>
        <w:rPr>
          <w:sz w:val="21"/>
          <w:lang w:eastAsia="zh-CN"/>
        </w:rPr>
        <w:t>安全审查不通过后回到报告生成节点</w:t>
      </w:r>
      <w:r>
        <w:rPr>
          <w:sz w:val="21"/>
          <w:lang w:eastAsia="zh-CN"/>
        </w:rPr>
        <w:t>”“</w:t>
      </w:r>
      <w:r>
        <w:rPr>
          <w:sz w:val="21"/>
          <w:lang w:eastAsia="zh-CN"/>
        </w:rPr>
        <w:t>引用检查不通过后回到审计节点</w:t>
      </w:r>
      <w:r>
        <w:rPr>
          <w:sz w:val="21"/>
          <w:lang w:eastAsia="zh-CN"/>
        </w:rPr>
        <w:t>”</w:t>
      </w:r>
      <w:r>
        <w:rPr>
          <w:sz w:val="21"/>
          <w:lang w:eastAsia="zh-CN"/>
        </w:rPr>
        <w:t>等循</w:t>
      </w:r>
      <w:r>
        <w:rPr>
          <w:sz w:val="21"/>
          <w:lang w:eastAsia="zh-CN"/>
        </w:rPr>
        <w:lastRenderedPageBreak/>
        <w:t>环过程。</w:t>
      </w:r>
      <w:r>
        <w:rPr>
          <w:sz w:val="21"/>
          <w:lang w:eastAsia="zh-CN"/>
        </w:rPr>
        <w:t xml:space="preserve">LangGraph </w:t>
      </w:r>
      <w:r>
        <w:rPr>
          <w:sz w:val="21"/>
          <w:lang w:eastAsia="zh-CN"/>
        </w:rPr>
        <w:t>提供了状态图、条件边和持久化状态的实现基础，适合把医疗审计过程组织为可回环、可观测、可恢复的状态机。本文围绕这一特点完成系统设计，使课题题目中的</w:t>
      </w:r>
      <w:r>
        <w:rPr>
          <w:sz w:val="21"/>
          <w:lang w:eastAsia="zh-CN"/>
        </w:rPr>
        <w:t>“</w:t>
      </w:r>
      <w:r>
        <w:rPr>
          <w:sz w:val="21"/>
          <w:lang w:eastAsia="zh-CN"/>
        </w:rPr>
        <w:t>基于</w:t>
      </w:r>
      <w:r>
        <w:rPr>
          <w:sz w:val="21"/>
          <w:lang w:eastAsia="zh-CN"/>
        </w:rPr>
        <w:t xml:space="preserve"> LangGraph </w:t>
      </w:r>
      <w:r>
        <w:rPr>
          <w:sz w:val="21"/>
          <w:lang w:eastAsia="zh-CN"/>
        </w:rPr>
        <w:t>的多</w:t>
      </w:r>
      <w:r>
        <w:rPr>
          <w:sz w:val="21"/>
          <w:lang w:eastAsia="zh-CN"/>
        </w:rPr>
        <w:t xml:space="preserve"> Agent </w:t>
      </w:r>
      <w:r>
        <w:rPr>
          <w:sz w:val="21"/>
          <w:lang w:eastAsia="zh-CN"/>
        </w:rPr>
        <w:t>协作框架</w:t>
      </w:r>
      <w:r>
        <w:rPr>
          <w:sz w:val="21"/>
          <w:lang w:eastAsia="zh-CN"/>
        </w:rPr>
        <w:t>”</w:t>
      </w:r>
      <w:r>
        <w:rPr>
          <w:sz w:val="21"/>
          <w:lang w:eastAsia="zh-CN"/>
        </w:rPr>
        <w:t>在系统核心流程中得到明确体现。</w:t>
      </w:r>
    </w:p>
    <w:p w14:paraId="71F7F298" w14:textId="77777777" w:rsidR="00BB71F1" w:rsidRDefault="00893538">
      <w:pPr>
        <w:spacing w:line="360" w:lineRule="atLeast"/>
        <w:ind w:firstLine="420"/>
        <w:jc w:val="both"/>
        <w:rPr>
          <w:lang w:eastAsia="zh-CN"/>
        </w:rPr>
      </w:pPr>
      <w:r>
        <w:rPr>
          <w:sz w:val="21"/>
          <w:lang w:eastAsia="zh-CN"/>
        </w:rPr>
        <w:t>图</w:t>
      </w:r>
      <w:r>
        <w:rPr>
          <w:sz w:val="21"/>
          <w:lang w:eastAsia="zh-CN"/>
        </w:rPr>
        <w:t>1-1</w:t>
      </w:r>
      <w:r>
        <w:rPr>
          <w:sz w:val="21"/>
          <w:lang w:eastAsia="zh-CN"/>
        </w:rPr>
        <w:t>给出了本文系统面向的医疗审计场景与系统边界。图中将输入资料、处理流程、审计输出和非诊断性边界分开表示，强调系统输出是健康资料审计和风险提示，而不是临床诊断。</w:t>
      </w:r>
    </w:p>
    <w:p w14:paraId="5022AAE7" w14:textId="77777777" w:rsidR="00BB71F1" w:rsidRDefault="00893538">
      <w:pPr>
        <w:spacing w:before="120" w:after="120" w:line="240" w:lineRule="auto"/>
        <w:jc w:val="center"/>
      </w:pPr>
      <w:r>
        <w:rPr>
          <w:noProof/>
        </w:rPr>
        <w:drawing>
          <wp:inline distT="0" distB="0" distL="0" distR="0" wp14:anchorId="3B1158EC" wp14:editId="238D34D2">
            <wp:extent cx="5256000" cy="2956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1-1_医疗审计场景与系统边界.png"/>
                    <pic:cNvPicPr/>
                  </pic:nvPicPr>
                  <pic:blipFill>
                    <a:blip r:embed="rId15"/>
                    <a:stretch>
                      <a:fillRect/>
                    </a:stretch>
                  </pic:blipFill>
                  <pic:spPr>
                    <a:xfrm>
                      <a:off x="0" y="0"/>
                      <a:ext cx="5256000" cy="2956500"/>
                    </a:xfrm>
                    <a:prstGeom prst="rect">
                      <a:avLst/>
                    </a:prstGeom>
                  </pic:spPr>
                </pic:pic>
              </a:graphicData>
            </a:graphic>
          </wp:inline>
        </w:drawing>
      </w:r>
    </w:p>
    <w:p w14:paraId="5D033928" w14:textId="77777777" w:rsidR="00BB71F1" w:rsidRDefault="00893538">
      <w:pPr>
        <w:spacing w:after="120" w:line="360" w:lineRule="atLeast"/>
        <w:jc w:val="center"/>
        <w:rPr>
          <w:lang w:eastAsia="zh-CN"/>
        </w:rPr>
      </w:pPr>
      <w:r>
        <w:rPr>
          <w:sz w:val="21"/>
          <w:lang w:eastAsia="zh-CN"/>
        </w:rPr>
        <w:t>图</w:t>
      </w:r>
      <w:r>
        <w:rPr>
          <w:sz w:val="21"/>
          <w:lang w:eastAsia="zh-CN"/>
        </w:rPr>
        <w:t xml:space="preserve">1-1 </w:t>
      </w:r>
      <w:r>
        <w:rPr>
          <w:sz w:val="21"/>
          <w:lang w:eastAsia="zh-CN"/>
        </w:rPr>
        <w:t>医疗审计场景与系统边界</w:t>
      </w:r>
    </w:p>
    <w:p w14:paraId="5FB49A2E" w14:textId="77777777" w:rsidR="00BB71F1" w:rsidRDefault="00893538">
      <w:pPr>
        <w:pStyle w:val="21"/>
        <w:rPr>
          <w:lang w:eastAsia="zh-CN"/>
        </w:rPr>
      </w:pPr>
      <w:bookmarkStart w:id="6" w:name="_Toc230119317"/>
      <w:r>
        <w:rPr>
          <w:rFonts w:ascii="Times New Roman" w:eastAsia="宋体" w:hAnsi="Times New Roman" w:cs="Times New Roman"/>
          <w:lang w:eastAsia="zh-CN"/>
        </w:rPr>
        <w:t xml:space="preserve">1.2 </w:t>
      </w:r>
      <w:r>
        <w:rPr>
          <w:rFonts w:ascii="Times New Roman" w:eastAsia="宋体" w:hAnsi="Times New Roman" w:cs="Times New Roman"/>
          <w:lang w:eastAsia="zh-CN"/>
        </w:rPr>
        <w:t>国内外实现现状</w:t>
      </w:r>
      <w:bookmarkEnd w:id="6"/>
    </w:p>
    <w:p w14:paraId="2E8BD112" w14:textId="77777777" w:rsidR="00BB71F1" w:rsidRDefault="00893538">
      <w:pPr>
        <w:spacing w:line="360" w:lineRule="atLeast"/>
        <w:ind w:firstLine="420"/>
        <w:jc w:val="both"/>
        <w:rPr>
          <w:rFonts w:cs="宋体"/>
          <w:lang w:eastAsia="zh-CN"/>
        </w:rPr>
      </w:pPr>
      <w:r>
        <w:rPr>
          <w:sz w:val="21"/>
          <w:lang w:eastAsia="zh-CN"/>
        </w:rPr>
        <w:t>在医疗人工智能方向，国内研究主要围绕医疗大语言模型的机会、典型应用、知识增强方法、落地风险和创新应用展开，相关文献普遍认为医疗大模型不能脱离真实业务流程、数据治理和责任边界单独使用</w:t>
      </w:r>
      <w:r>
        <w:rPr>
          <w:sz w:val="21"/>
          <w:vertAlign w:val="superscript"/>
          <w:lang w:eastAsia="zh-CN"/>
        </w:rPr>
        <w:t>[9-13]</w:t>
      </w:r>
      <w:r>
        <w:rPr>
          <w:sz w:val="21"/>
          <w:lang w:eastAsia="zh-CN"/>
        </w:rPr>
        <w:t>。同时，电子病历文本挖掘、中文电子病历命名实体识别和真实世界病历数据治理等研究，为本文将原始医疗资料转化为结构化字段提供了直接参考</w:t>
      </w:r>
      <w:r>
        <w:rPr>
          <w:sz w:val="21"/>
          <w:vertAlign w:val="superscript"/>
          <w:lang w:eastAsia="zh-CN"/>
        </w:rPr>
        <w:t>[4-8]</w:t>
      </w:r>
      <w:r>
        <w:rPr>
          <w:sz w:val="21"/>
          <w:lang w:eastAsia="zh-CN"/>
        </w:rPr>
        <w:t>。</w:t>
      </w:r>
    </w:p>
    <w:p w14:paraId="44E06AC4" w14:textId="77777777" w:rsidR="00CD4C1F" w:rsidRDefault="00DE05AC">
      <w:pPr>
        <w:spacing w:line="360" w:lineRule="atLeast"/>
        <w:ind w:firstLine="420"/>
        <w:jc w:val="both"/>
        <w:rPr>
          <w:lang w:eastAsia="zh-CN"/>
        </w:rPr>
      </w:pPr>
      <w:r>
        <w:rPr>
          <w:sz w:val="21"/>
          <w:lang w:eastAsia="zh-CN"/>
        </w:rPr>
        <w:t>电子病历中包含着大量非结构化文本信息，要从非结构化的文本信息中挖掘出潜在的规律需要识别出大量专业词汇和如疾病症状等特殊鲜明的实体关系，要对这些文本信息进行数据挖掘，关键的</w:t>
      </w:r>
      <w:r>
        <w:rPr>
          <w:sz w:val="21"/>
          <w:lang w:eastAsia="zh-CN"/>
        </w:rPr>
        <w:t xml:space="preserve"> 2</w:t>
      </w:r>
      <w:r>
        <w:rPr>
          <w:sz w:val="21"/>
          <w:lang w:eastAsia="zh-CN"/>
        </w:rPr>
        <w:t>个基本任务分别为命名实体识别和关系抽取。近年来，随着</w:t>
      </w:r>
      <w:r>
        <w:rPr>
          <w:sz w:val="21"/>
          <w:lang w:eastAsia="zh-CN"/>
        </w:rPr>
        <w:t xml:space="preserve"> NLP </w:t>
      </w:r>
      <w:r>
        <w:rPr>
          <w:sz w:val="21"/>
          <w:lang w:eastAsia="zh-CN"/>
        </w:rPr>
        <w:t>技术的发展，对电子病历数据的分类任务和问答任务也有了一定的突破。下文将简单介绍电子病历文本挖掘中常见的</w:t>
      </w:r>
      <w:r>
        <w:rPr>
          <w:sz w:val="21"/>
          <w:lang w:eastAsia="zh-CN"/>
        </w:rPr>
        <w:t xml:space="preserve"> 4</w:t>
      </w:r>
      <w:r>
        <w:rPr>
          <w:sz w:val="21"/>
          <w:lang w:eastAsia="zh-CN"/>
        </w:rPr>
        <w:t>种任务：命名实体识别、关系抽取、文本分类和问答系统，并介绍任务常用的数据分析方法。</w:t>
      </w:r>
    </w:p>
    <w:p w14:paraId="706CC920" w14:textId="77777777" w:rsidR="00CD4C1F" w:rsidRDefault="00DE05AC">
      <w:pPr>
        <w:spacing w:line="360" w:lineRule="atLeast"/>
        <w:ind w:firstLine="420"/>
        <w:jc w:val="both"/>
        <w:rPr>
          <w:lang w:eastAsia="zh-CN"/>
        </w:rPr>
      </w:pPr>
      <w:r>
        <w:rPr>
          <w:sz w:val="21"/>
        </w:rPr>
        <w:t>命名实体识别</w:t>
      </w:r>
      <w:r>
        <w:rPr>
          <w:sz w:val="21"/>
        </w:rPr>
        <w:t xml:space="preserve">(named entity recognition, NER) </w:t>
      </w:r>
      <w:r>
        <w:rPr>
          <w:sz w:val="21"/>
        </w:rPr>
        <w:t>也称为概念抽取，即从指定的自由文本中抽取出相关的具有特定意义的词语，它在医学文本研究中被称为生物医学命名实体识别</w:t>
      </w:r>
      <w:r>
        <w:rPr>
          <w:sz w:val="21"/>
        </w:rPr>
        <w:t xml:space="preserve"> (biomedical named entity recognition, BioNER)</w:t>
      </w:r>
      <w:r>
        <w:rPr>
          <w:sz w:val="21"/>
        </w:rPr>
        <w:t>。电子病历命名实体识别是</w:t>
      </w:r>
      <w:r>
        <w:rPr>
          <w:sz w:val="21"/>
        </w:rPr>
        <w:t xml:space="preserve"> BioNER </w:t>
      </w:r>
      <w:r>
        <w:rPr>
          <w:sz w:val="21"/>
        </w:rPr>
        <w:t>的子领域，其主要任务是识别出患者的电子病历中具有特定意义的实体，并对它们进行标注，这些实体根据研究目的不同而有所区别。</w:t>
      </w:r>
      <w:r>
        <w:rPr>
          <w:sz w:val="21"/>
          <w:lang w:eastAsia="zh-CN"/>
        </w:rPr>
        <w:t>通常中文电子病历中的实体类型包括疾病、病因、临床表现、检查方法、药品名称、手术、身体部位等。电子病历在被标注实体之后可以提高医生查看病历的工作效率。同时，标注的结果也将辅助后续的如关系抽取和知识图谱构建等研究。随着相关技术的进步和研究的进展，发展出了很多电子病历命名实体识别的方法，最开始的方法是基于词典与规则的方法和基于统计学的机器学习方法。而在过去几年中，基于深度学习的方法在该任务中效果显著并得到广泛使用，如</w:t>
      </w:r>
      <w:r>
        <w:rPr>
          <w:sz w:val="21"/>
          <w:lang w:eastAsia="zh-CN"/>
        </w:rPr>
        <w:t>2018</w:t>
      </w:r>
      <w:r>
        <w:rPr>
          <w:sz w:val="21"/>
          <w:lang w:eastAsia="zh-CN"/>
        </w:rPr>
        <w:t>年出现的</w:t>
      </w:r>
      <w:r>
        <w:rPr>
          <w:sz w:val="21"/>
          <w:lang w:eastAsia="zh-CN"/>
        </w:rPr>
        <w:t xml:space="preserve"> </w:t>
      </w:r>
      <w:r>
        <w:rPr>
          <w:sz w:val="21"/>
          <w:lang w:eastAsia="zh-CN"/>
        </w:rPr>
        <w:lastRenderedPageBreak/>
        <w:t xml:space="preserve">BERT(bidirectional encoder representation from transformers) </w:t>
      </w:r>
      <w:r>
        <w:rPr>
          <w:sz w:val="21"/>
          <w:lang w:eastAsia="zh-CN"/>
        </w:rPr>
        <w:t>等深度学习框架进一步改善了生物医学命名实体识别的性能。目前主流的中文电子病历命名实体识别的方法仍然是条件随机场和双向长短时记忆网络。下面将对</w:t>
      </w:r>
      <w:r>
        <w:rPr>
          <w:sz w:val="21"/>
          <w:lang w:eastAsia="zh-CN"/>
        </w:rPr>
        <w:t xml:space="preserve"> 3</w:t>
      </w:r>
      <w:r>
        <w:rPr>
          <w:sz w:val="21"/>
          <w:lang w:eastAsia="zh-CN"/>
        </w:rPr>
        <w:t>类不同方法进行详细梳理。</w:t>
      </w:r>
    </w:p>
    <w:p w14:paraId="186CCE5C" w14:textId="77777777" w:rsidR="00CD4C1F" w:rsidRDefault="00DE05AC">
      <w:pPr>
        <w:spacing w:line="360" w:lineRule="atLeast"/>
        <w:ind w:firstLine="420"/>
        <w:jc w:val="both"/>
        <w:rPr>
          <w:lang w:eastAsia="zh-CN"/>
        </w:rPr>
      </w:pPr>
      <w:r>
        <w:rPr>
          <w:sz w:val="21"/>
          <w:lang w:eastAsia="zh-CN"/>
        </w:rPr>
        <w:t>基于词典的方法在识别过程中通常是依靠术语词典，然后采取匹配算法进行命名实体识别。因此，对于电子病历这种专业性较强的文本，标注语料即词典的规模和质量起到了相当关键的作用。在医疗领域，中文电子病历的标注规范也在不断的探索当中，并形成语料库，如曲春燕等人在</w:t>
      </w:r>
      <w:r>
        <w:rPr>
          <w:sz w:val="21"/>
          <w:lang w:eastAsia="zh-CN"/>
        </w:rPr>
        <w:t xml:space="preserve"> 2015</w:t>
      </w:r>
      <w:r>
        <w:rPr>
          <w:sz w:val="21"/>
          <w:lang w:eastAsia="zh-CN"/>
        </w:rPr>
        <w:t>年参照</w:t>
      </w:r>
      <w:r>
        <w:rPr>
          <w:sz w:val="21"/>
          <w:lang w:eastAsia="zh-CN"/>
        </w:rPr>
        <w:t xml:space="preserve"> i2b2 2010</w:t>
      </w:r>
      <w:r>
        <w:rPr>
          <w:sz w:val="21"/>
          <w:lang w:eastAsia="zh-CN"/>
        </w:rPr>
        <w:t>的标注规范制定了中文电子病历的标注规范，并在</w:t>
      </w:r>
      <w:r>
        <w:rPr>
          <w:sz w:val="21"/>
          <w:lang w:eastAsia="zh-CN"/>
        </w:rPr>
        <w:t>2</w:t>
      </w:r>
      <w:r>
        <w:rPr>
          <w:sz w:val="21"/>
          <w:lang w:eastAsia="zh-CN"/>
        </w:rPr>
        <w:t>名临床医生的帮助下对标准语料进行了检验，后来在他们的标注语料基础上，一些研究人员也进行了改进，这些都使得中文电子病历标注语料规模和质量变得更加可靠。虽然完全基于词典的命名实体识别准确率有一定的保障，但是电子病历的标注语料库的构建需要医疗专业知识，通常需要医学方面的专业人员共同协作，且随着时间的推移语料库的维护也耗时耗力。由于词典规模有限且需要及时更新等原因，仅使用词典往往并不能取得特别好的效果，因此后来词典常作为特征帮助以提升自然语言处理的效果。与基于词典的方法不同，基于规则的方法主要是通过对整个文本进行分析来构建规则模板，利用规则模板，通过匹配的方式实现命名实体的识别。基于规则的方法更加直观且方便维护，但规则的构建也需要相关领域专家的人力且耗时较大，而且在没有明显规则时基于规则模板的识别将较困难。同时，不同领域文本与实体大不相同，无法从某个医学领域直接扩展到其他医学领域。因此，规则与词典相似，后来也通常被用于辅助命名实体识别模型。例如利用规则优化词典等的特征，再结合条件随机场对中文电子病历进行命名实体识别，比单纯使用条件随机场的效果要好。</w:t>
      </w:r>
    </w:p>
    <w:p w14:paraId="21354B1B" w14:textId="77777777" w:rsidR="00CD4C1F" w:rsidRDefault="00DE05AC">
      <w:pPr>
        <w:spacing w:line="360" w:lineRule="atLeast"/>
        <w:ind w:firstLine="420"/>
        <w:jc w:val="both"/>
        <w:rPr>
          <w:lang w:eastAsia="zh-CN"/>
        </w:rPr>
      </w:pPr>
      <w:r>
        <w:rPr>
          <w:sz w:val="21"/>
          <w:lang w:eastAsia="zh-CN"/>
        </w:rPr>
        <w:t>随着机器学习的发展和流行，针对词典和规则的方法存在的缺点，基于统计机器学习进行命名实体识别的方法被提出并得到深入的研究和应用，词典和规则则作为一种辅助手段用于提高机器学习实体识别的效果。机器学习方法需要的专业人工相对较少，成本也较低，所以近年来应用相对广泛。传统机器学习方法可以分为有监督学习、半监督学习和无监督学习</w:t>
      </w:r>
      <w:r>
        <w:rPr>
          <w:sz w:val="21"/>
          <w:lang w:eastAsia="zh-CN"/>
        </w:rPr>
        <w:t>3</w:t>
      </w:r>
      <w:r>
        <w:rPr>
          <w:sz w:val="21"/>
          <w:lang w:eastAsia="zh-CN"/>
        </w:rPr>
        <w:t>类。其中有监督学习方法在命名实体任务中占了主流，它通常需要大规模带标签的训练集，将命名实体识别任务转换成分类问题，训练集用于模型的训练，生成目标模型后才可以对未标注语料中的实体进行识别。常用的序列标注模型包括隐马尔可夫模型、最大熵模型、条件随机场模型和支持向量机等。</w:t>
      </w:r>
    </w:p>
    <w:p w14:paraId="148F20AE" w14:textId="77777777" w:rsidR="00CD4C1F" w:rsidRDefault="00DE05AC">
      <w:pPr>
        <w:spacing w:line="360" w:lineRule="atLeast"/>
        <w:ind w:firstLine="420"/>
        <w:jc w:val="both"/>
        <w:rPr>
          <w:lang w:eastAsia="zh-CN"/>
        </w:rPr>
      </w:pPr>
      <w:r>
        <w:rPr>
          <w:sz w:val="21"/>
          <w:lang w:eastAsia="zh-CN"/>
        </w:rPr>
        <w:t>近年来，随着深度学习的兴起，为降低人工消耗和训练代价，研究者们也开始将神经网络应用于自然语言处理领域，获得不少成果。在自然语言处理任务中，常用的深度学习模型包括卷积神经网络、循环神经网络、长短期记忆网络、</w:t>
      </w:r>
      <w:r>
        <w:rPr>
          <w:sz w:val="21"/>
          <w:lang w:eastAsia="zh-CN"/>
        </w:rPr>
        <w:t xml:space="preserve"> Word2Vec </w:t>
      </w:r>
      <w:r>
        <w:rPr>
          <w:sz w:val="21"/>
          <w:lang w:eastAsia="zh-CN"/>
        </w:rPr>
        <w:t>模型和</w:t>
      </w:r>
      <w:r>
        <w:rPr>
          <w:sz w:val="21"/>
          <w:lang w:eastAsia="zh-CN"/>
        </w:rPr>
        <w:t>2018</w:t>
      </w:r>
      <w:r>
        <w:rPr>
          <w:sz w:val="21"/>
          <w:lang w:eastAsia="zh-CN"/>
        </w:rPr>
        <w:t>年出现的</w:t>
      </w:r>
      <w:r>
        <w:rPr>
          <w:sz w:val="21"/>
          <w:lang w:eastAsia="zh-CN"/>
        </w:rPr>
        <w:t xml:space="preserve"> BERT </w:t>
      </w:r>
      <w:r>
        <w:rPr>
          <w:sz w:val="21"/>
          <w:lang w:eastAsia="zh-CN"/>
        </w:rPr>
        <w:t>模型等。</w:t>
      </w:r>
    </w:p>
    <w:p w14:paraId="51E56CD4" w14:textId="77777777" w:rsidR="00CD4C1F" w:rsidRDefault="00DE05AC">
      <w:pPr>
        <w:spacing w:line="360" w:lineRule="atLeast"/>
        <w:ind w:firstLine="420"/>
        <w:jc w:val="both"/>
        <w:rPr>
          <w:lang w:eastAsia="zh-CN"/>
        </w:rPr>
      </w:pPr>
      <w:r>
        <w:rPr>
          <w:sz w:val="21"/>
          <w:lang w:eastAsia="zh-CN"/>
        </w:rPr>
        <w:t>关系抽取</w:t>
      </w:r>
      <w:r>
        <w:rPr>
          <w:sz w:val="21"/>
          <w:lang w:eastAsia="zh-CN"/>
        </w:rPr>
        <w:t xml:space="preserve">(relation extraction, RE) </w:t>
      </w:r>
      <w:r>
        <w:rPr>
          <w:sz w:val="21"/>
          <w:lang w:eastAsia="zh-CN"/>
        </w:rPr>
        <w:t>通常基于命名实体识别的结果之上，也是自然语言处理中一个重要的子任务，但是由于深度学习的发展，也有不少深度神经网络将命名实体识别和实体关系抽取看作一个完整的任务。理论上，关系抽取任务分为</w:t>
      </w:r>
      <w:r>
        <w:rPr>
          <w:sz w:val="21"/>
          <w:lang w:eastAsia="zh-CN"/>
        </w:rPr>
        <w:t xml:space="preserve"> 2 </w:t>
      </w:r>
      <w:r>
        <w:rPr>
          <w:sz w:val="21"/>
          <w:lang w:eastAsia="zh-CN"/>
        </w:rPr>
        <w:t>步，首先判断一个实体对是否存在关系，若有关系，则进一步判断属于哪种关系。在实际模型设计中，通常把无关系当作一种特殊的关系，直接将关系抽取看作是多类别分类任务。关系抽取是医疗健康知识库建立维护的基础。在医学领域，不同实体间的关系有不同的定义标准，根据</w:t>
      </w:r>
      <w:r>
        <w:rPr>
          <w:sz w:val="21"/>
          <w:lang w:eastAsia="zh-CN"/>
        </w:rPr>
        <w:t xml:space="preserve"> I2B2 2010 </w:t>
      </w:r>
      <w:r>
        <w:rPr>
          <w:sz w:val="21"/>
          <w:lang w:eastAsia="zh-CN"/>
        </w:rPr>
        <w:t>评估会议</w:t>
      </w:r>
      <w:r>
        <w:rPr>
          <w:sz w:val="21"/>
          <w:lang w:eastAsia="zh-CN"/>
        </w:rPr>
        <w:t>, EMR</w:t>
      </w:r>
      <w:r>
        <w:rPr>
          <w:sz w:val="21"/>
          <w:lang w:eastAsia="zh-CN"/>
        </w:rPr>
        <w:t>中的实体关系可以分为</w:t>
      </w:r>
      <w:r>
        <w:rPr>
          <w:sz w:val="21"/>
          <w:lang w:eastAsia="zh-CN"/>
        </w:rPr>
        <w:t>3</w:t>
      </w:r>
      <w:r>
        <w:rPr>
          <w:sz w:val="21"/>
          <w:lang w:eastAsia="zh-CN"/>
        </w:rPr>
        <w:t>类，包括疾病之间的关系、疾病与医学检查的关系以及疾病与治疗之间的关系。在医学领域，常常采用基于共生、传统机器学习和深度学习方法来进行关系抽取。基于共生的方法是基于</w:t>
      </w:r>
      <w:r>
        <w:rPr>
          <w:sz w:val="21"/>
          <w:lang w:eastAsia="zh-CN"/>
        </w:rPr>
        <w:t>2</w:t>
      </w:r>
      <w:r>
        <w:rPr>
          <w:sz w:val="21"/>
          <w:lang w:eastAsia="zh-CN"/>
        </w:rPr>
        <w:t>个实体同时出现的频率越高关系越强这一假设的统计方法。最广泛使用的方法还是传统机器学习方法和深度学习方法，例如</w:t>
      </w:r>
      <w:r>
        <w:rPr>
          <w:sz w:val="21"/>
          <w:lang w:eastAsia="zh-CN"/>
        </w:rPr>
        <w:t xml:space="preserve"> Bhasuran</w:t>
      </w:r>
      <w:r>
        <w:rPr>
          <w:sz w:val="21"/>
          <w:lang w:eastAsia="zh-CN"/>
        </w:rPr>
        <w:t>等人采用有监督的机器学习方法，即使用深度集成支持向量机来训练，利用语法和语义属性的特征集并结合词嵌入，从</w:t>
      </w:r>
      <w:r>
        <w:rPr>
          <w:sz w:val="21"/>
          <w:lang w:eastAsia="zh-CN"/>
        </w:rPr>
        <w:t xml:space="preserve"> 4</w:t>
      </w:r>
      <w:r>
        <w:rPr>
          <w:sz w:val="21"/>
          <w:lang w:eastAsia="zh-CN"/>
        </w:rPr>
        <w:t>个标准语料库中提取基因疾病关系。实验显示在</w:t>
      </w:r>
      <w:r>
        <w:rPr>
          <w:sz w:val="21"/>
          <w:lang w:eastAsia="zh-CN"/>
        </w:rPr>
        <w:t xml:space="preserve"> </w:t>
      </w:r>
      <w:r>
        <w:rPr>
          <w:sz w:val="21"/>
          <w:lang w:eastAsia="zh-CN"/>
        </w:rPr>
        <w:lastRenderedPageBreak/>
        <w:t>EUADR, GAD, CoMAGC, PolySearch</w:t>
      </w:r>
      <w:r>
        <w:rPr>
          <w:sz w:val="21"/>
          <w:lang w:eastAsia="zh-CN"/>
        </w:rPr>
        <w:t>四个语料库处理结果的</w:t>
      </w:r>
      <w:r>
        <w:rPr>
          <w:sz w:val="21"/>
          <w:lang w:eastAsia="zh-CN"/>
        </w:rPr>
        <w:t xml:space="preserve"> F-measure</w:t>
      </w:r>
      <w:r>
        <w:rPr>
          <w:sz w:val="21"/>
          <w:lang w:eastAsia="zh-CN"/>
        </w:rPr>
        <w:t>分别达到</w:t>
      </w:r>
      <w:r>
        <w:rPr>
          <w:sz w:val="21"/>
          <w:lang w:eastAsia="zh-CN"/>
        </w:rPr>
        <w:t>85.34%, 83.93%, 87.39%, 85.57%</w:t>
      </w:r>
      <w:r>
        <w:rPr>
          <w:sz w:val="21"/>
          <w:lang w:eastAsia="zh-CN"/>
        </w:rPr>
        <w:t>。同时，将机器学习与深度学习相结合，也可以提高电子病历中关系抽取性能。如张玉坤等人将</w:t>
      </w:r>
      <w:r>
        <w:rPr>
          <w:sz w:val="21"/>
          <w:lang w:eastAsia="zh-CN"/>
        </w:rPr>
        <w:t xml:space="preserve"> CNN, SVM, CRF</w:t>
      </w:r>
      <w:r>
        <w:rPr>
          <w:sz w:val="21"/>
          <w:lang w:eastAsia="zh-CN"/>
        </w:rPr>
        <w:t>三者结合，然后通过联合学习方式来对医疗文本进行关系抽取，取得了不错的效果。自注意力机制也是医疗关系抽取中常用的方法，宁尚明等人针对文本特征的每个通道都计算注意力权重，实现了电子病历实体关系的抽取，在</w:t>
      </w:r>
      <w:r>
        <w:rPr>
          <w:sz w:val="21"/>
          <w:lang w:eastAsia="zh-CN"/>
        </w:rPr>
        <w:t xml:space="preserve"> 2010 i2b2</w:t>
      </w:r>
      <w:r>
        <w:rPr>
          <w:sz w:val="21"/>
          <w:lang w:eastAsia="zh-CN"/>
        </w:rPr>
        <w:t>和</w:t>
      </w:r>
      <w:r>
        <w:rPr>
          <w:sz w:val="21"/>
          <w:lang w:eastAsia="zh-CN"/>
        </w:rPr>
        <w:t xml:space="preserve"> SemEval2013DDI</w:t>
      </w:r>
      <w:r>
        <w:rPr>
          <w:sz w:val="21"/>
          <w:lang w:eastAsia="zh-CN"/>
        </w:rPr>
        <w:t>中</w:t>
      </w:r>
      <w:r>
        <w:rPr>
          <w:sz w:val="21"/>
          <w:lang w:eastAsia="zh-CN"/>
        </w:rPr>
        <w:t xml:space="preserve"> F1</w:t>
      </w:r>
      <w:r>
        <w:rPr>
          <w:sz w:val="21"/>
          <w:lang w:eastAsia="zh-CN"/>
        </w:rPr>
        <w:t>值分别达到</w:t>
      </w:r>
      <w:r>
        <w:rPr>
          <w:sz w:val="21"/>
          <w:lang w:eastAsia="zh-CN"/>
        </w:rPr>
        <w:t xml:space="preserve">69.72% </w:t>
      </w:r>
      <w:r>
        <w:rPr>
          <w:sz w:val="21"/>
          <w:lang w:eastAsia="zh-CN"/>
        </w:rPr>
        <w:t>和</w:t>
      </w:r>
      <w:r>
        <w:rPr>
          <w:sz w:val="21"/>
          <w:lang w:eastAsia="zh-CN"/>
        </w:rPr>
        <w:t>72.32%</w:t>
      </w:r>
      <w:r>
        <w:rPr>
          <w:sz w:val="21"/>
          <w:lang w:eastAsia="zh-CN"/>
        </w:rPr>
        <w:t>。</w:t>
      </w:r>
    </w:p>
    <w:p w14:paraId="698CF501" w14:textId="77777777" w:rsidR="00CD4C1F" w:rsidRDefault="00DE05AC">
      <w:pPr>
        <w:spacing w:line="360" w:lineRule="atLeast"/>
        <w:ind w:firstLine="420"/>
        <w:jc w:val="both"/>
        <w:rPr>
          <w:lang w:eastAsia="zh-CN"/>
        </w:rPr>
      </w:pPr>
      <w:r>
        <w:rPr>
          <w:sz w:val="21"/>
          <w:lang w:eastAsia="zh-CN"/>
        </w:rPr>
        <w:t>时序性是电子病历数据的一大特点，因为电子病历通常不仅包括患者当前的治疗状况和指标，还包括患者过去所经历的临床事件。为了自动构建这些事件之间的时间线，需要抽取临床记录中事件和时间的关系。自动检测并抽取患者记录中的时间和事件之间的关系能帮助医务人员了解疾病进展，如</w:t>
      </w:r>
      <w:r>
        <w:rPr>
          <w:sz w:val="21"/>
          <w:lang w:eastAsia="zh-CN"/>
        </w:rPr>
        <w:t xml:space="preserve"> Tian</w:t>
      </w:r>
      <w:r>
        <w:rPr>
          <w:sz w:val="21"/>
          <w:lang w:eastAsia="zh-CN"/>
        </w:rPr>
        <w:t>等人提出了一种基于深度学习的汉语电子病历时间信息提取框架。他们运用</w:t>
      </w:r>
      <w:r>
        <w:rPr>
          <w:sz w:val="21"/>
          <w:lang w:eastAsia="zh-CN"/>
        </w:rPr>
        <w:t xml:space="preserve"> LSTM-CRF </w:t>
      </w:r>
      <w:r>
        <w:rPr>
          <w:sz w:val="21"/>
          <w:lang w:eastAsia="zh-CN"/>
        </w:rPr>
        <w:t>模型提取临床实体如疾病、治疗等以及时间等相关实体，之后用</w:t>
      </w:r>
      <w:r>
        <w:rPr>
          <w:sz w:val="21"/>
          <w:lang w:eastAsia="zh-CN"/>
        </w:rPr>
        <w:t xml:space="preserve"> CNN</w:t>
      </w:r>
      <w:r>
        <w:rPr>
          <w:sz w:val="21"/>
          <w:lang w:eastAsia="zh-CN"/>
        </w:rPr>
        <w:t>进行时序关系分类。</w:t>
      </w:r>
    </w:p>
    <w:p w14:paraId="5FA00818" w14:textId="77777777" w:rsidR="00CD4C1F" w:rsidRDefault="00DE05AC">
      <w:pPr>
        <w:spacing w:line="360" w:lineRule="atLeast"/>
        <w:ind w:firstLine="420"/>
        <w:jc w:val="both"/>
        <w:rPr>
          <w:lang w:eastAsia="zh-CN"/>
        </w:rPr>
      </w:pPr>
      <w:r>
        <w:rPr>
          <w:sz w:val="21"/>
          <w:lang w:eastAsia="zh-CN"/>
        </w:rPr>
        <w:t>另外，从临床记录中提取药物相关实体与药物之间的关系，可以帮助患者避免药物引发的不利效果，比如药物的不良事件</w:t>
      </w:r>
      <w:r>
        <w:rPr>
          <w:sz w:val="21"/>
          <w:lang w:eastAsia="zh-CN"/>
        </w:rPr>
        <w:t xml:space="preserve">(adverse drug events, ADE) </w:t>
      </w:r>
      <w:r>
        <w:rPr>
          <w:sz w:val="21"/>
          <w:lang w:eastAsia="zh-CN"/>
        </w:rPr>
        <w:t>中的实体关系能反映某些药物引起的副作用，以及副作用对患者产生的影响。电子病历是挖掘</w:t>
      </w:r>
      <w:r>
        <w:rPr>
          <w:sz w:val="21"/>
          <w:lang w:eastAsia="zh-CN"/>
        </w:rPr>
        <w:t xml:space="preserve"> ADE</w:t>
      </w:r>
      <w:r>
        <w:rPr>
          <w:sz w:val="21"/>
          <w:lang w:eastAsia="zh-CN"/>
        </w:rPr>
        <w:t>的丰富信息来源，学者们已经广泛应用</w:t>
      </w:r>
      <w:r>
        <w:rPr>
          <w:sz w:val="21"/>
          <w:lang w:eastAsia="zh-CN"/>
        </w:rPr>
        <w:t xml:space="preserve"> NLP </w:t>
      </w:r>
      <w:r>
        <w:rPr>
          <w:sz w:val="21"/>
          <w:lang w:eastAsia="zh-CN"/>
        </w:rPr>
        <w:t>技术以使用关系抽取方法挖掘在电子病历数据中的</w:t>
      </w:r>
      <w:r>
        <w:rPr>
          <w:sz w:val="21"/>
          <w:lang w:eastAsia="zh-CN"/>
        </w:rPr>
        <w:t xml:space="preserve"> ADE</w:t>
      </w:r>
      <w:r>
        <w:rPr>
          <w:sz w:val="21"/>
          <w:lang w:eastAsia="zh-CN"/>
        </w:rPr>
        <w:t>相关信息。</w:t>
      </w:r>
      <w:r>
        <w:rPr>
          <w:sz w:val="21"/>
          <w:lang w:eastAsia="zh-CN"/>
        </w:rPr>
        <w:t>Christopoulou</w:t>
      </w:r>
      <w:r>
        <w:rPr>
          <w:sz w:val="21"/>
          <w:lang w:eastAsia="zh-CN"/>
        </w:rPr>
        <w:t>等人提出了一种集成学习方法，其运用神经网络模型中的</w:t>
      </w:r>
      <w:r>
        <w:rPr>
          <w:sz w:val="21"/>
          <w:lang w:eastAsia="zh-CN"/>
        </w:rPr>
        <w:t xml:space="preserve"> Bi-LSTM</w:t>
      </w:r>
      <w:r>
        <w:rPr>
          <w:sz w:val="21"/>
          <w:lang w:eastAsia="zh-CN"/>
        </w:rPr>
        <w:t>注意力机制和</w:t>
      </w:r>
      <w:r>
        <w:rPr>
          <w:sz w:val="21"/>
          <w:lang w:eastAsia="zh-CN"/>
        </w:rPr>
        <w:t xml:space="preserve"> Transformer</w:t>
      </w:r>
      <w:r>
        <w:rPr>
          <w:sz w:val="21"/>
          <w:lang w:eastAsia="zh-CN"/>
        </w:rPr>
        <w:t>神经网络来提取药物和药物相关实体之间的关系。</w:t>
      </w:r>
    </w:p>
    <w:p w14:paraId="19636DAB" w14:textId="77777777" w:rsidR="00CD4C1F" w:rsidRDefault="00DE05AC">
      <w:pPr>
        <w:spacing w:line="360" w:lineRule="atLeast"/>
        <w:ind w:firstLine="420"/>
        <w:jc w:val="both"/>
        <w:rPr>
          <w:lang w:eastAsia="zh-CN"/>
        </w:rPr>
      </w:pPr>
      <w:r>
        <w:rPr>
          <w:sz w:val="21"/>
          <w:lang w:eastAsia="zh-CN"/>
        </w:rPr>
        <w:t>文本分类是文档级的自然语言处理任务，目标是给文档打上预定义的文档级标签。电子病历中的医学报告是一种具有丰富信息的资源，特别是主要用自然语言写的自由文本部分，这部分包括医生的临床推理信息及其思维过程，其能通过提供详细的病人情况来帮助解决不同的临床问题，而且它们通常不能被其他结构化数据所代替。文档分类有助于处理和提取这类数据，辅助后续的分类预测任务，并提高叙述性临床笔记的利用效率，因此文档分类成为临床预测分析的一个重要研究领域。</w:t>
      </w:r>
    </w:p>
    <w:p w14:paraId="1672F0A5" w14:textId="77777777" w:rsidR="00CD4C1F" w:rsidRDefault="00DE05AC">
      <w:pPr>
        <w:spacing w:line="360" w:lineRule="atLeast"/>
        <w:ind w:firstLine="420"/>
        <w:jc w:val="both"/>
        <w:rPr>
          <w:lang w:eastAsia="zh-CN"/>
        </w:rPr>
      </w:pPr>
      <w:r>
        <w:rPr>
          <w:sz w:val="21"/>
          <w:lang w:eastAsia="zh-CN"/>
        </w:rPr>
        <w:t>早期的文献中，自动分类研究需要利用手工实现且由专家制定规则的知识工程，这非常耗时耗力，且对人力资源有较高的要求。</w:t>
      </w:r>
    </w:p>
    <w:p w14:paraId="5286B445" w14:textId="77777777" w:rsidR="00CD4C1F" w:rsidRDefault="00DE05AC">
      <w:pPr>
        <w:spacing w:line="360" w:lineRule="atLeast"/>
        <w:ind w:firstLine="420"/>
        <w:jc w:val="both"/>
        <w:rPr>
          <w:lang w:eastAsia="zh-CN"/>
        </w:rPr>
      </w:pPr>
      <w:r>
        <w:rPr>
          <w:sz w:val="21"/>
          <w:lang w:eastAsia="zh-CN"/>
        </w:rPr>
        <w:t>最近，机器学习算法和自然语言处理技术已经被用来处理电子病历以支持临床决策，目前效果较好的文档分类方法之一是基于</w:t>
      </w:r>
      <w:r>
        <w:rPr>
          <w:sz w:val="21"/>
          <w:lang w:eastAsia="zh-CN"/>
        </w:rPr>
        <w:t xml:space="preserve"> Word2Vec</w:t>
      </w:r>
      <w:r>
        <w:rPr>
          <w:sz w:val="21"/>
          <w:lang w:eastAsia="zh-CN"/>
        </w:rPr>
        <w:t>的神经网络模型。深度神经网络可以通过算法本身学习复杂的数据特征，而不需要手工设计的特征提取规则。</w:t>
      </w:r>
    </w:p>
    <w:p w14:paraId="14BE9C1A" w14:textId="77777777" w:rsidR="00CD4C1F" w:rsidRDefault="00DE05AC">
      <w:pPr>
        <w:spacing w:line="360" w:lineRule="atLeast"/>
        <w:ind w:firstLine="420"/>
        <w:jc w:val="both"/>
        <w:rPr>
          <w:lang w:eastAsia="zh-CN"/>
        </w:rPr>
      </w:pPr>
      <w:r>
        <w:rPr>
          <w:sz w:val="21"/>
          <w:lang w:eastAsia="zh-CN"/>
        </w:rPr>
        <w:t>深度学习在医疗文本分类中通常使用的方法是先利用网络将医疗文本以字为单位应映射到向量空间，然后再利用</w:t>
      </w:r>
      <w:r>
        <w:rPr>
          <w:sz w:val="21"/>
          <w:lang w:eastAsia="zh-CN"/>
        </w:rPr>
        <w:t xml:space="preserve"> SVM</w:t>
      </w:r>
      <w:r>
        <w:rPr>
          <w:sz w:val="21"/>
          <w:lang w:eastAsia="zh-CN"/>
        </w:rPr>
        <w:t>等模型对向量空间进行分类，例如</w:t>
      </w:r>
      <w:r>
        <w:rPr>
          <w:sz w:val="21"/>
          <w:lang w:eastAsia="zh-CN"/>
        </w:rPr>
        <w:t xml:space="preserve"> Hughes</w:t>
      </w:r>
      <w:r>
        <w:rPr>
          <w:sz w:val="21"/>
          <w:lang w:eastAsia="zh-CN"/>
        </w:rPr>
        <w:t>等人将基于单词分布式表示的</w:t>
      </w:r>
      <w:r>
        <w:rPr>
          <w:sz w:val="21"/>
          <w:lang w:eastAsia="zh-CN"/>
        </w:rPr>
        <w:t xml:space="preserve"> CNN</w:t>
      </w:r>
      <w:r>
        <w:rPr>
          <w:sz w:val="21"/>
          <w:lang w:eastAsia="zh-CN"/>
        </w:rPr>
        <w:t>应用于句子级的医学文本分类任务中，取得了很好的性能。</w:t>
      </w:r>
    </w:p>
    <w:p w14:paraId="6F774D89" w14:textId="77777777" w:rsidR="00CD4C1F" w:rsidRDefault="00DE05AC">
      <w:pPr>
        <w:spacing w:line="360" w:lineRule="atLeast"/>
        <w:ind w:firstLine="420"/>
        <w:jc w:val="both"/>
      </w:pPr>
      <w:r>
        <w:rPr>
          <w:sz w:val="21"/>
        </w:rPr>
        <w:t>文本分类可以被用于分类临床记录，以此来辅助识别患者所患疾病，例如</w:t>
      </w:r>
      <w:r>
        <w:rPr>
          <w:sz w:val="21"/>
        </w:rPr>
        <w:t xml:space="preserve"> Turner</w:t>
      </w:r>
      <w:r>
        <w:rPr>
          <w:sz w:val="21"/>
        </w:rPr>
        <w:t>等人评估了多种传统分类器</w:t>
      </w:r>
      <w:r>
        <w:rPr>
          <w:sz w:val="21"/>
        </w:rPr>
        <w:t>(</w:t>
      </w:r>
      <w:r>
        <w:rPr>
          <w:sz w:val="21"/>
        </w:rPr>
        <w:t>包括神经网络、随机森林、朴素贝叶斯、支持向量机等</w:t>
      </w:r>
      <w:r>
        <w:rPr>
          <w:sz w:val="21"/>
        </w:rPr>
        <w:t xml:space="preserve">) </w:t>
      </w:r>
      <w:r>
        <w:rPr>
          <w:sz w:val="21"/>
        </w:rPr>
        <w:t>在系统性红斑狼疮患者识别中的性能，其中具有统一医学语言系统</w:t>
      </w:r>
      <w:r>
        <w:rPr>
          <w:sz w:val="21"/>
        </w:rPr>
        <w:t xml:space="preserve">(unified medical language system, UMLS) </w:t>
      </w:r>
      <w:r>
        <w:rPr>
          <w:sz w:val="21"/>
        </w:rPr>
        <w:t>概念唯一标识符</w:t>
      </w:r>
      <w:r>
        <w:rPr>
          <w:sz w:val="21"/>
        </w:rPr>
        <w:t xml:space="preserve"> (CUIs) </w:t>
      </w:r>
      <w:r>
        <w:rPr>
          <w:sz w:val="21"/>
        </w:rPr>
        <w:t>的浅神经网络和同时具有</w:t>
      </w:r>
      <w:r>
        <w:rPr>
          <w:sz w:val="21"/>
        </w:rPr>
        <w:t xml:space="preserve"> CUIs</w:t>
      </w:r>
      <w:r>
        <w:rPr>
          <w:sz w:val="21"/>
        </w:rPr>
        <w:t>和词袋模型</w:t>
      </w:r>
      <w:r>
        <w:rPr>
          <w:sz w:val="21"/>
        </w:rPr>
        <w:t xml:space="preserve"> (bag-of-words, BoW) </w:t>
      </w:r>
      <w:r>
        <w:rPr>
          <w:sz w:val="21"/>
        </w:rPr>
        <w:t>的随机森林表现最优。</w:t>
      </w:r>
    </w:p>
    <w:p w14:paraId="4EE67488" w14:textId="77777777" w:rsidR="00CD4C1F" w:rsidRDefault="00DE05AC">
      <w:pPr>
        <w:spacing w:line="360" w:lineRule="atLeast"/>
        <w:ind w:firstLine="420"/>
        <w:jc w:val="both"/>
        <w:rPr>
          <w:lang w:eastAsia="zh-CN"/>
        </w:rPr>
      </w:pPr>
      <w:r>
        <w:rPr>
          <w:sz w:val="21"/>
          <w:lang w:eastAsia="zh-CN"/>
        </w:rPr>
        <w:t>Topaz</w:t>
      </w:r>
      <w:r>
        <w:rPr>
          <w:sz w:val="21"/>
          <w:lang w:eastAsia="zh-CN"/>
        </w:rPr>
        <w:t>等人针对从临床记录中识别糖尿病患者这一任务建立了一个基于</w:t>
      </w:r>
      <w:r>
        <w:rPr>
          <w:sz w:val="21"/>
          <w:lang w:eastAsia="zh-CN"/>
        </w:rPr>
        <w:t xml:space="preserve"> NLP </w:t>
      </w:r>
      <w:r>
        <w:rPr>
          <w:sz w:val="21"/>
          <w:lang w:eastAsia="zh-CN"/>
        </w:rPr>
        <w:t>的分类系统</w:t>
      </w:r>
      <w:r>
        <w:rPr>
          <w:sz w:val="21"/>
          <w:lang w:eastAsia="zh-CN"/>
        </w:rPr>
        <w:t xml:space="preserve"> Nimble-Miner,</w:t>
      </w:r>
      <w:r>
        <w:rPr>
          <w:sz w:val="21"/>
          <w:lang w:eastAsia="zh-CN"/>
        </w:rPr>
        <w:t>运用了包括</w:t>
      </w:r>
      <w:r>
        <w:rPr>
          <w:sz w:val="21"/>
          <w:lang w:eastAsia="zh-CN"/>
        </w:rPr>
        <w:t xml:space="preserve"> SVM, RNN</w:t>
      </w:r>
      <w:r>
        <w:rPr>
          <w:sz w:val="21"/>
          <w:lang w:eastAsia="zh-CN"/>
        </w:rPr>
        <w:t>等多种机器学习方法。</w:t>
      </w:r>
      <w:r>
        <w:rPr>
          <w:sz w:val="21"/>
          <w:lang w:eastAsia="zh-CN"/>
        </w:rPr>
        <w:t>Doing-Harris</w:t>
      </w:r>
      <w:r>
        <w:rPr>
          <w:sz w:val="21"/>
          <w:lang w:eastAsia="zh-CN"/>
        </w:rPr>
        <w:t>等人使用聚类算法，基于词汇和词性的数据表征，通过无监督学习区分不同文档类型和信息来源，并取得了良好的性能。</w:t>
      </w:r>
      <w:r>
        <w:rPr>
          <w:sz w:val="21"/>
          <w:lang w:eastAsia="zh-CN"/>
        </w:rPr>
        <w:t>Kocbek</w:t>
      </w:r>
      <w:r>
        <w:rPr>
          <w:sz w:val="21"/>
          <w:lang w:eastAsia="zh-CN"/>
        </w:rPr>
        <w:t>等人使用基于</w:t>
      </w:r>
      <w:r>
        <w:rPr>
          <w:sz w:val="21"/>
          <w:lang w:eastAsia="zh-CN"/>
        </w:rPr>
        <w:t xml:space="preserve"> bag-of-phrases</w:t>
      </w:r>
      <w:r>
        <w:rPr>
          <w:sz w:val="21"/>
          <w:lang w:eastAsia="zh-CN"/>
        </w:rPr>
        <w:t>的</w:t>
      </w:r>
      <w:r>
        <w:rPr>
          <w:sz w:val="21"/>
          <w:lang w:eastAsia="zh-CN"/>
        </w:rPr>
        <w:t xml:space="preserve"> SVM</w:t>
      </w:r>
      <w:r>
        <w:rPr>
          <w:sz w:val="21"/>
          <w:lang w:eastAsia="zh-CN"/>
        </w:rPr>
        <w:t>检测各种疾病类别，对潜在疾病的人入院进行分类。</w:t>
      </w:r>
    </w:p>
    <w:p w14:paraId="7A1177AB" w14:textId="77777777" w:rsidR="00CD4C1F" w:rsidRDefault="00DE05AC">
      <w:pPr>
        <w:spacing w:line="360" w:lineRule="atLeast"/>
        <w:ind w:firstLine="420"/>
        <w:jc w:val="both"/>
        <w:rPr>
          <w:lang w:eastAsia="zh-CN"/>
        </w:rPr>
      </w:pPr>
      <w:r>
        <w:rPr>
          <w:sz w:val="21"/>
          <w:lang w:eastAsia="zh-CN"/>
        </w:rPr>
        <w:lastRenderedPageBreak/>
        <w:t>也有学者从临床记录中的句嵌入方法入手临床文本分类问题，与词嵌入相似，句嵌入是一种高维向量，它可以表示单词序列的特征。句子嵌入的使用通常是考虑到在训练数据较少的情况下，依赖许多词向量的</w:t>
      </w:r>
      <w:r>
        <w:rPr>
          <w:sz w:val="21"/>
          <w:lang w:eastAsia="zh-CN"/>
        </w:rPr>
        <w:t xml:space="preserve"> RNN</w:t>
      </w:r>
      <w:r>
        <w:rPr>
          <w:sz w:val="21"/>
          <w:lang w:eastAsia="zh-CN"/>
        </w:rPr>
        <w:t>捕获诊断信息来分类文档比较困难，而少量的句子向量就可以获得丰富的语义信息。如</w:t>
      </w:r>
      <w:r>
        <w:rPr>
          <w:sz w:val="21"/>
          <w:lang w:eastAsia="zh-CN"/>
        </w:rPr>
        <w:t xml:space="preserve"> Ormerod</w:t>
      </w:r>
      <w:r>
        <w:rPr>
          <w:sz w:val="21"/>
          <w:lang w:eastAsia="zh-CN"/>
        </w:rPr>
        <w:t>等人通过</w:t>
      </w:r>
      <w:r>
        <w:rPr>
          <w:sz w:val="21"/>
          <w:lang w:eastAsia="zh-CN"/>
        </w:rPr>
        <w:t xml:space="preserve"> LSTM</w:t>
      </w:r>
      <w:r>
        <w:rPr>
          <w:sz w:val="21"/>
          <w:lang w:eastAsia="zh-CN"/>
        </w:rPr>
        <w:t>构建电子病历分类模型，并同时显示文档中哪些句子对患者的病情诊断最有帮助。</w:t>
      </w:r>
    </w:p>
    <w:p w14:paraId="0B28DB67" w14:textId="77777777" w:rsidR="00CD4C1F" w:rsidRDefault="00DE05AC">
      <w:pPr>
        <w:spacing w:line="360" w:lineRule="atLeast"/>
        <w:ind w:firstLine="420"/>
        <w:jc w:val="both"/>
        <w:rPr>
          <w:lang w:eastAsia="zh-CN"/>
        </w:rPr>
      </w:pPr>
      <w:r>
        <w:rPr>
          <w:sz w:val="21"/>
          <w:lang w:eastAsia="zh-CN"/>
        </w:rPr>
        <w:t>另外，中文病历的文本分类与英文电子病历的文本分类有所不同，因为中文语言有其特殊性：断句方式不同、需要新的分词工具等，且中文电子病历既有短文本又有长文本，因为在借鉴国外优秀成果时需要结合中文特点作出调整。杜宝琛在设计基于电子病历的辅助治诊断系统时同时考虑长短文本，采用了双通道下不同神经网络同时学习。吕愿愿等人在对电子病历进行自然语言处理后，利用</w:t>
      </w:r>
      <w:r>
        <w:rPr>
          <w:sz w:val="21"/>
          <w:lang w:eastAsia="zh-CN"/>
        </w:rPr>
        <w:t xml:space="preserve"> TF-IDF</w:t>
      </w:r>
      <w:r>
        <w:rPr>
          <w:sz w:val="21"/>
          <w:lang w:eastAsia="zh-CN"/>
        </w:rPr>
        <w:t>和潜在语义分析</w:t>
      </w:r>
      <w:r>
        <w:rPr>
          <w:sz w:val="21"/>
          <w:lang w:eastAsia="zh-CN"/>
        </w:rPr>
        <w:t xml:space="preserve">(latent semantic analysis, LSA) </w:t>
      </w:r>
      <w:r>
        <w:rPr>
          <w:sz w:val="21"/>
          <w:lang w:eastAsia="zh-CN"/>
        </w:rPr>
        <w:t>方法提取特征，在挖掘出依存关系后对病历短文本进行分类。</w:t>
      </w:r>
    </w:p>
    <w:p w14:paraId="3975B0B2" w14:textId="77777777" w:rsidR="00CD4C1F" w:rsidRDefault="00DE05AC">
      <w:pPr>
        <w:spacing w:line="360" w:lineRule="atLeast"/>
        <w:ind w:firstLine="420"/>
        <w:jc w:val="both"/>
        <w:rPr>
          <w:lang w:eastAsia="zh-CN"/>
        </w:rPr>
      </w:pPr>
      <w:r>
        <w:rPr>
          <w:sz w:val="21"/>
          <w:lang w:eastAsia="zh-CN"/>
        </w:rPr>
        <w:t>问答系统</w:t>
      </w:r>
      <w:r>
        <w:rPr>
          <w:sz w:val="21"/>
          <w:lang w:eastAsia="zh-CN"/>
        </w:rPr>
        <w:t xml:space="preserve">(question answering system, QA) </w:t>
      </w:r>
      <w:r>
        <w:rPr>
          <w:sz w:val="21"/>
          <w:lang w:eastAsia="zh-CN"/>
        </w:rPr>
        <w:t>是自然语言处理中的传统任务，相比于日常的机器问答，由于在医学领域有更多的专业名词，实现问答则更为困难，传统的问答系统通常需要特征工程、语言工具或外部资源的帮助。通常是使用语言模型提取语义特征，利用决策树等模型来识别问题的答案。</w:t>
      </w:r>
    </w:p>
    <w:p w14:paraId="730871EE" w14:textId="77777777" w:rsidR="00CD4C1F" w:rsidRDefault="00DE05AC">
      <w:pPr>
        <w:spacing w:line="360" w:lineRule="atLeast"/>
        <w:ind w:firstLine="420"/>
        <w:jc w:val="both"/>
        <w:rPr>
          <w:lang w:eastAsia="zh-CN"/>
        </w:rPr>
      </w:pPr>
      <w:r>
        <w:rPr>
          <w:sz w:val="21"/>
          <w:lang w:eastAsia="zh-CN"/>
        </w:rPr>
        <w:t>尽管这些方法具有一定的有效性，但它们需要额外的资源和特征工程并使用语言工具，模型的复杂性较高。</w:t>
      </w:r>
    </w:p>
    <w:p w14:paraId="2607AC6D" w14:textId="77777777" w:rsidR="00CD4C1F" w:rsidRDefault="00DE05AC">
      <w:pPr>
        <w:spacing w:line="360" w:lineRule="atLeast"/>
        <w:ind w:firstLine="420"/>
        <w:jc w:val="both"/>
        <w:rPr>
          <w:lang w:eastAsia="zh-CN"/>
        </w:rPr>
      </w:pPr>
      <w:r>
        <w:rPr>
          <w:sz w:val="21"/>
          <w:lang w:eastAsia="zh-CN"/>
        </w:rPr>
        <w:t>目前，问答研究主要集中在利用深度学习技术自动提取句子特征，且多在通用数据集上进行测试。例如</w:t>
      </w:r>
      <w:r>
        <w:rPr>
          <w:sz w:val="21"/>
          <w:lang w:eastAsia="zh-CN"/>
        </w:rPr>
        <w:t xml:space="preserve"> Wang</w:t>
      </w:r>
      <w:r>
        <w:rPr>
          <w:sz w:val="21"/>
          <w:lang w:eastAsia="zh-CN"/>
        </w:rPr>
        <w:t>等人使用</w:t>
      </w:r>
      <w:r>
        <w:rPr>
          <w:sz w:val="21"/>
          <w:lang w:eastAsia="zh-CN"/>
        </w:rPr>
        <w:t xml:space="preserve"> LSTM</w:t>
      </w:r>
      <w:r>
        <w:rPr>
          <w:sz w:val="21"/>
          <w:lang w:eastAsia="zh-CN"/>
        </w:rPr>
        <w:t>框架将答案选择任务转化为分类和排序问题。</w:t>
      </w:r>
      <w:r>
        <w:rPr>
          <w:sz w:val="21"/>
          <w:lang w:eastAsia="zh-CN"/>
        </w:rPr>
        <w:t>Xiong</w:t>
      </w:r>
      <w:r>
        <w:rPr>
          <w:sz w:val="21"/>
          <w:lang w:eastAsia="zh-CN"/>
        </w:rPr>
        <w:t>等人使用动态协作注意网络将斯坦福问答数据集上的</w:t>
      </w:r>
      <w:r>
        <w:rPr>
          <w:sz w:val="21"/>
          <w:lang w:eastAsia="zh-CN"/>
        </w:rPr>
        <w:t xml:space="preserve"> F1</w:t>
      </w:r>
      <w:r>
        <w:rPr>
          <w:sz w:val="21"/>
          <w:lang w:eastAsia="zh-CN"/>
        </w:rPr>
        <w:t>值增加到</w:t>
      </w:r>
      <w:r>
        <w:rPr>
          <w:sz w:val="21"/>
          <w:lang w:eastAsia="zh-CN"/>
        </w:rPr>
        <w:t>80.4%</w:t>
      </w:r>
      <w:r>
        <w:rPr>
          <w:sz w:val="21"/>
          <w:lang w:eastAsia="zh-CN"/>
        </w:rPr>
        <w:t>。此外</w:t>
      </w:r>
      <w:r>
        <w:rPr>
          <w:sz w:val="21"/>
          <w:lang w:eastAsia="zh-CN"/>
        </w:rPr>
        <w:t>, Tan</w:t>
      </w:r>
      <w:r>
        <w:rPr>
          <w:sz w:val="21"/>
          <w:lang w:eastAsia="zh-CN"/>
        </w:rPr>
        <w:t>等人提出了一个基于注意力机制的</w:t>
      </w:r>
      <w:r>
        <w:rPr>
          <w:sz w:val="21"/>
          <w:lang w:eastAsia="zh-CN"/>
        </w:rPr>
        <w:t xml:space="preserve"> RNN</w:t>
      </w:r>
      <w:r>
        <w:rPr>
          <w:sz w:val="21"/>
          <w:lang w:eastAsia="zh-CN"/>
        </w:rPr>
        <w:t>模型，将问题注意引入到答案表征中，建立了基于</w:t>
      </w:r>
      <w:r>
        <w:rPr>
          <w:sz w:val="21"/>
          <w:lang w:eastAsia="zh-CN"/>
        </w:rPr>
        <w:t xml:space="preserve"> BiLSTM</w:t>
      </w:r>
      <w:r>
        <w:rPr>
          <w:sz w:val="21"/>
          <w:lang w:eastAsia="zh-CN"/>
        </w:rPr>
        <w:t>模型的匹配问答对，并利用余弦相似度计算了它们的接近度。</w:t>
      </w:r>
      <w:r>
        <w:rPr>
          <w:sz w:val="21"/>
          <w:lang w:eastAsia="zh-CN"/>
        </w:rPr>
        <w:t>Dong</w:t>
      </w:r>
      <w:r>
        <w:rPr>
          <w:sz w:val="21"/>
          <w:lang w:eastAsia="zh-CN"/>
        </w:rPr>
        <w:t>等人提出了一种改进的多列卷积神经网络，从响应路径、上下文和答案类型</w:t>
      </w:r>
      <w:r>
        <w:rPr>
          <w:sz w:val="21"/>
          <w:lang w:eastAsia="zh-CN"/>
        </w:rPr>
        <w:t>3</w:t>
      </w:r>
      <w:r>
        <w:rPr>
          <w:sz w:val="21"/>
          <w:lang w:eastAsia="zh-CN"/>
        </w:rPr>
        <w:t>个方面学习问题和答案的分布式表示。</w:t>
      </w:r>
      <w:r>
        <w:rPr>
          <w:sz w:val="21"/>
          <w:lang w:eastAsia="zh-CN"/>
        </w:rPr>
        <w:t>Santos</w:t>
      </w:r>
      <w:r>
        <w:rPr>
          <w:sz w:val="21"/>
          <w:lang w:eastAsia="zh-CN"/>
        </w:rPr>
        <w:t>等人提出了一种基于特征加权的双向注意力机制，通过特征工程、注意机制等提高问答匹配的准确性。</w:t>
      </w:r>
    </w:p>
    <w:p w14:paraId="0F6E99E8" w14:textId="77777777" w:rsidR="00BB71F1" w:rsidRDefault="00893538">
      <w:pPr>
        <w:spacing w:line="360" w:lineRule="atLeast"/>
        <w:ind w:firstLine="420"/>
        <w:jc w:val="both"/>
        <w:rPr>
          <w:lang w:eastAsia="zh-CN"/>
        </w:rPr>
      </w:pPr>
      <w:r>
        <w:rPr>
          <w:sz w:val="21"/>
          <w:lang w:eastAsia="zh-CN"/>
        </w:rPr>
        <w:t>国内电子病历文本挖掘研究较早关注非结构化病历文本如何转化为可计算知识。吴宗友等将电子病历文本挖掘任务概括为数据清洗、数据集成、命名实体识别、关系抽取、信息检索和临床问答等环节</w:t>
      </w:r>
      <w:r>
        <w:rPr>
          <w:sz w:val="21"/>
          <w:vertAlign w:val="superscript"/>
          <w:lang w:eastAsia="zh-CN"/>
        </w:rPr>
        <w:t>[4]</w:t>
      </w:r>
      <w:r>
        <w:rPr>
          <w:sz w:val="21"/>
          <w:lang w:eastAsia="zh-CN"/>
        </w:rPr>
        <w:t>。杜晋华等进一步围绕中文电子病历命名实体识别总结疾病、症状、检查、药物和身体部位等实体类型，并指出中文病历文本存在术语密集、表达不规范、标注语料不足等问题</w:t>
      </w:r>
      <w:r>
        <w:rPr>
          <w:sz w:val="21"/>
          <w:vertAlign w:val="superscript"/>
          <w:lang w:eastAsia="zh-CN"/>
        </w:rPr>
        <w:t>[5]</w:t>
      </w:r>
      <w:r>
        <w:rPr>
          <w:sz w:val="21"/>
          <w:lang w:eastAsia="zh-CN"/>
        </w:rPr>
        <w:t>。这些研究说明，医疗文本处理需要先处理文本质量和结构化问题，不能直接跳到报告生成。</w:t>
      </w:r>
    </w:p>
    <w:p w14:paraId="211317A0" w14:textId="77777777" w:rsidR="00BB71F1" w:rsidRDefault="00893538">
      <w:pPr>
        <w:spacing w:line="360" w:lineRule="atLeast"/>
        <w:ind w:firstLine="420"/>
        <w:jc w:val="both"/>
        <w:rPr>
          <w:lang w:eastAsia="zh-CN"/>
        </w:rPr>
      </w:pPr>
      <w:r>
        <w:rPr>
          <w:sz w:val="21"/>
          <w:lang w:eastAsia="zh-CN"/>
        </w:rPr>
        <w:t>在具体模型方法方面，韩普等提出融合外部语义特征、深度学习模型和</w:t>
      </w:r>
      <w:r>
        <w:rPr>
          <w:sz w:val="21"/>
          <w:lang w:eastAsia="zh-CN"/>
        </w:rPr>
        <w:t xml:space="preserve"> CRF </w:t>
      </w:r>
      <w:r>
        <w:rPr>
          <w:sz w:val="21"/>
          <w:lang w:eastAsia="zh-CN"/>
        </w:rPr>
        <w:t>输出的中文电子病历实体识别方法</w:t>
      </w:r>
      <w:r>
        <w:rPr>
          <w:sz w:val="21"/>
          <w:vertAlign w:val="superscript"/>
          <w:lang w:eastAsia="zh-CN"/>
        </w:rPr>
        <w:t>[6]</w:t>
      </w:r>
      <w:r>
        <w:rPr>
          <w:sz w:val="21"/>
          <w:lang w:eastAsia="zh-CN"/>
        </w:rPr>
        <w:t>，崔少国等则从汉字图像、五笔编码、医学词典和</w:t>
      </w:r>
      <w:r>
        <w:rPr>
          <w:sz w:val="21"/>
          <w:lang w:eastAsia="zh-CN"/>
        </w:rPr>
        <w:t xml:space="preserve"> Lattice </w:t>
      </w:r>
      <w:r>
        <w:rPr>
          <w:sz w:val="21"/>
          <w:lang w:eastAsia="zh-CN"/>
        </w:rPr>
        <w:t>结构等角度补充语义与边界信息</w:t>
      </w:r>
      <w:r>
        <w:rPr>
          <w:sz w:val="21"/>
          <w:vertAlign w:val="superscript"/>
          <w:lang w:eastAsia="zh-CN"/>
        </w:rPr>
        <w:t>[7]</w:t>
      </w:r>
      <w:r>
        <w:rPr>
          <w:sz w:val="21"/>
          <w:lang w:eastAsia="zh-CN"/>
        </w:rPr>
        <w:t>。这些工作重点提升实体识别精度，而本文重点不在训练新的</w:t>
      </w:r>
      <w:r>
        <w:rPr>
          <w:sz w:val="21"/>
          <w:lang w:eastAsia="zh-CN"/>
        </w:rPr>
        <w:t xml:space="preserve"> NER </w:t>
      </w:r>
      <w:r>
        <w:rPr>
          <w:sz w:val="21"/>
          <w:lang w:eastAsia="zh-CN"/>
        </w:rPr>
        <w:t>模型，而是在工程系统中保留原文、版本、指标和证据关系。二者并不冲突：专门模型可以作为未来</w:t>
      </w:r>
      <w:r>
        <w:rPr>
          <w:sz w:val="21"/>
          <w:lang w:eastAsia="zh-CN"/>
        </w:rPr>
        <w:t xml:space="preserve"> Provider </w:t>
      </w:r>
      <w:r>
        <w:rPr>
          <w:sz w:val="21"/>
          <w:lang w:eastAsia="zh-CN"/>
        </w:rPr>
        <w:t>或标准化组件接入，本文当前实现先解决数据链路和审计可追溯问题。</w:t>
      </w:r>
    </w:p>
    <w:p w14:paraId="747E0D65" w14:textId="77777777" w:rsidR="00BB71F1" w:rsidRDefault="00893538">
      <w:pPr>
        <w:spacing w:line="360" w:lineRule="atLeast"/>
        <w:ind w:firstLine="420"/>
        <w:jc w:val="both"/>
        <w:rPr>
          <w:lang w:eastAsia="zh-CN"/>
        </w:rPr>
      </w:pPr>
      <w:r>
        <w:rPr>
          <w:sz w:val="21"/>
          <w:lang w:eastAsia="zh-CN"/>
        </w:rPr>
        <w:t>真实世界数据治理研究对本文也有直接启发。盖彦蓉等指出，真实世界中文电子病历的数据质量、术语差异、数据稀疏和治理流程会影响知识抽取效果</w:t>
      </w:r>
      <w:r>
        <w:rPr>
          <w:sz w:val="21"/>
          <w:vertAlign w:val="superscript"/>
          <w:lang w:eastAsia="zh-CN"/>
        </w:rPr>
        <w:t>[8]</w:t>
      </w:r>
      <w:r>
        <w:rPr>
          <w:sz w:val="21"/>
          <w:lang w:eastAsia="zh-CN"/>
        </w:rPr>
        <w:t>。本文面对的个人体检报告、化验单和病历摘要同样存在模板差异、单位差异和叙事表述差异。因此，系统设计中将</w:t>
      </w:r>
      <w:r>
        <w:rPr>
          <w:sz w:val="21"/>
          <w:lang w:eastAsia="zh-CN"/>
        </w:rPr>
        <w:t xml:space="preserve"> OCR </w:t>
      </w:r>
      <w:r>
        <w:rPr>
          <w:sz w:val="21"/>
          <w:lang w:eastAsia="zh-CN"/>
        </w:rPr>
        <w:t>原文、</w:t>
      </w:r>
      <w:r>
        <w:rPr>
          <w:sz w:val="21"/>
          <w:lang w:eastAsia="zh-CN"/>
        </w:rPr>
        <w:t>normalized_payload</w:t>
      </w:r>
      <w:r>
        <w:rPr>
          <w:sz w:val="21"/>
          <w:lang w:eastAsia="zh-CN"/>
        </w:rPr>
        <w:t>、</w:t>
      </w:r>
      <w:r>
        <w:rPr>
          <w:sz w:val="21"/>
          <w:lang w:eastAsia="zh-CN"/>
        </w:rPr>
        <w:t>document_versions</w:t>
      </w:r>
      <w:r>
        <w:rPr>
          <w:sz w:val="21"/>
          <w:lang w:eastAsia="zh-CN"/>
        </w:rPr>
        <w:t>、</w:t>
      </w:r>
      <w:r>
        <w:rPr>
          <w:sz w:val="21"/>
          <w:lang w:eastAsia="zh-CN"/>
        </w:rPr>
        <w:t xml:space="preserve">measurements </w:t>
      </w:r>
      <w:r>
        <w:rPr>
          <w:sz w:val="21"/>
          <w:lang w:eastAsia="zh-CN"/>
        </w:rPr>
        <w:t>和</w:t>
      </w:r>
      <w:r>
        <w:rPr>
          <w:sz w:val="21"/>
          <w:lang w:eastAsia="zh-CN"/>
        </w:rPr>
        <w:t xml:space="preserve"> audit_report_events </w:t>
      </w:r>
      <w:r>
        <w:rPr>
          <w:sz w:val="21"/>
          <w:lang w:eastAsia="zh-CN"/>
        </w:rPr>
        <w:t>分开保存，使后续即使标准化规则或模型发生变化，也能回到当时的数据版本解释报告结果。</w:t>
      </w:r>
    </w:p>
    <w:p w14:paraId="22D4C558" w14:textId="77777777" w:rsidR="00BB71F1" w:rsidRDefault="00893538">
      <w:pPr>
        <w:spacing w:line="360" w:lineRule="atLeast"/>
        <w:ind w:firstLine="420"/>
        <w:jc w:val="both"/>
        <w:rPr>
          <w:lang w:eastAsia="zh-CN"/>
        </w:rPr>
      </w:pPr>
      <w:r>
        <w:rPr>
          <w:sz w:val="21"/>
          <w:lang w:eastAsia="zh-CN"/>
        </w:rPr>
        <w:lastRenderedPageBreak/>
        <w:t>在工程架构方向，检索增强生成、推理与工具调用结合、多</w:t>
      </w:r>
      <w:r>
        <w:rPr>
          <w:sz w:val="21"/>
          <w:lang w:eastAsia="zh-CN"/>
        </w:rPr>
        <w:t xml:space="preserve"> Agent </w:t>
      </w:r>
      <w:r>
        <w:rPr>
          <w:sz w:val="21"/>
          <w:lang w:eastAsia="zh-CN"/>
        </w:rPr>
        <w:t>协作成为提升生成式系统可控性的常用方式。</w:t>
      </w:r>
      <w:r>
        <w:rPr>
          <w:sz w:val="21"/>
          <w:lang w:eastAsia="zh-CN"/>
        </w:rPr>
        <w:t xml:space="preserve">RAG </w:t>
      </w:r>
      <w:r>
        <w:rPr>
          <w:sz w:val="21"/>
          <w:lang w:eastAsia="zh-CN"/>
        </w:rPr>
        <w:t>通过外部知识或业务数据补充模型上下文，降低脱离事实回答的概率</w:t>
      </w:r>
      <w:r>
        <w:rPr>
          <w:sz w:val="21"/>
          <w:vertAlign w:val="superscript"/>
          <w:lang w:eastAsia="zh-CN"/>
        </w:rPr>
        <w:t>[19]</w:t>
      </w:r>
      <w:r>
        <w:rPr>
          <w:sz w:val="21"/>
          <w:lang w:eastAsia="zh-CN"/>
        </w:rPr>
        <w:t>；</w:t>
      </w:r>
      <w:r>
        <w:rPr>
          <w:sz w:val="21"/>
          <w:lang w:eastAsia="zh-CN"/>
        </w:rPr>
        <w:t xml:space="preserve">ReAct </w:t>
      </w:r>
      <w:r>
        <w:rPr>
          <w:sz w:val="21"/>
          <w:lang w:eastAsia="zh-CN"/>
        </w:rPr>
        <w:t>将推理轨迹和行动调用交替组织，使系统能够根据环境反馈调整任务计划</w:t>
      </w:r>
      <w:r>
        <w:rPr>
          <w:sz w:val="21"/>
          <w:vertAlign w:val="superscript"/>
          <w:lang w:eastAsia="zh-CN"/>
        </w:rPr>
        <w:t>[20]</w:t>
      </w:r>
      <w:r>
        <w:rPr>
          <w:sz w:val="21"/>
          <w:lang w:eastAsia="zh-CN"/>
        </w:rPr>
        <w:t>；</w:t>
      </w:r>
      <w:r>
        <w:rPr>
          <w:sz w:val="21"/>
          <w:lang w:eastAsia="zh-CN"/>
        </w:rPr>
        <w:t xml:space="preserve">AutoGen </w:t>
      </w:r>
      <w:r>
        <w:rPr>
          <w:sz w:val="21"/>
          <w:lang w:eastAsia="zh-CN"/>
        </w:rPr>
        <w:t>等多</w:t>
      </w:r>
      <w:r>
        <w:rPr>
          <w:sz w:val="21"/>
          <w:lang w:eastAsia="zh-CN"/>
        </w:rPr>
        <w:t xml:space="preserve"> Agent </w:t>
      </w:r>
      <w:r>
        <w:rPr>
          <w:sz w:val="21"/>
          <w:lang w:eastAsia="zh-CN"/>
        </w:rPr>
        <w:t>框架则强调用不同角色承担拆解、执行、评审和修正职责</w:t>
      </w:r>
      <w:r>
        <w:rPr>
          <w:sz w:val="21"/>
          <w:vertAlign w:val="superscript"/>
          <w:lang w:eastAsia="zh-CN"/>
        </w:rPr>
        <w:t>[21]</w:t>
      </w:r>
      <w:r>
        <w:rPr>
          <w:sz w:val="21"/>
          <w:lang w:eastAsia="zh-CN"/>
        </w:rPr>
        <w:t>。这些工作为本文拆分审计节点、保存中间状态和设计回环复核提供了参考。</w:t>
      </w:r>
    </w:p>
    <w:p w14:paraId="57A378F0" w14:textId="77777777" w:rsidR="00BB71F1" w:rsidRDefault="00893538">
      <w:pPr>
        <w:spacing w:line="360" w:lineRule="atLeast"/>
        <w:ind w:firstLine="420"/>
        <w:jc w:val="both"/>
        <w:rPr>
          <w:lang w:eastAsia="zh-CN"/>
        </w:rPr>
      </w:pPr>
      <w:r>
        <w:rPr>
          <w:sz w:val="21"/>
          <w:lang w:eastAsia="zh-CN"/>
        </w:rPr>
        <w:t>国外研究中，</w:t>
      </w:r>
      <w:r>
        <w:rPr>
          <w:sz w:val="21"/>
          <w:lang w:eastAsia="zh-CN"/>
        </w:rPr>
        <w:t>RAG</w:t>
      </w:r>
      <w:r>
        <w:rPr>
          <w:sz w:val="21"/>
          <w:lang w:eastAsia="zh-CN"/>
        </w:rPr>
        <w:t>、</w:t>
      </w:r>
      <w:r>
        <w:rPr>
          <w:sz w:val="21"/>
          <w:lang w:eastAsia="zh-CN"/>
        </w:rPr>
        <w:t xml:space="preserve">ReAct </w:t>
      </w:r>
      <w:r>
        <w:rPr>
          <w:sz w:val="21"/>
          <w:lang w:eastAsia="zh-CN"/>
        </w:rPr>
        <w:t>和多</w:t>
      </w:r>
      <w:r>
        <w:rPr>
          <w:sz w:val="21"/>
          <w:lang w:eastAsia="zh-CN"/>
        </w:rPr>
        <w:t xml:space="preserve"> Agent </w:t>
      </w:r>
      <w:r>
        <w:rPr>
          <w:sz w:val="21"/>
          <w:lang w:eastAsia="zh-CN"/>
        </w:rPr>
        <w:t>框架更多从通用自然语言处理和复杂任务求解角度提出方法。</w:t>
      </w:r>
      <w:r>
        <w:rPr>
          <w:sz w:val="21"/>
          <w:lang w:eastAsia="zh-CN"/>
        </w:rPr>
        <w:t xml:space="preserve">Lewis </w:t>
      </w:r>
      <w:r>
        <w:rPr>
          <w:sz w:val="21"/>
          <w:lang w:eastAsia="zh-CN"/>
        </w:rPr>
        <w:t>等的</w:t>
      </w:r>
      <w:r>
        <w:rPr>
          <w:sz w:val="21"/>
          <w:lang w:eastAsia="zh-CN"/>
        </w:rPr>
        <w:t xml:space="preserve"> RAG </w:t>
      </w:r>
      <w:r>
        <w:rPr>
          <w:sz w:val="21"/>
          <w:lang w:eastAsia="zh-CN"/>
        </w:rPr>
        <w:t>工作强调将参数化模型和可检索外部记忆结合，以提高知识密集型任务的事实性和可更新性</w:t>
      </w:r>
      <w:r>
        <w:rPr>
          <w:sz w:val="21"/>
          <w:vertAlign w:val="superscript"/>
          <w:lang w:eastAsia="zh-CN"/>
        </w:rPr>
        <w:t>[19]</w:t>
      </w:r>
      <w:r>
        <w:rPr>
          <w:sz w:val="21"/>
          <w:lang w:eastAsia="zh-CN"/>
        </w:rPr>
        <w:t>；</w:t>
      </w:r>
      <w:r>
        <w:rPr>
          <w:sz w:val="21"/>
          <w:lang w:eastAsia="zh-CN"/>
        </w:rPr>
        <w:t xml:space="preserve">Yao </w:t>
      </w:r>
      <w:r>
        <w:rPr>
          <w:sz w:val="21"/>
          <w:lang w:eastAsia="zh-CN"/>
        </w:rPr>
        <w:t>等提出的</w:t>
      </w:r>
      <w:r>
        <w:rPr>
          <w:sz w:val="21"/>
          <w:lang w:eastAsia="zh-CN"/>
        </w:rPr>
        <w:t xml:space="preserve"> ReAct </w:t>
      </w:r>
      <w:r>
        <w:rPr>
          <w:sz w:val="21"/>
          <w:lang w:eastAsia="zh-CN"/>
        </w:rPr>
        <w:t>将推理和行动交替组织，使模型能够利用外部工具或环境反馈修正任务过程</w:t>
      </w:r>
      <w:r>
        <w:rPr>
          <w:sz w:val="21"/>
          <w:vertAlign w:val="superscript"/>
          <w:lang w:eastAsia="zh-CN"/>
        </w:rPr>
        <w:t>[20]</w:t>
      </w:r>
      <w:r>
        <w:rPr>
          <w:sz w:val="21"/>
          <w:lang w:eastAsia="zh-CN"/>
        </w:rPr>
        <w:t>；</w:t>
      </w:r>
      <w:r>
        <w:rPr>
          <w:sz w:val="21"/>
          <w:lang w:eastAsia="zh-CN"/>
        </w:rPr>
        <w:t xml:space="preserve">Wu </w:t>
      </w:r>
      <w:r>
        <w:rPr>
          <w:sz w:val="21"/>
          <w:lang w:eastAsia="zh-CN"/>
        </w:rPr>
        <w:t>等提出的</w:t>
      </w:r>
      <w:r>
        <w:rPr>
          <w:sz w:val="21"/>
          <w:lang w:eastAsia="zh-CN"/>
        </w:rPr>
        <w:t xml:space="preserve"> AutoGen </w:t>
      </w:r>
      <w:r>
        <w:rPr>
          <w:sz w:val="21"/>
          <w:lang w:eastAsia="zh-CN"/>
        </w:rPr>
        <w:t>强调多个可配置</w:t>
      </w:r>
      <w:r>
        <w:rPr>
          <w:sz w:val="21"/>
          <w:lang w:eastAsia="zh-CN"/>
        </w:rPr>
        <w:t xml:space="preserve"> Agent </w:t>
      </w:r>
      <w:r>
        <w:rPr>
          <w:sz w:val="21"/>
          <w:lang w:eastAsia="zh-CN"/>
        </w:rPr>
        <w:t>之间的会话协同</w:t>
      </w:r>
      <w:r>
        <w:rPr>
          <w:sz w:val="21"/>
          <w:vertAlign w:val="superscript"/>
          <w:lang w:eastAsia="zh-CN"/>
        </w:rPr>
        <w:t>[21]</w:t>
      </w:r>
      <w:r>
        <w:rPr>
          <w:sz w:val="21"/>
          <w:lang w:eastAsia="zh-CN"/>
        </w:rPr>
        <w:t>。这些方法给本文的启示是：医疗资料审计不应把模型输出当作唯一结果，而应把检索、工具调用、证据绑定和审查节点纳入流程。</w:t>
      </w:r>
    </w:p>
    <w:p w14:paraId="35638354" w14:textId="77777777" w:rsidR="00BB71F1" w:rsidRDefault="00893538">
      <w:pPr>
        <w:spacing w:line="360" w:lineRule="atLeast"/>
        <w:ind w:firstLine="420"/>
        <w:jc w:val="both"/>
        <w:rPr>
          <w:lang w:eastAsia="zh-CN"/>
        </w:rPr>
      </w:pPr>
      <w:r>
        <w:rPr>
          <w:sz w:val="21"/>
          <w:lang w:eastAsia="zh-CN"/>
        </w:rPr>
        <w:t>在医疗大模型方向，国内外研究均强调机遇与风险并存。国内文献从医疗服务、医学研究、医学教育、知识增强和基础模型体系等角度梳理了生成式大模型的应用空间，也反复指出准确性、可解释性、隐私保护、伦理和结果可控性等问题</w:t>
      </w:r>
      <w:r>
        <w:rPr>
          <w:sz w:val="21"/>
          <w:vertAlign w:val="superscript"/>
          <w:lang w:eastAsia="zh-CN"/>
        </w:rPr>
        <w:t>[9-13]</w:t>
      </w:r>
      <w:r>
        <w:rPr>
          <w:sz w:val="21"/>
          <w:lang w:eastAsia="zh-CN"/>
        </w:rPr>
        <w:t>。</w:t>
      </w:r>
      <w:r>
        <w:rPr>
          <w:sz w:val="21"/>
          <w:lang w:eastAsia="zh-CN"/>
        </w:rPr>
        <w:t xml:space="preserve">Thirunavukarasu </w:t>
      </w:r>
      <w:r>
        <w:rPr>
          <w:sz w:val="21"/>
          <w:lang w:eastAsia="zh-CN"/>
        </w:rPr>
        <w:t>等从国际视角讨论</w:t>
      </w:r>
      <w:r>
        <w:rPr>
          <w:sz w:val="21"/>
          <w:lang w:eastAsia="zh-CN"/>
        </w:rPr>
        <w:t xml:space="preserve"> LLM </w:t>
      </w:r>
      <w:r>
        <w:rPr>
          <w:sz w:val="21"/>
          <w:lang w:eastAsia="zh-CN"/>
        </w:rPr>
        <w:t>在医学中的潜力与风险</w:t>
      </w:r>
      <w:r>
        <w:rPr>
          <w:sz w:val="21"/>
          <w:vertAlign w:val="superscript"/>
          <w:lang w:eastAsia="zh-CN"/>
        </w:rPr>
        <w:t>[23]</w:t>
      </w:r>
      <w:r>
        <w:rPr>
          <w:sz w:val="21"/>
          <w:lang w:eastAsia="zh-CN"/>
        </w:rPr>
        <w:t>，</w:t>
      </w:r>
      <w:r>
        <w:rPr>
          <w:sz w:val="21"/>
          <w:lang w:eastAsia="zh-CN"/>
        </w:rPr>
        <w:t xml:space="preserve">Wornow </w:t>
      </w:r>
      <w:r>
        <w:rPr>
          <w:sz w:val="21"/>
          <w:lang w:eastAsia="zh-CN"/>
        </w:rPr>
        <w:t>等则特别提醒</w:t>
      </w:r>
      <w:r>
        <w:rPr>
          <w:sz w:val="21"/>
          <w:lang w:eastAsia="zh-CN"/>
        </w:rPr>
        <w:t xml:space="preserve"> EHR </w:t>
      </w:r>
      <w:r>
        <w:rPr>
          <w:sz w:val="21"/>
          <w:lang w:eastAsia="zh-CN"/>
        </w:rPr>
        <w:t>数据的异质性、缺失性和编码差异会削弱模型在真实医疗系统中的可靠性</w:t>
      </w:r>
      <w:r>
        <w:rPr>
          <w:sz w:val="21"/>
          <w:vertAlign w:val="superscript"/>
          <w:lang w:eastAsia="zh-CN"/>
        </w:rPr>
        <w:t>[24]</w:t>
      </w:r>
      <w:r>
        <w:rPr>
          <w:sz w:val="21"/>
          <w:lang w:eastAsia="zh-CN"/>
        </w:rPr>
        <w:t>。这也是本文把系统定位为</w:t>
      </w:r>
      <w:r>
        <w:rPr>
          <w:sz w:val="21"/>
          <w:lang w:eastAsia="zh-CN"/>
        </w:rPr>
        <w:t>“</w:t>
      </w:r>
      <w:r>
        <w:rPr>
          <w:sz w:val="21"/>
          <w:lang w:eastAsia="zh-CN"/>
        </w:rPr>
        <w:t>审计辅助</w:t>
      </w:r>
      <w:r>
        <w:rPr>
          <w:sz w:val="21"/>
          <w:lang w:eastAsia="zh-CN"/>
        </w:rPr>
        <w:t>”</w:t>
      </w:r>
      <w:r>
        <w:rPr>
          <w:sz w:val="21"/>
          <w:lang w:eastAsia="zh-CN"/>
        </w:rPr>
        <w:t>而不是</w:t>
      </w:r>
      <w:r>
        <w:rPr>
          <w:sz w:val="21"/>
          <w:lang w:eastAsia="zh-CN"/>
        </w:rPr>
        <w:t>“</w:t>
      </w:r>
      <w:r>
        <w:rPr>
          <w:sz w:val="21"/>
          <w:lang w:eastAsia="zh-CN"/>
        </w:rPr>
        <w:t>诊断系统</w:t>
      </w:r>
      <w:r>
        <w:rPr>
          <w:sz w:val="21"/>
          <w:lang w:eastAsia="zh-CN"/>
        </w:rPr>
        <w:t>”</w:t>
      </w:r>
      <w:r>
        <w:rPr>
          <w:sz w:val="21"/>
          <w:lang w:eastAsia="zh-CN"/>
        </w:rPr>
        <w:t>的主要原因。</w:t>
      </w:r>
    </w:p>
    <w:p w14:paraId="45B1F5D2" w14:textId="77777777" w:rsidR="00BB71F1" w:rsidRDefault="00893538">
      <w:pPr>
        <w:spacing w:line="360" w:lineRule="atLeast"/>
        <w:ind w:firstLine="420"/>
        <w:jc w:val="both"/>
        <w:rPr>
          <w:lang w:eastAsia="zh-CN"/>
        </w:rPr>
      </w:pPr>
      <w:r>
        <w:rPr>
          <w:sz w:val="21"/>
          <w:lang w:eastAsia="zh-CN"/>
        </w:rPr>
        <w:t>在软件工程实现方向，</w:t>
      </w:r>
      <w:r>
        <w:rPr>
          <w:sz w:val="21"/>
          <w:lang w:eastAsia="zh-CN"/>
        </w:rPr>
        <w:t xml:space="preserve">Web </w:t>
      </w:r>
      <w:r>
        <w:rPr>
          <w:sz w:val="21"/>
          <w:lang w:eastAsia="zh-CN"/>
        </w:rPr>
        <w:t>系统需要稳定的数据模型、清晰的接口边界和可测试的服务层。软件工程和数据库教材为系统分层、接口边界、数据建模和事务处理提供了基础依据</w:t>
      </w:r>
      <w:r>
        <w:rPr>
          <w:sz w:val="21"/>
          <w:vertAlign w:val="superscript"/>
          <w:lang w:eastAsia="zh-CN"/>
        </w:rPr>
        <w:t>[14-15]</w:t>
      </w:r>
      <w:r>
        <w:rPr>
          <w:sz w:val="21"/>
          <w:lang w:eastAsia="zh-CN"/>
        </w:rPr>
        <w:t>；自然语言处理、机器学习和深度学习教材为</w:t>
      </w:r>
      <w:r>
        <w:rPr>
          <w:sz w:val="21"/>
          <w:lang w:eastAsia="zh-CN"/>
        </w:rPr>
        <w:t xml:space="preserve"> OCR </w:t>
      </w:r>
      <w:r>
        <w:rPr>
          <w:sz w:val="21"/>
          <w:lang w:eastAsia="zh-CN"/>
        </w:rPr>
        <w:t>文本处理、指标抽取和语言模型能力边界提供了基本方法参考</w:t>
      </w:r>
      <w:r>
        <w:rPr>
          <w:sz w:val="21"/>
          <w:vertAlign w:val="superscript"/>
          <w:lang w:eastAsia="zh-CN"/>
        </w:rPr>
        <w:t>[16-18]</w:t>
      </w:r>
      <w:r>
        <w:rPr>
          <w:sz w:val="21"/>
          <w:lang w:eastAsia="zh-CN"/>
        </w:rPr>
        <w:t>。本文系统在后端使用这些工程化原则构建资料处理和审计接口，在智能能力部分通过</w:t>
      </w:r>
      <w:r>
        <w:rPr>
          <w:sz w:val="21"/>
          <w:lang w:eastAsia="zh-CN"/>
        </w:rPr>
        <w:t xml:space="preserve"> Provider </w:t>
      </w:r>
      <w:r>
        <w:rPr>
          <w:sz w:val="21"/>
          <w:lang w:eastAsia="zh-CN"/>
        </w:rPr>
        <w:t>抽象将</w:t>
      </w:r>
      <w:r>
        <w:rPr>
          <w:sz w:val="21"/>
          <w:lang w:eastAsia="zh-CN"/>
        </w:rPr>
        <w:t xml:space="preserve"> OCR</w:t>
      </w:r>
      <w:r>
        <w:rPr>
          <w:sz w:val="21"/>
          <w:lang w:eastAsia="zh-CN"/>
        </w:rPr>
        <w:t>、标准化和</w:t>
      </w:r>
      <w:r>
        <w:rPr>
          <w:sz w:val="21"/>
          <w:lang w:eastAsia="zh-CN"/>
        </w:rPr>
        <w:t xml:space="preserve"> LLM </w:t>
      </w:r>
      <w:r>
        <w:rPr>
          <w:sz w:val="21"/>
          <w:lang w:eastAsia="zh-CN"/>
        </w:rPr>
        <w:t>调用从业务流程中隔离出来，从而降低替换外部服务时对业务代码的影响。</w:t>
      </w:r>
    </w:p>
    <w:p w14:paraId="57305DFE" w14:textId="77777777" w:rsidR="00BB71F1" w:rsidRDefault="00893538">
      <w:pPr>
        <w:spacing w:line="360" w:lineRule="atLeast"/>
        <w:ind w:firstLine="420"/>
        <w:jc w:val="both"/>
        <w:rPr>
          <w:lang w:eastAsia="zh-CN"/>
        </w:rPr>
      </w:pPr>
      <w:r>
        <w:rPr>
          <w:sz w:val="21"/>
          <w:lang w:eastAsia="zh-CN"/>
        </w:rPr>
        <w:t>与单纯聊天机器人或固定工作流不同，本文实现重点在于把医疗资料处理、结构化入库和多</w:t>
      </w:r>
      <w:r>
        <w:rPr>
          <w:sz w:val="21"/>
          <w:lang w:eastAsia="zh-CN"/>
        </w:rPr>
        <w:t xml:space="preserve"> Agent </w:t>
      </w:r>
      <w:r>
        <w:rPr>
          <w:sz w:val="21"/>
          <w:lang w:eastAsia="zh-CN"/>
        </w:rPr>
        <w:t>审计串成闭环。系统不仅要回答</w:t>
      </w:r>
      <w:r>
        <w:rPr>
          <w:sz w:val="21"/>
          <w:lang w:eastAsia="zh-CN"/>
        </w:rPr>
        <w:t>“</w:t>
      </w:r>
      <w:r>
        <w:rPr>
          <w:sz w:val="21"/>
          <w:lang w:eastAsia="zh-CN"/>
        </w:rPr>
        <w:t>生成了什么报告</w:t>
      </w:r>
      <w:r>
        <w:rPr>
          <w:sz w:val="21"/>
          <w:lang w:eastAsia="zh-CN"/>
        </w:rPr>
        <w:t>”</w:t>
      </w:r>
      <w:r>
        <w:rPr>
          <w:sz w:val="21"/>
          <w:lang w:eastAsia="zh-CN"/>
        </w:rPr>
        <w:t>，还要说明</w:t>
      </w:r>
      <w:r>
        <w:rPr>
          <w:sz w:val="21"/>
          <w:lang w:eastAsia="zh-CN"/>
        </w:rPr>
        <w:t>“</w:t>
      </w:r>
      <w:r>
        <w:rPr>
          <w:sz w:val="21"/>
          <w:lang w:eastAsia="zh-CN"/>
        </w:rPr>
        <w:t>报告从哪些文档来、经过哪些节点、每个节点输出什么、为什么可以结束或为什么需要回退</w:t>
      </w:r>
      <w:r>
        <w:rPr>
          <w:sz w:val="21"/>
          <w:lang w:eastAsia="zh-CN"/>
        </w:rPr>
        <w:t>”</w:t>
      </w:r>
      <w:r>
        <w:rPr>
          <w:sz w:val="21"/>
          <w:lang w:eastAsia="zh-CN"/>
        </w:rPr>
        <w:t>。这也是开题报告中</w:t>
      </w:r>
      <w:r>
        <w:rPr>
          <w:sz w:val="21"/>
          <w:lang w:eastAsia="zh-CN"/>
        </w:rPr>
        <w:t>“</w:t>
      </w:r>
      <w:r>
        <w:rPr>
          <w:sz w:val="21"/>
          <w:lang w:eastAsia="zh-CN"/>
        </w:rPr>
        <w:t>多</w:t>
      </w:r>
      <w:r>
        <w:rPr>
          <w:sz w:val="21"/>
          <w:lang w:eastAsia="zh-CN"/>
        </w:rPr>
        <w:t xml:space="preserve"> Agent </w:t>
      </w:r>
      <w:r>
        <w:rPr>
          <w:sz w:val="21"/>
          <w:lang w:eastAsia="zh-CN"/>
        </w:rPr>
        <w:t>协作、任务审计、来源可追溯和前端展示</w:t>
      </w:r>
      <w:r>
        <w:rPr>
          <w:sz w:val="21"/>
          <w:lang w:eastAsia="zh-CN"/>
        </w:rPr>
        <w:t>”</w:t>
      </w:r>
      <w:r>
        <w:rPr>
          <w:sz w:val="21"/>
          <w:lang w:eastAsia="zh-CN"/>
        </w:rPr>
        <w:t>的延续。后续章节将围绕数据模型、接口设计和</w:t>
      </w:r>
      <w:r>
        <w:rPr>
          <w:sz w:val="21"/>
          <w:lang w:eastAsia="zh-CN"/>
        </w:rPr>
        <w:t xml:space="preserve"> LangGraph </w:t>
      </w:r>
      <w:r>
        <w:rPr>
          <w:sz w:val="21"/>
          <w:lang w:eastAsia="zh-CN"/>
        </w:rPr>
        <w:t>状态机实现展开。</w:t>
      </w:r>
    </w:p>
    <w:p w14:paraId="7592B7E8" w14:textId="77777777" w:rsidR="00BB71F1" w:rsidRDefault="00893538">
      <w:pPr>
        <w:pStyle w:val="21"/>
        <w:rPr>
          <w:lang w:eastAsia="zh-CN"/>
        </w:rPr>
      </w:pPr>
      <w:bookmarkStart w:id="7" w:name="_Toc230119318"/>
      <w:r>
        <w:rPr>
          <w:rFonts w:ascii="Times New Roman" w:eastAsia="宋体" w:hAnsi="Times New Roman" w:cs="Times New Roman"/>
          <w:lang w:eastAsia="zh-CN"/>
        </w:rPr>
        <w:t xml:space="preserve">1.3 </w:t>
      </w:r>
      <w:r>
        <w:rPr>
          <w:rFonts w:ascii="Times New Roman" w:eastAsia="宋体" w:hAnsi="Times New Roman" w:cs="Times New Roman"/>
          <w:lang w:eastAsia="zh-CN"/>
        </w:rPr>
        <w:t>本文主要工作</w:t>
      </w:r>
      <w:bookmarkEnd w:id="7"/>
    </w:p>
    <w:p w14:paraId="18A628EF" w14:textId="77777777" w:rsidR="00BB71F1" w:rsidRDefault="00893538">
      <w:pPr>
        <w:spacing w:line="360" w:lineRule="atLeast"/>
        <w:ind w:firstLine="420"/>
        <w:jc w:val="both"/>
        <w:rPr>
          <w:lang w:eastAsia="zh-CN"/>
        </w:rPr>
      </w:pPr>
      <w:r>
        <w:rPr>
          <w:sz w:val="21"/>
          <w:lang w:eastAsia="zh-CN"/>
        </w:rPr>
        <w:t>本文完成的主要工作包括四个方面。第一，设计并实现医疗资料数据底座，覆盖用户、健康记录、原始文件、</w:t>
      </w:r>
      <w:r>
        <w:rPr>
          <w:sz w:val="21"/>
          <w:lang w:eastAsia="zh-CN"/>
        </w:rPr>
        <w:t xml:space="preserve">OCR </w:t>
      </w:r>
      <w:r>
        <w:rPr>
          <w:sz w:val="21"/>
          <w:lang w:eastAsia="zh-CN"/>
        </w:rPr>
        <w:t>结果、结构化文档、文档版本、指标、后台任务、任务事件、</w:t>
      </w:r>
      <w:r>
        <w:rPr>
          <w:sz w:val="21"/>
          <w:lang w:eastAsia="zh-CN"/>
        </w:rPr>
        <w:t xml:space="preserve">Provider </w:t>
      </w:r>
      <w:r>
        <w:rPr>
          <w:sz w:val="21"/>
          <w:lang w:eastAsia="zh-CN"/>
        </w:rPr>
        <w:t>调用事件和审计报告运行记录等对象。所有关键对象均有明确字段和关联关系，能够支持后续论文中的</w:t>
      </w:r>
      <w:r>
        <w:rPr>
          <w:sz w:val="21"/>
          <w:lang w:eastAsia="zh-CN"/>
        </w:rPr>
        <w:t xml:space="preserve"> ER </w:t>
      </w:r>
      <w:r>
        <w:rPr>
          <w:sz w:val="21"/>
          <w:lang w:eastAsia="zh-CN"/>
        </w:rPr>
        <w:t>图、字段表和接口说明。</w:t>
      </w:r>
    </w:p>
    <w:p w14:paraId="397D10CC" w14:textId="77777777" w:rsidR="00BB71F1" w:rsidRDefault="00893538">
      <w:pPr>
        <w:spacing w:line="360" w:lineRule="atLeast"/>
        <w:ind w:firstLine="420"/>
        <w:jc w:val="both"/>
        <w:rPr>
          <w:lang w:eastAsia="zh-CN"/>
        </w:rPr>
      </w:pPr>
      <w:r>
        <w:rPr>
          <w:sz w:val="21"/>
          <w:lang w:eastAsia="zh-CN"/>
        </w:rPr>
        <w:t>第二，设计并实现资料处理流程。系统支持文件上传、文本型</w:t>
      </w:r>
      <w:r>
        <w:rPr>
          <w:sz w:val="21"/>
          <w:lang w:eastAsia="zh-CN"/>
        </w:rPr>
        <w:t xml:space="preserve"> OCR </w:t>
      </w:r>
      <w:r>
        <w:rPr>
          <w:sz w:val="21"/>
          <w:lang w:eastAsia="zh-CN"/>
        </w:rPr>
        <w:t>抽取、</w:t>
      </w:r>
      <w:r>
        <w:rPr>
          <w:sz w:val="21"/>
          <w:lang w:eastAsia="zh-CN"/>
        </w:rPr>
        <w:t>LLM/</w:t>
      </w:r>
      <w:r>
        <w:rPr>
          <w:sz w:val="21"/>
          <w:lang w:eastAsia="zh-CN"/>
        </w:rPr>
        <w:t>规则混合标准化、指标入库、版本快照和指标查询。标准化结果不直接覆盖原文，而是同时保留</w:t>
      </w:r>
      <w:r>
        <w:rPr>
          <w:sz w:val="21"/>
          <w:lang w:eastAsia="zh-CN"/>
        </w:rPr>
        <w:t xml:space="preserve"> OCR </w:t>
      </w:r>
      <w:r>
        <w:rPr>
          <w:sz w:val="21"/>
          <w:lang w:eastAsia="zh-CN"/>
        </w:rPr>
        <w:t>原文、标准化</w:t>
      </w:r>
      <w:r>
        <w:rPr>
          <w:sz w:val="21"/>
          <w:lang w:eastAsia="zh-CN"/>
        </w:rPr>
        <w:t xml:space="preserve"> payload</w:t>
      </w:r>
      <w:r>
        <w:rPr>
          <w:sz w:val="21"/>
          <w:lang w:eastAsia="zh-CN"/>
        </w:rPr>
        <w:t>、版本</w:t>
      </w:r>
      <w:r>
        <w:rPr>
          <w:sz w:val="21"/>
          <w:lang w:eastAsia="zh-CN"/>
        </w:rPr>
        <w:t xml:space="preserve"> hash </w:t>
      </w:r>
      <w:r>
        <w:rPr>
          <w:sz w:val="21"/>
          <w:lang w:eastAsia="zh-CN"/>
        </w:rPr>
        <w:t>和结构化指标，从数据结构上支持回溯和复核。</w:t>
      </w:r>
    </w:p>
    <w:p w14:paraId="0DFA2FE3" w14:textId="77777777" w:rsidR="00BB71F1" w:rsidRDefault="00893538">
      <w:pPr>
        <w:spacing w:line="360" w:lineRule="atLeast"/>
        <w:ind w:firstLine="420"/>
        <w:jc w:val="both"/>
        <w:rPr>
          <w:lang w:eastAsia="zh-CN"/>
        </w:rPr>
      </w:pPr>
      <w:r>
        <w:rPr>
          <w:sz w:val="21"/>
          <w:lang w:eastAsia="zh-CN"/>
        </w:rPr>
        <w:t>第三，设计并实现基于</w:t>
      </w:r>
      <w:r>
        <w:rPr>
          <w:sz w:val="21"/>
          <w:lang w:eastAsia="zh-CN"/>
        </w:rPr>
        <w:t xml:space="preserve"> LangGraph </w:t>
      </w:r>
      <w:r>
        <w:rPr>
          <w:sz w:val="21"/>
          <w:lang w:eastAsia="zh-CN"/>
        </w:rPr>
        <w:t>的综合审计报告生成流程。该流程不是一条直线，而是包含</w:t>
      </w:r>
      <w:r>
        <w:rPr>
          <w:sz w:val="21"/>
          <w:lang w:eastAsia="zh-CN"/>
        </w:rPr>
        <w:t xml:space="preserve"> audit_router </w:t>
      </w:r>
      <w:r>
        <w:rPr>
          <w:sz w:val="21"/>
          <w:lang w:eastAsia="zh-CN"/>
        </w:rPr>
        <w:t>和</w:t>
      </w:r>
      <w:r>
        <w:rPr>
          <w:sz w:val="21"/>
          <w:lang w:eastAsia="zh-CN"/>
        </w:rPr>
        <w:t xml:space="preserve"> final_router </w:t>
      </w:r>
      <w:r>
        <w:rPr>
          <w:sz w:val="21"/>
          <w:lang w:eastAsia="zh-CN"/>
        </w:rPr>
        <w:t>两个路由节点，并允许</w:t>
      </w:r>
      <w:r>
        <w:rPr>
          <w:sz w:val="21"/>
          <w:lang w:eastAsia="zh-CN"/>
        </w:rPr>
        <w:t xml:space="preserve"> Agent </w:t>
      </w:r>
      <w:r>
        <w:rPr>
          <w:sz w:val="21"/>
          <w:lang w:eastAsia="zh-CN"/>
        </w:rPr>
        <w:t>节点完成后回到</w:t>
      </w:r>
      <w:r>
        <w:rPr>
          <w:sz w:val="21"/>
          <w:lang w:eastAsia="zh-CN"/>
        </w:rPr>
        <w:t xml:space="preserve"> audit_router</w:t>
      </w:r>
      <w:r>
        <w:rPr>
          <w:sz w:val="21"/>
          <w:lang w:eastAsia="zh-CN"/>
        </w:rPr>
        <w:t>；当引用检查或安全审查未通过时，</w:t>
      </w:r>
      <w:r>
        <w:rPr>
          <w:sz w:val="21"/>
          <w:lang w:eastAsia="zh-CN"/>
        </w:rPr>
        <w:t xml:space="preserve">final_router </w:t>
      </w:r>
      <w:r>
        <w:rPr>
          <w:sz w:val="21"/>
          <w:lang w:eastAsia="zh-CN"/>
        </w:rPr>
        <w:t>能够回到审计或报告生成节点。该设计体现了状态机、条件边、回环复核和过程持久化。</w:t>
      </w:r>
    </w:p>
    <w:p w14:paraId="520BDFC5" w14:textId="77777777" w:rsidR="00BB71F1" w:rsidRDefault="00893538">
      <w:pPr>
        <w:spacing w:line="360" w:lineRule="atLeast"/>
        <w:ind w:firstLine="420"/>
        <w:jc w:val="both"/>
        <w:rPr>
          <w:lang w:eastAsia="zh-CN"/>
        </w:rPr>
      </w:pPr>
      <w:r>
        <w:rPr>
          <w:sz w:val="21"/>
          <w:lang w:eastAsia="zh-CN"/>
        </w:rPr>
        <w:lastRenderedPageBreak/>
        <w:t>第四，完成前端模块和测试数据准备。前端包括文档接入、文档库、综合审计报告、智能洞察、</w:t>
      </w:r>
      <w:r>
        <w:rPr>
          <w:sz w:val="21"/>
          <w:lang w:eastAsia="zh-CN"/>
        </w:rPr>
        <w:t xml:space="preserve">RAG </w:t>
      </w:r>
      <w:r>
        <w:rPr>
          <w:sz w:val="21"/>
          <w:lang w:eastAsia="zh-CN"/>
        </w:rPr>
        <w:t>知识库、指标探索和任务状态监控；</w:t>
      </w:r>
      <w:r>
        <w:rPr>
          <w:sz w:val="21"/>
          <w:lang w:eastAsia="zh-CN"/>
        </w:rPr>
        <w:t xml:space="preserve">Mock </w:t>
      </w:r>
      <w:r>
        <w:rPr>
          <w:sz w:val="21"/>
          <w:lang w:eastAsia="zh-CN"/>
        </w:rPr>
        <w:t>数据包括多份体检、化验、病历、影像和报告型文档，用于支撑端到端测试、真实演示截图与论文图表展示。本文使用真实源码、数据库模型、运行页面和测试脚本生成图表，避免图表与项目实现脱节。</w:t>
      </w:r>
    </w:p>
    <w:p w14:paraId="2C946D46" w14:textId="77777777" w:rsidR="00BB71F1" w:rsidRDefault="00893538">
      <w:pPr>
        <w:spacing w:line="360" w:lineRule="atLeast"/>
        <w:ind w:firstLine="420"/>
        <w:jc w:val="both"/>
        <w:rPr>
          <w:lang w:eastAsia="zh-CN"/>
        </w:rPr>
      </w:pPr>
      <w:r>
        <w:rPr>
          <w:sz w:val="21"/>
          <w:lang w:eastAsia="zh-CN"/>
        </w:rPr>
        <w:t>从本科毕业设计的工程定位看，本文更强调</w:t>
      </w:r>
      <w:r>
        <w:rPr>
          <w:sz w:val="21"/>
          <w:lang w:eastAsia="zh-CN"/>
        </w:rPr>
        <w:t>“</w:t>
      </w:r>
      <w:r>
        <w:rPr>
          <w:sz w:val="21"/>
          <w:lang w:eastAsia="zh-CN"/>
        </w:rPr>
        <w:t>设计与实现</w:t>
      </w:r>
      <w:r>
        <w:rPr>
          <w:sz w:val="21"/>
          <w:lang w:eastAsia="zh-CN"/>
        </w:rPr>
        <w:t>”</w:t>
      </w:r>
      <w:r>
        <w:rPr>
          <w:sz w:val="21"/>
          <w:lang w:eastAsia="zh-CN"/>
        </w:rPr>
        <w:t>而不是纯理论研究。医疗审计场景中的核心难点并不只是调用一次大语言模型，而是如何把输入资料、结构化数据、审计过程、证据来源和最终报告串成一个能够复现的系统。若系统只在前端提供一个聊天框，用户虽然可以得到自然语言回答，但无法知道回答依据来自哪一份报告、哪一个指标、哪一次</w:t>
      </w:r>
      <w:r>
        <w:rPr>
          <w:sz w:val="21"/>
          <w:lang w:eastAsia="zh-CN"/>
        </w:rPr>
        <w:t xml:space="preserve"> OCR </w:t>
      </w:r>
      <w:r>
        <w:rPr>
          <w:sz w:val="21"/>
          <w:lang w:eastAsia="zh-CN"/>
        </w:rPr>
        <w:t>或哪一个审计节点。因此本文在课题实现中把数据结构、服务接口和状态机执行过程放在同等重要的位置，保证系统不仅能够生成文本，还能够解释文本生成过程。</w:t>
      </w:r>
    </w:p>
    <w:p w14:paraId="5530CEB3" w14:textId="77777777" w:rsidR="00BB71F1" w:rsidRDefault="00893538">
      <w:pPr>
        <w:spacing w:line="360" w:lineRule="atLeast"/>
        <w:ind w:firstLine="420"/>
        <w:jc w:val="both"/>
        <w:rPr>
          <w:lang w:eastAsia="zh-CN"/>
        </w:rPr>
      </w:pPr>
      <w:r>
        <w:rPr>
          <w:sz w:val="21"/>
          <w:lang w:eastAsia="zh-CN"/>
        </w:rPr>
        <w:t>本文所说的医疗审计不是医疗诊断，也不是替代医生给出治疗建议，而是面向个人健康资料管理场景，对多来源资料进行一致性检查、异常指标提示、证据绑定和报告汇总。这样的边界设计符合本科工程项目的可实现范围：一方面，系统能够展示</w:t>
      </w:r>
      <w:r>
        <w:rPr>
          <w:sz w:val="21"/>
          <w:lang w:eastAsia="zh-CN"/>
        </w:rPr>
        <w:t xml:space="preserve"> OCR</w:t>
      </w:r>
      <w:r>
        <w:rPr>
          <w:sz w:val="21"/>
          <w:lang w:eastAsia="zh-CN"/>
        </w:rPr>
        <w:t>、标准化、数据库建模、后端接口、前端交互和多</w:t>
      </w:r>
      <w:r>
        <w:rPr>
          <w:sz w:val="21"/>
          <w:lang w:eastAsia="zh-CN"/>
        </w:rPr>
        <w:t xml:space="preserve"> Agent </w:t>
      </w:r>
      <w:r>
        <w:rPr>
          <w:sz w:val="21"/>
          <w:lang w:eastAsia="zh-CN"/>
        </w:rPr>
        <w:t>状态图等技术点；另一方面，系统不会越过临床诊断边界，避免把毕业设计做成无法验证的医疗问答系统。论文后续章节中的数据模型、流程图和测试用例都围绕这一边界展开。</w:t>
      </w:r>
    </w:p>
    <w:p w14:paraId="4C7692AD" w14:textId="77777777" w:rsidR="00BB71F1" w:rsidRDefault="00893538">
      <w:pPr>
        <w:spacing w:line="360" w:lineRule="atLeast"/>
        <w:ind w:firstLine="420"/>
        <w:jc w:val="both"/>
        <w:rPr>
          <w:lang w:eastAsia="zh-CN"/>
        </w:rPr>
      </w:pPr>
      <w:r>
        <w:rPr>
          <w:sz w:val="21"/>
          <w:lang w:eastAsia="zh-CN"/>
        </w:rPr>
        <w:t>在资料输入方面，普通用户能够提供的材料往往不是统一格式。体检报告中可能包含总检结论和多个科室检查结果，化验报告中可能包含指标、单位、参考范围和异常标记，病历摘要中则可能以自然语言描述既往史、用药史和建议事项。若直接将这些内容作为长文本交给模型处理，模型输出很难稳定复现，也难以回到原始字段。本文采用先</w:t>
      </w:r>
      <w:r>
        <w:rPr>
          <w:sz w:val="21"/>
          <w:lang w:eastAsia="zh-CN"/>
        </w:rPr>
        <w:t xml:space="preserve"> OCR</w:t>
      </w:r>
      <w:r>
        <w:rPr>
          <w:sz w:val="21"/>
          <w:lang w:eastAsia="zh-CN"/>
        </w:rPr>
        <w:t>、再标准化、再审计的实现路线，是为了把非结构化资料逐步转化为可查询、可比较和可追溯的数据对象。</w:t>
      </w:r>
    </w:p>
    <w:p w14:paraId="7BE5D507" w14:textId="77777777" w:rsidR="00BB71F1" w:rsidRDefault="00893538">
      <w:pPr>
        <w:spacing w:line="360" w:lineRule="atLeast"/>
        <w:ind w:firstLine="420"/>
        <w:jc w:val="both"/>
        <w:rPr>
          <w:lang w:eastAsia="zh-CN"/>
        </w:rPr>
      </w:pPr>
      <w:r>
        <w:rPr>
          <w:sz w:val="21"/>
          <w:lang w:eastAsia="zh-CN"/>
        </w:rPr>
        <w:t>选择</w:t>
      </w:r>
      <w:r>
        <w:rPr>
          <w:sz w:val="21"/>
          <w:lang w:eastAsia="zh-CN"/>
        </w:rPr>
        <w:t xml:space="preserve"> LangGraph </w:t>
      </w:r>
      <w:r>
        <w:rPr>
          <w:sz w:val="21"/>
          <w:lang w:eastAsia="zh-CN"/>
        </w:rPr>
        <w:t>的原因也来自该场景本身。医疗资料审计并不适合只按固定顺序执行一次，因为审计过程可能在多个节点之间回退。例如风险节点发现某项指标异常但证据不足时，需要重新进入证据绑定节点；引用检查发现报告草稿中存在未绑定来源的结论时，需要回到审计阶段补充证据；安全审查发现报告语言接近诊断承诺时，需要返回报告生成节点重写。普通线性工作流只能把这些情况写成大量</w:t>
      </w:r>
      <w:r>
        <w:rPr>
          <w:sz w:val="21"/>
          <w:lang w:eastAsia="zh-CN"/>
        </w:rPr>
        <w:t xml:space="preserve"> if-else</w:t>
      </w:r>
      <w:r>
        <w:rPr>
          <w:sz w:val="21"/>
          <w:lang w:eastAsia="zh-CN"/>
        </w:rPr>
        <w:t>，而状态图能够把这些回环作为边关系显式表达出来。</w:t>
      </w:r>
    </w:p>
    <w:p w14:paraId="3B2A7A1C" w14:textId="77777777" w:rsidR="00BB71F1" w:rsidRDefault="00893538">
      <w:pPr>
        <w:spacing w:line="360" w:lineRule="atLeast"/>
        <w:ind w:firstLine="420"/>
        <w:jc w:val="both"/>
        <w:rPr>
          <w:lang w:eastAsia="zh-CN"/>
        </w:rPr>
      </w:pPr>
      <w:r>
        <w:rPr>
          <w:sz w:val="21"/>
          <w:lang w:eastAsia="zh-CN"/>
        </w:rPr>
        <w:t>因此，本文的主要目标可以概括为三个层次。第一，完成医疗资料处理底座，使原始文件、</w:t>
      </w:r>
      <w:r>
        <w:rPr>
          <w:sz w:val="21"/>
          <w:lang w:eastAsia="zh-CN"/>
        </w:rPr>
        <w:t xml:space="preserve">OCR </w:t>
      </w:r>
      <w:r>
        <w:rPr>
          <w:sz w:val="21"/>
          <w:lang w:eastAsia="zh-CN"/>
        </w:rPr>
        <w:t>文本、结构化文档、版本快照和指标表形成稳定的数据链路。第二，完成基于</w:t>
      </w:r>
      <w:r>
        <w:rPr>
          <w:sz w:val="21"/>
          <w:lang w:eastAsia="zh-CN"/>
        </w:rPr>
        <w:t xml:space="preserve"> LangGraph </w:t>
      </w:r>
      <w:r>
        <w:rPr>
          <w:sz w:val="21"/>
          <w:lang w:eastAsia="zh-CN"/>
        </w:rPr>
        <w:t>的综合审计报告状态机，使多个</w:t>
      </w:r>
      <w:r>
        <w:rPr>
          <w:sz w:val="21"/>
          <w:lang w:eastAsia="zh-CN"/>
        </w:rPr>
        <w:t xml:space="preserve"> Agent </w:t>
      </w:r>
      <w:r>
        <w:rPr>
          <w:sz w:val="21"/>
          <w:lang w:eastAsia="zh-CN"/>
        </w:rPr>
        <w:t>节点能够围绕同一份</w:t>
      </w:r>
      <w:r>
        <w:rPr>
          <w:sz w:val="21"/>
          <w:lang w:eastAsia="zh-CN"/>
        </w:rPr>
        <w:t xml:space="preserve"> GraphState </w:t>
      </w:r>
      <w:r>
        <w:rPr>
          <w:sz w:val="21"/>
          <w:lang w:eastAsia="zh-CN"/>
        </w:rPr>
        <w:t>协作执行。第三，完成前端可视化展示，使用户能够看到真实事件如何驱动节点高亮和边流转，而不是只看到静态流程图。这三个层次共同构成本文工程实现的核心。</w:t>
      </w:r>
    </w:p>
    <w:p w14:paraId="679B54B8" w14:textId="77777777" w:rsidR="00BB71F1" w:rsidRDefault="00893538">
      <w:pPr>
        <w:spacing w:line="160" w:lineRule="exact"/>
        <w:jc w:val="both"/>
        <w:rPr>
          <w:lang w:eastAsia="zh-CN"/>
        </w:rPr>
      </w:pPr>
      <w:r>
        <w:rPr>
          <w:lang w:eastAsia="zh-CN"/>
        </w:rPr>
        <w:br w:type="page"/>
      </w:r>
    </w:p>
    <w:p w14:paraId="4D0DFACC" w14:textId="77777777" w:rsidR="00BB71F1" w:rsidRDefault="00893538">
      <w:pPr>
        <w:pStyle w:val="1"/>
        <w:rPr>
          <w:lang w:eastAsia="zh-CN"/>
        </w:rPr>
      </w:pPr>
      <w:bookmarkStart w:id="8" w:name="_Toc230119319"/>
      <w:r>
        <w:rPr>
          <w:rFonts w:ascii="Times New Roman" w:eastAsia="宋体" w:hAnsi="Times New Roman" w:cs="Times New Roman"/>
          <w:lang w:eastAsia="zh-CN"/>
        </w:rPr>
        <w:lastRenderedPageBreak/>
        <w:t>第二章</w:t>
      </w:r>
      <w:r>
        <w:rPr>
          <w:rFonts w:ascii="Times New Roman" w:eastAsia="宋体" w:hAnsi="Times New Roman" w:cs="Times New Roman"/>
          <w:lang w:eastAsia="zh-CN"/>
        </w:rPr>
        <w:t xml:space="preserve"> </w:t>
      </w:r>
      <w:r>
        <w:rPr>
          <w:rFonts w:ascii="Times New Roman" w:eastAsia="宋体" w:hAnsi="Times New Roman" w:cs="Times New Roman"/>
          <w:lang w:eastAsia="zh-CN"/>
        </w:rPr>
        <w:t>相关技术与系统基础</w:t>
      </w:r>
      <w:bookmarkEnd w:id="8"/>
    </w:p>
    <w:p w14:paraId="2C5B49CA" w14:textId="77777777" w:rsidR="00BB71F1" w:rsidRDefault="00893538">
      <w:pPr>
        <w:spacing w:line="360" w:lineRule="atLeast"/>
        <w:ind w:firstLine="420"/>
        <w:jc w:val="both"/>
        <w:rPr>
          <w:lang w:eastAsia="zh-CN"/>
        </w:rPr>
      </w:pPr>
      <w:r>
        <w:rPr>
          <w:sz w:val="21"/>
          <w:lang w:eastAsia="zh-CN"/>
        </w:rPr>
        <w:t>本章不把参考文献简单堆放在章末，而是围绕医疗资料标准化、医疗大模型与知识增强、</w:t>
      </w:r>
      <w:r>
        <w:rPr>
          <w:sz w:val="21"/>
          <w:lang w:eastAsia="zh-CN"/>
        </w:rPr>
        <w:t xml:space="preserve">Agent </w:t>
      </w:r>
      <w:r>
        <w:rPr>
          <w:sz w:val="21"/>
          <w:lang w:eastAsia="zh-CN"/>
        </w:rPr>
        <w:t>工作流和</w:t>
      </w:r>
      <w:r>
        <w:rPr>
          <w:sz w:val="21"/>
          <w:lang w:eastAsia="zh-CN"/>
        </w:rPr>
        <w:t xml:space="preserve"> Provider </w:t>
      </w:r>
      <w:r>
        <w:rPr>
          <w:sz w:val="21"/>
          <w:lang w:eastAsia="zh-CN"/>
        </w:rPr>
        <w:t>工程抽象四条线索，逐篇梳理已有研究的做法，并说明这些研究如何影响本文系统设计。表</w:t>
      </w:r>
      <w:r>
        <w:rPr>
          <w:sz w:val="21"/>
          <w:lang w:eastAsia="zh-CN"/>
        </w:rPr>
        <w:t>2-1</w:t>
      </w:r>
      <w:r>
        <w:rPr>
          <w:sz w:val="21"/>
          <w:lang w:eastAsia="zh-CN"/>
        </w:rPr>
        <w:t>列出本章核心引用文献及其对本文实现的直接启示。</w:t>
      </w:r>
    </w:p>
    <w:p w14:paraId="452A9084" w14:textId="77777777" w:rsidR="00BB71F1" w:rsidRDefault="00893538">
      <w:pPr>
        <w:spacing w:after="120" w:line="360" w:lineRule="atLeast"/>
        <w:jc w:val="center"/>
        <w:rPr>
          <w:lang w:eastAsia="zh-CN"/>
        </w:rPr>
      </w:pPr>
      <w:r>
        <w:rPr>
          <w:sz w:val="21"/>
          <w:lang w:eastAsia="zh-CN"/>
        </w:rPr>
        <w:t>表</w:t>
      </w:r>
      <w:r>
        <w:rPr>
          <w:sz w:val="21"/>
          <w:lang w:eastAsia="zh-CN"/>
        </w:rPr>
        <w:t xml:space="preserve">2-1 </w:t>
      </w:r>
      <w:r>
        <w:rPr>
          <w:sz w:val="21"/>
          <w:lang w:eastAsia="zh-CN"/>
        </w:rPr>
        <w:t>相关研究引用依据与本文启示</w:t>
      </w:r>
    </w:p>
    <w:tbl>
      <w:tblPr>
        <w:tblStyle w:val="aff1"/>
        <w:tblW w:w="0" w:type="auto"/>
        <w:jc w:val="center"/>
        <w:tblLook w:val="04A0" w:firstRow="1" w:lastRow="0" w:firstColumn="1" w:lastColumn="0" w:noHBand="0" w:noVBand="1"/>
      </w:tblPr>
      <w:tblGrid>
        <w:gridCol w:w="2929"/>
        <w:gridCol w:w="2929"/>
        <w:gridCol w:w="2929"/>
      </w:tblGrid>
      <w:tr w:rsidR="00BB71F1" w14:paraId="6C9A0E42" w14:textId="77777777">
        <w:trPr>
          <w:tblHeader/>
          <w:jc w:val="center"/>
        </w:trPr>
        <w:tc>
          <w:tcPr>
            <w:tcW w:w="2929" w:type="dxa"/>
            <w:shd w:val="clear" w:color="auto" w:fill="FFFFFF"/>
            <w:tcMar>
              <w:top w:w="80" w:type="dxa"/>
              <w:left w:w="100" w:type="dxa"/>
              <w:bottom w:w="80" w:type="dxa"/>
              <w:right w:w="100" w:type="dxa"/>
            </w:tcMar>
            <w:vAlign w:val="center"/>
          </w:tcPr>
          <w:p w14:paraId="0CF6F265" w14:textId="77777777" w:rsidR="00BB71F1" w:rsidRDefault="00893538">
            <w:pPr>
              <w:spacing w:line="300" w:lineRule="exact"/>
              <w:jc w:val="center"/>
            </w:pPr>
            <w:r>
              <w:rPr>
                <w:b/>
                <w:sz w:val="20"/>
              </w:rPr>
              <w:t>文献</w:t>
            </w:r>
          </w:p>
        </w:tc>
        <w:tc>
          <w:tcPr>
            <w:tcW w:w="2929" w:type="dxa"/>
            <w:shd w:val="clear" w:color="auto" w:fill="FFFFFF"/>
            <w:tcMar>
              <w:top w:w="80" w:type="dxa"/>
              <w:left w:w="100" w:type="dxa"/>
              <w:bottom w:w="80" w:type="dxa"/>
              <w:right w:w="100" w:type="dxa"/>
            </w:tcMar>
            <w:vAlign w:val="center"/>
          </w:tcPr>
          <w:p w14:paraId="78BDC961" w14:textId="77777777" w:rsidR="00BB71F1" w:rsidRDefault="00893538">
            <w:pPr>
              <w:spacing w:line="300" w:lineRule="exact"/>
            </w:pPr>
            <w:r>
              <w:rPr>
                <w:b/>
                <w:sz w:val="20"/>
              </w:rPr>
              <w:t>已有工作做法</w:t>
            </w:r>
          </w:p>
        </w:tc>
        <w:tc>
          <w:tcPr>
            <w:tcW w:w="2929" w:type="dxa"/>
            <w:shd w:val="clear" w:color="auto" w:fill="FFFFFF"/>
            <w:tcMar>
              <w:top w:w="80" w:type="dxa"/>
              <w:left w:w="100" w:type="dxa"/>
              <w:bottom w:w="80" w:type="dxa"/>
              <w:right w:w="100" w:type="dxa"/>
            </w:tcMar>
            <w:vAlign w:val="center"/>
          </w:tcPr>
          <w:p w14:paraId="23E39363" w14:textId="77777777" w:rsidR="00BB71F1" w:rsidRDefault="00893538">
            <w:pPr>
              <w:spacing w:line="300" w:lineRule="exact"/>
              <w:jc w:val="center"/>
            </w:pPr>
            <w:r>
              <w:rPr>
                <w:b/>
                <w:sz w:val="20"/>
              </w:rPr>
              <w:t>本文设计启示</w:t>
            </w:r>
          </w:p>
        </w:tc>
      </w:tr>
      <w:tr w:rsidR="00BB71F1" w14:paraId="6670C6AE" w14:textId="77777777">
        <w:trPr>
          <w:jc w:val="center"/>
        </w:trPr>
        <w:tc>
          <w:tcPr>
            <w:tcW w:w="2929" w:type="dxa"/>
            <w:tcMar>
              <w:top w:w="80" w:type="dxa"/>
              <w:left w:w="100" w:type="dxa"/>
              <w:bottom w:w="80" w:type="dxa"/>
              <w:right w:w="100" w:type="dxa"/>
            </w:tcMar>
            <w:vAlign w:val="center"/>
          </w:tcPr>
          <w:p w14:paraId="6D21FD40" w14:textId="180F5AAF" w:rsidR="00BB71F1" w:rsidRDefault="00893538">
            <w:pPr>
              <w:spacing w:line="300" w:lineRule="exact"/>
              <w:jc w:val="center"/>
            </w:pPr>
            <w:r>
              <w:rPr>
                <w:sz w:val="20"/>
              </w:rPr>
              <w:t>吴宗友等</w:t>
            </w:r>
            <w:r>
              <w:rPr>
                <w:sz w:val="20"/>
                <w:vertAlign w:val="superscript"/>
              </w:rPr>
              <w:t>[</w:t>
            </w:r>
            <w:r>
              <w:rPr>
                <w:sz w:val="20"/>
                <w:vertAlign w:val="superscript"/>
              </w:rPr>
              <w:fldChar w:fldCharType="begin"/>
            </w:r>
            <w:r>
              <w:rPr>
                <w:sz w:val="20"/>
                <w:vertAlign w:val="superscript"/>
              </w:rPr>
              <w:instrText>REF ref_004 \h</w:instrText>
            </w:r>
            <w:r>
              <w:rPr>
                <w:sz w:val="20"/>
                <w:vertAlign w:val="superscript"/>
              </w:rPr>
            </w:r>
            <w:r>
              <w:rPr>
                <w:sz w:val="20"/>
                <w:vertAlign w:val="superscript"/>
              </w:rPr>
              <w:fldChar w:fldCharType="separate"/>
            </w:r>
            <w:r w:rsidR="007A05CA">
              <w:rPr>
                <w:sz w:val="21"/>
                <w:lang w:eastAsia="zh-CN"/>
              </w:rPr>
              <w:t>4</w:t>
            </w:r>
            <w:r>
              <w:rPr>
                <w:sz w:val="20"/>
                <w:vertAlign w:val="superscript"/>
              </w:rPr>
              <w:fldChar w:fldCharType="end"/>
            </w:r>
            <w:r>
              <w:rPr>
                <w:sz w:val="20"/>
                <w:vertAlign w:val="superscript"/>
              </w:rPr>
              <w:t>]</w:t>
            </w:r>
          </w:p>
        </w:tc>
        <w:tc>
          <w:tcPr>
            <w:tcW w:w="2929" w:type="dxa"/>
            <w:tcMar>
              <w:top w:w="80" w:type="dxa"/>
              <w:left w:w="100" w:type="dxa"/>
              <w:bottom w:w="80" w:type="dxa"/>
              <w:right w:w="100" w:type="dxa"/>
            </w:tcMar>
            <w:vAlign w:val="center"/>
          </w:tcPr>
          <w:p w14:paraId="4BFD6314" w14:textId="77777777" w:rsidR="00BB71F1" w:rsidRDefault="00893538">
            <w:pPr>
              <w:spacing w:line="300" w:lineRule="exact"/>
              <w:rPr>
                <w:lang w:eastAsia="zh-CN"/>
              </w:rPr>
            </w:pPr>
            <w:r>
              <w:rPr>
                <w:sz w:val="20"/>
                <w:lang w:eastAsia="zh-CN"/>
              </w:rPr>
              <w:t>综述电子病历文本挖掘，将任务归纳为清洗、集成、命名实体识别、关系抽取、检索和问答等环节。</w:t>
            </w:r>
          </w:p>
        </w:tc>
        <w:tc>
          <w:tcPr>
            <w:tcW w:w="2929" w:type="dxa"/>
            <w:tcMar>
              <w:top w:w="80" w:type="dxa"/>
              <w:left w:w="100" w:type="dxa"/>
              <w:bottom w:w="80" w:type="dxa"/>
              <w:right w:w="100" w:type="dxa"/>
            </w:tcMar>
            <w:vAlign w:val="center"/>
          </w:tcPr>
          <w:p w14:paraId="52CEE695" w14:textId="77777777" w:rsidR="00BB71F1" w:rsidRDefault="00893538">
            <w:pPr>
              <w:spacing w:line="300" w:lineRule="exact"/>
              <w:jc w:val="center"/>
              <w:rPr>
                <w:lang w:eastAsia="zh-CN"/>
              </w:rPr>
            </w:pPr>
            <w:r>
              <w:rPr>
                <w:sz w:val="20"/>
                <w:lang w:eastAsia="zh-CN"/>
              </w:rPr>
              <w:t>本文采用</w:t>
            </w:r>
            <w:r>
              <w:rPr>
                <w:sz w:val="20"/>
                <w:lang w:eastAsia="zh-CN"/>
              </w:rPr>
              <w:t xml:space="preserve"> OCR</w:t>
            </w:r>
            <w:r>
              <w:rPr>
                <w:sz w:val="20"/>
                <w:lang w:eastAsia="zh-CN"/>
              </w:rPr>
              <w:t>、标准化、指标入库、审计报告的分层链路。</w:t>
            </w:r>
          </w:p>
        </w:tc>
      </w:tr>
      <w:tr w:rsidR="00BB71F1" w14:paraId="0CD6D9F0" w14:textId="77777777">
        <w:trPr>
          <w:jc w:val="center"/>
        </w:trPr>
        <w:tc>
          <w:tcPr>
            <w:tcW w:w="2929" w:type="dxa"/>
            <w:tcMar>
              <w:top w:w="80" w:type="dxa"/>
              <w:left w:w="100" w:type="dxa"/>
              <w:bottom w:w="80" w:type="dxa"/>
              <w:right w:w="100" w:type="dxa"/>
            </w:tcMar>
            <w:vAlign w:val="center"/>
          </w:tcPr>
          <w:p w14:paraId="0F82F846" w14:textId="42CD9DA3" w:rsidR="00BB71F1" w:rsidRDefault="00893538">
            <w:pPr>
              <w:spacing w:line="300" w:lineRule="exact"/>
              <w:jc w:val="center"/>
            </w:pPr>
            <w:r>
              <w:rPr>
                <w:sz w:val="20"/>
              </w:rPr>
              <w:t>韩普等</w:t>
            </w:r>
            <w:r>
              <w:rPr>
                <w:sz w:val="20"/>
                <w:vertAlign w:val="superscript"/>
              </w:rPr>
              <w:t>[</w:t>
            </w:r>
            <w:r>
              <w:rPr>
                <w:sz w:val="20"/>
                <w:vertAlign w:val="superscript"/>
              </w:rPr>
              <w:fldChar w:fldCharType="begin"/>
            </w:r>
            <w:r>
              <w:rPr>
                <w:sz w:val="20"/>
                <w:vertAlign w:val="superscript"/>
              </w:rPr>
              <w:instrText>REF ref_006 \h</w:instrText>
            </w:r>
            <w:r>
              <w:rPr>
                <w:sz w:val="20"/>
                <w:vertAlign w:val="superscript"/>
              </w:rPr>
            </w:r>
            <w:r>
              <w:rPr>
                <w:sz w:val="20"/>
                <w:vertAlign w:val="superscript"/>
              </w:rPr>
              <w:fldChar w:fldCharType="separate"/>
            </w:r>
            <w:r w:rsidR="007A05CA">
              <w:rPr>
                <w:sz w:val="21"/>
                <w:lang w:eastAsia="zh-CN"/>
              </w:rPr>
              <w:t>6</w:t>
            </w:r>
            <w:r>
              <w:rPr>
                <w:sz w:val="20"/>
                <w:vertAlign w:val="superscript"/>
              </w:rPr>
              <w:fldChar w:fldCharType="end"/>
            </w:r>
            <w:r>
              <w:rPr>
                <w:sz w:val="20"/>
                <w:vertAlign w:val="superscript"/>
              </w:rPr>
              <w:t>]</w:t>
            </w:r>
          </w:p>
        </w:tc>
        <w:tc>
          <w:tcPr>
            <w:tcW w:w="2929" w:type="dxa"/>
            <w:tcMar>
              <w:top w:w="80" w:type="dxa"/>
              <w:left w:w="100" w:type="dxa"/>
              <w:bottom w:w="80" w:type="dxa"/>
              <w:right w:w="100" w:type="dxa"/>
            </w:tcMar>
            <w:vAlign w:val="center"/>
          </w:tcPr>
          <w:p w14:paraId="2E7B60F5" w14:textId="77777777" w:rsidR="00BB71F1" w:rsidRDefault="00893538">
            <w:pPr>
              <w:spacing w:line="300" w:lineRule="exact"/>
              <w:rPr>
                <w:lang w:eastAsia="zh-CN"/>
              </w:rPr>
            </w:pPr>
            <w:r>
              <w:rPr>
                <w:sz w:val="20"/>
                <w:lang w:eastAsia="zh-CN"/>
              </w:rPr>
              <w:t>提出结合外部语义特征、深度学习与</w:t>
            </w:r>
            <w:r>
              <w:rPr>
                <w:sz w:val="20"/>
                <w:lang w:eastAsia="zh-CN"/>
              </w:rPr>
              <w:t xml:space="preserve"> CRF/Voting </w:t>
            </w:r>
            <w:r>
              <w:rPr>
                <w:sz w:val="20"/>
                <w:lang w:eastAsia="zh-CN"/>
              </w:rPr>
              <w:t>的中文电子病历实体识别方法，实验</w:t>
            </w:r>
            <w:r>
              <w:rPr>
                <w:sz w:val="20"/>
                <w:lang w:eastAsia="zh-CN"/>
              </w:rPr>
              <w:t xml:space="preserve"> F </w:t>
            </w:r>
            <w:r>
              <w:rPr>
                <w:sz w:val="20"/>
                <w:lang w:eastAsia="zh-CN"/>
              </w:rPr>
              <w:t>值达到</w:t>
            </w:r>
            <w:r>
              <w:rPr>
                <w:sz w:val="20"/>
                <w:lang w:eastAsia="zh-CN"/>
              </w:rPr>
              <w:t xml:space="preserve"> 94.06%</w:t>
            </w:r>
            <w:r>
              <w:rPr>
                <w:sz w:val="20"/>
                <w:lang w:eastAsia="zh-CN"/>
              </w:rPr>
              <w:t>。</w:t>
            </w:r>
          </w:p>
        </w:tc>
        <w:tc>
          <w:tcPr>
            <w:tcW w:w="2929" w:type="dxa"/>
            <w:tcMar>
              <w:top w:w="80" w:type="dxa"/>
              <w:left w:w="100" w:type="dxa"/>
              <w:bottom w:w="80" w:type="dxa"/>
              <w:right w:w="100" w:type="dxa"/>
            </w:tcMar>
            <w:vAlign w:val="center"/>
          </w:tcPr>
          <w:p w14:paraId="4E437470" w14:textId="77777777" w:rsidR="00BB71F1" w:rsidRDefault="00893538">
            <w:pPr>
              <w:spacing w:line="300" w:lineRule="exact"/>
              <w:jc w:val="center"/>
              <w:rPr>
                <w:lang w:eastAsia="zh-CN"/>
              </w:rPr>
            </w:pPr>
            <w:r>
              <w:rPr>
                <w:sz w:val="20"/>
                <w:lang w:eastAsia="zh-CN"/>
              </w:rPr>
              <w:t>本文承认专门模型对标准语料有效，但本系统先做工程化标准化和证据留痕。</w:t>
            </w:r>
          </w:p>
        </w:tc>
      </w:tr>
      <w:tr w:rsidR="00BB71F1" w14:paraId="76A6987B" w14:textId="77777777">
        <w:trPr>
          <w:jc w:val="center"/>
        </w:trPr>
        <w:tc>
          <w:tcPr>
            <w:tcW w:w="2929" w:type="dxa"/>
            <w:tcMar>
              <w:top w:w="80" w:type="dxa"/>
              <w:left w:w="100" w:type="dxa"/>
              <w:bottom w:w="80" w:type="dxa"/>
              <w:right w:w="100" w:type="dxa"/>
            </w:tcMar>
            <w:vAlign w:val="center"/>
          </w:tcPr>
          <w:p w14:paraId="29737939" w14:textId="50022EEF" w:rsidR="00BB71F1" w:rsidRDefault="00893538">
            <w:pPr>
              <w:spacing w:line="300" w:lineRule="exact"/>
              <w:jc w:val="center"/>
            </w:pPr>
            <w:r>
              <w:rPr>
                <w:sz w:val="20"/>
              </w:rPr>
              <w:t>崔少国等</w:t>
            </w:r>
            <w:r>
              <w:rPr>
                <w:sz w:val="20"/>
                <w:vertAlign w:val="superscript"/>
              </w:rPr>
              <w:t>[</w:t>
            </w:r>
            <w:r>
              <w:rPr>
                <w:sz w:val="20"/>
                <w:vertAlign w:val="superscript"/>
              </w:rPr>
              <w:fldChar w:fldCharType="begin"/>
            </w:r>
            <w:r>
              <w:rPr>
                <w:sz w:val="20"/>
                <w:vertAlign w:val="superscript"/>
              </w:rPr>
              <w:instrText>REF ref_007 \h</w:instrText>
            </w:r>
            <w:r>
              <w:rPr>
                <w:sz w:val="20"/>
                <w:vertAlign w:val="superscript"/>
              </w:rPr>
            </w:r>
            <w:r>
              <w:rPr>
                <w:sz w:val="20"/>
                <w:vertAlign w:val="superscript"/>
              </w:rPr>
              <w:fldChar w:fldCharType="separate"/>
            </w:r>
            <w:r w:rsidR="007A05CA">
              <w:rPr>
                <w:sz w:val="21"/>
                <w:lang w:eastAsia="zh-CN"/>
              </w:rPr>
              <w:t>7</w:t>
            </w:r>
            <w:r>
              <w:rPr>
                <w:sz w:val="20"/>
                <w:vertAlign w:val="superscript"/>
              </w:rPr>
              <w:fldChar w:fldCharType="end"/>
            </w:r>
            <w:r>
              <w:rPr>
                <w:sz w:val="20"/>
                <w:vertAlign w:val="superscript"/>
              </w:rPr>
              <w:t>]</w:t>
            </w:r>
          </w:p>
        </w:tc>
        <w:tc>
          <w:tcPr>
            <w:tcW w:w="2929" w:type="dxa"/>
            <w:tcMar>
              <w:top w:w="80" w:type="dxa"/>
              <w:left w:w="100" w:type="dxa"/>
              <w:bottom w:w="80" w:type="dxa"/>
              <w:right w:w="100" w:type="dxa"/>
            </w:tcMar>
            <w:vAlign w:val="center"/>
          </w:tcPr>
          <w:p w14:paraId="4DFE398D" w14:textId="77777777" w:rsidR="00BB71F1" w:rsidRDefault="00893538">
            <w:pPr>
              <w:spacing w:line="300" w:lineRule="exact"/>
              <w:rPr>
                <w:lang w:eastAsia="zh-CN"/>
              </w:rPr>
            </w:pPr>
            <w:r>
              <w:rPr>
                <w:sz w:val="20"/>
                <w:lang w:eastAsia="zh-CN"/>
              </w:rPr>
              <w:t>融合汉字图像、五笔、医学词典和</w:t>
            </w:r>
            <w:r>
              <w:rPr>
                <w:sz w:val="20"/>
                <w:lang w:eastAsia="zh-CN"/>
              </w:rPr>
              <w:t xml:space="preserve"> Lattice </w:t>
            </w:r>
            <w:r>
              <w:rPr>
                <w:sz w:val="20"/>
                <w:lang w:eastAsia="zh-CN"/>
              </w:rPr>
              <w:t>结构，提升中文电子病历命名实体识别效果。</w:t>
            </w:r>
          </w:p>
        </w:tc>
        <w:tc>
          <w:tcPr>
            <w:tcW w:w="2929" w:type="dxa"/>
            <w:tcMar>
              <w:top w:w="80" w:type="dxa"/>
              <w:left w:w="100" w:type="dxa"/>
              <w:bottom w:w="80" w:type="dxa"/>
              <w:right w:w="100" w:type="dxa"/>
            </w:tcMar>
            <w:vAlign w:val="center"/>
          </w:tcPr>
          <w:p w14:paraId="2CF2B8C1" w14:textId="77777777" w:rsidR="00BB71F1" w:rsidRDefault="00893538">
            <w:pPr>
              <w:spacing w:line="300" w:lineRule="exact"/>
              <w:jc w:val="center"/>
              <w:rPr>
                <w:lang w:eastAsia="zh-CN"/>
              </w:rPr>
            </w:pPr>
            <w:r>
              <w:rPr>
                <w:sz w:val="20"/>
                <w:lang w:eastAsia="zh-CN"/>
              </w:rPr>
              <w:t>本文保留指标别名、单位和原文证据，避免只依赖通用模型。</w:t>
            </w:r>
          </w:p>
        </w:tc>
      </w:tr>
      <w:tr w:rsidR="00BB71F1" w14:paraId="2AD44EBA" w14:textId="77777777">
        <w:trPr>
          <w:jc w:val="center"/>
        </w:trPr>
        <w:tc>
          <w:tcPr>
            <w:tcW w:w="2929" w:type="dxa"/>
            <w:tcMar>
              <w:top w:w="80" w:type="dxa"/>
              <w:left w:w="100" w:type="dxa"/>
              <w:bottom w:w="80" w:type="dxa"/>
              <w:right w:w="100" w:type="dxa"/>
            </w:tcMar>
            <w:vAlign w:val="center"/>
          </w:tcPr>
          <w:p w14:paraId="703494C0" w14:textId="7E758F66" w:rsidR="00BB71F1" w:rsidRDefault="00893538">
            <w:pPr>
              <w:spacing w:line="300" w:lineRule="exact"/>
              <w:jc w:val="center"/>
            </w:pPr>
            <w:r>
              <w:rPr>
                <w:sz w:val="20"/>
              </w:rPr>
              <w:t>盖彦蓉等</w:t>
            </w:r>
            <w:r>
              <w:rPr>
                <w:sz w:val="20"/>
                <w:vertAlign w:val="superscript"/>
              </w:rPr>
              <w:t>[</w:t>
            </w:r>
            <w:r>
              <w:rPr>
                <w:sz w:val="20"/>
                <w:vertAlign w:val="superscript"/>
              </w:rPr>
              <w:fldChar w:fldCharType="begin"/>
            </w:r>
            <w:r>
              <w:rPr>
                <w:sz w:val="20"/>
                <w:vertAlign w:val="superscript"/>
              </w:rPr>
              <w:instrText>REF ref_008 \h</w:instrText>
            </w:r>
            <w:r>
              <w:rPr>
                <w:sz w:val="20"/>
                <w:vertAlign w:val="superscript"/>
              </w:rPr>
            </w:r>
            <w:r>
              <w:rPr>
                <w:sz w:val="20"/>
                <w:vertAlign w:val="superscript"/>
              </w:rPr>
              <w:fldChar w:fldCharType="separate"/>
            </w:r>
            <w:r w:rsidR="007A05CA">
              <w:rPr>
                <w:sz w:val="21"/>
                <w:lang w:eastAsia="zh-CN"/>
              </w:rPr>
              <w:t>8</w:t>
            </w:r>
            <w:r>
              <w:rPr>
                <w:sz w:val="20"/>
                <w:vertAlign w:val="superscript"/>
              </w:rPr>
              <w:fldChar w:fldCharType="end"/>
            </w:r>
            <w:r>
              <w:rPr>
                <w:sz w:val="20"/>
                <w:vertAlign w:val="superscript"/>
              </w:rPr>
              <w:t>]</w:t>
            </w:r>
          </w:p>
        </w:tc>
        <w:tc>
          <w:tcPr>
            <w:tcW w:w="2929" w:type="dxa"/>
            <w:tcMar>
              <w:top w:w="80" w:type="dxa"/>
              <w:left w:w="100" w:type="dxa"/>
              <w:bottom w:w="80" w:type="dxa"/>
              <w:right w:w="100" w:type="dxa"/>
            </w:tcMar>
            <w:vAlign w:val="center"/>
          </w:tcPr>
          <w:p w14:paraId="2C3B8383" w14:textId="77777777" w:rsidR="00BB71F1" w:rsidRDefault="00893538">
            <w:pPr>
              <w:spacing w:line="300" w:lineRule="exact"/>
              <w:rPr>
                <w:lang w:eastAsia="zh-CN"/>
              </w:rPr>
            </w:pPr>
            <w:r>
              <w:rPr>
                <w:sz w:val="20"/>
                <w:lang w:eastAsia="zh-CN"/>
              </w:rPr>
              <w:t>真实世界电子病历抽取实验显示，模型在真实数据上的表现明显低于公开数据集，问题来自表述不规范、数据稀疏和治理不足。</w:t>
            </w:r>
          </w:p>
        </w:tc>
        <w:tc>
          <w:tcPr>
            <w:tcW w:w="2929" w:type="dxa"/>
            <w:tcMar>
              <w:top w:w="80" w:type="dxa"/>
              <w:left w:w="100" w:type="dxa"/>
              <w:bottom w:w="80" w:type="dxa"/>
              <w:right w:w="100" w:type="dxa"/>
            </w:tcMar>
            <w:vAlign w:val="center"/>
          </w:tcPr>
          <w:p w14:paraId="0230F283" w14:textId="77777777" w:rsidR="00BB71F1" w:rsidRDefault="00893538">
            <w:pPr>
              <w:spacing w:line="300" w:lineRule="exact"/>
              <w:jc w:val="center"/>
              <w:rPr>
                <w:lang w:eastAsia="zh-CN"/>
              </w:rPr>
            </w:pPr>
            <w:r>
              <w:rPr>
                <w:sz w:val="20"/>
                <w:lang w:eastAsia="zh-CN"/>
              </w:rPr>
              <w:t>本文把版本、原文、任务事件和审计事件都保存下来，强调数据治理。</w:t>
            </w:r>
          </w:p>
        </w:tc>
      </w:tr>
      <w:tr w:rsidR="00BB71F1" w14:paraId="275C7322" w14:textId="77777777">
        <w:trPr>
          <w:jc w:val="center"/>
        </w:trPr>
        <w:tc>
          <w:tcPr>
            <w:tcW w:w="2929" w:type="dxa"/>
            <w:tcMar>
              <w:top w:w="80" w:type="dxa"/>
              <w:left w:w="100" w:type="dxa"/>
              <w:bottom w:w="80" w:type="dxa"/>
              <w:right w:w="100" w:type="dxa"/>
            </w:tcMar>
            <w:vAlign w:val="center"/>
          </w:tcPr>
          <w:p w14:paraId="2DDD05D3" w14:textId="4817764B" w:rsidR="00BB71F1" w:rsidRDefault="00893538">
            <w:pPr>
              <w:spacing w:line="300" w:lineRule="exact"/>
              <w:jc w:val="center"/>
            </w:pPr>
            <w:r>
              <w:rPr>
                <w:sz w:val="20"/>
              </w:rPr>
              <w:t xml:space="preserve">Lewis </w:t>
            </w:r>
            <w:r>
              <w:rPr>
                <w:sz w:val="20"/>
              </w:rPr>
              <w:t>等</w:t>
            </w:r>
            <w:r>
              <w:rPr>
                <w:sz w:val="20"/>
                <w:vertAlign w:val="superscript"/>
              </w:rPr>
              <w:t>[</w:t>
            </w:r>
            <w:r>
              <w:rPr>
                <w:sz w:val="20"/>
                <w:vertAlign w:val="superscript"/>
              </w:rPr>
              <w:fldChar w:fldCharType="begin"/>
            </w:r>
            <w:r>
              <w:rPr>
                <w:sz w:val="20"/>
                <w:vertAlign w:val="superscript"/>
              </w:rPr>
              <w:instrText>REF ref_019 \h</w:instrText>
            </w:r>
            <w:r>
              <w:rPr>
                <w:sz w:val="20"/>
                <w:vertAlign w:val="superscript"/>
              </w:rPr>
            </w:r>
            <w:r>
              <w:rPr>
                <w:sz w:val="20"/>
                <w:vertAlign w:val="superscript"/>
              </w:rPr>
              <w:fldChar w:fldCharType="separate"/>
            </w:r>
            <w:r w:rsidR="007A05CA">
              <w:rPr>
                <w:sz w:val="21"/>
              </w:rPr>
              <w:t>19</w:t>
            </w:r>
            <w:r>
              <w:rPr>
                <w:sz w:val="20"/>
                <w:vertAlign w:val="superscript"/>
              </w:rPr>
              <w:fldChar w:fldCharType="end"/>
            </w:r>
            <w:r>
              <w:rPr>
                <w:sz w:val="20"/>
                <w:vertAlign w:val="superscript"/>
              </w:rPr>
              <w:t>]</w:t>
            </w:r>
          </w:p>
        </w:tc>
        <w:tc>
          <w:tcPr>
            <w:tcW w:w="2929" w:type="dxa"/>
            <w:tcMar>
              <w:top w:w="80" w:type="dxa"/>
              <w:left w:w="100" w:type="dxa"/>
              <w:bottom w:w="80" w:type="dxa"/>
              <w:right w:w="100" w:type="dxa"/>
            </w:tcMar>
            <w:vAlign w:val="center"/>
          </w:tcPr>
          <w:p w14:paraId="13352860" w14:textId="77777777" w:rsidR="00BB71F1" w:rsidRDefault="00893538">
            <w:pPr>
              <w:spacing w:line="300" w:lineRule="exact"/>
              <w:rPr>
                <w:lang w:eastAsia="zh-CN"/>
              </w:rPr>
            </w:pPr>
            <w:r>
              <w:rPr>
                <w:sz w:val="20"/>
                <w:lang w:eastAsia="zh-CN"/>
              </w:rPr>
              <w:t>提出</w:t>
            </w:r>
            <w:r>
              <w:rPr>
                <w:sz w:val="20"/>
                <w:lang w:eastAsia="zh-CN"/>
              </w:rPr>
              <w:t xml:space="preserve"> RAG</w:t>
            </w:r>
            <w:r>
              <w:rPr>
                <w:sz w:val="20"/>
                <w:lang w:eastAsia="zh-CN"/>
              </w:rPr>
              <w:t>，将参数化模型和非参数化检索记忆结合，用外部文档提高知识密集任务的事实性和可解释性。</w:t>
            </w:r>
          </w:p>
        </w:tc>
        <w:tc>
          <w:tcPr>
            <w:tcW w:w="2929" w:type="dxa"/>
            <w:tcMar>
              <w:top w:w="80" w:type="dxa"/>
              <w:left w:w="100" w:type="dxa"/>
              <w:bottom w:w="80" w:type="dxa"/>
              <w:right w:w="100" w:type="dxa"/>
            </w:tcMar>
            <w:vAlign w:val="center"/>
          </w:tcPr>
          <w:p w14:paraId="795AB19B" w14:textId="77777777" w:rsidR="00BB71F1" w:rsidRDefault="00893538">
            <w:pPr>
              <w:spacing w:line="300" w:lineRule="exact"/>
              <w:jc w:val="center"/>
              <w:rPr>
                <w:lang w:eastAsia="zh-CN"/>
              </w:rPr>
            </w:pPr>
            <w:r>
              <w:rPr>
                <w:sz w:val="20"/>
                <w:lang w:eastAsia="zh-CN"/>
              </w:rPr>
              <w:t>本文把</w:t>
            </w:r>
            <w:r>
              <w:rPr>
                <w:sz w:val="20"/>
                <w:lang w:eastAsia="zh-CN"/>
              </w:rPr>
              <w:t xml:space="preserve"> RAG </w:t>
            </w:r>
            <w:r>
              <w:rPr>
                <w:sz w:val="20"/>
                <w:lang w:eastAsia="zh-CN"/>
              </w:rPr>
              <w:t>作为审计状态机中的知识检索节点，而不是独立聊天功能。</w:t>
            </w:r>
          </w:p>
        </w:tc>
      </w:tr>
      <w:tr w:rsidR="00BB71F1" w14:paraId="6FAC217B" w14:textId="77777777">
        <w:trPr>
          <w:jc w:val="center"/>
        </w:trPr>
        <w:tc>
          <w:tcPr>
            <w:tcW w:w="2929" w:type="dxa"/>
            <w:tcMar>
              <w:top w:w="80" w:type="dxa"/>
              <w:left w:w="100" w:type="dxa"/>
              <w:bottom w:w="80" w:type="dxa"/>
              <w:right w:w="100" w:type="dxa"/>
            </w:tcMar>
            <w:vAlign w:val="center"/>
          </w:tcPr>
          <w:p w14:paraId="20B9A184" w14:textId="4B126CF0" w:rsidR="00BB71F1" w:rsidRDefault="00893538">
            <w:pPr>
              <w:spacing w:line="300" w:lineRule="exact"/>
              <w:jc w:val="center"/>
            </w:pPr>
            <w:r>
              <w:rPr>
                <w:sz w:val="20"/>
              </w:rPr>
              <w:t xml:space="preserve">Yao </w:t>
            </w:r>
            <w:r>
              <w:rPr>
                <w:sz w:val="20"/>
              </w:rPr>
              <w:t>等</w:t>
            </w:r>
            <w:r>
              <w:rPr>
                <w:sz w:val="20"/>
                <w:vertAlign w:val="superscript"/>
              </w:rPr>
              <w:t>[</w:t>
            </w:r>
            <w:r>
              <w:rPr>
                <w:sz w:val="20"/>
                <w:vertAlign w:val="superscript"/>
              </w:rPr>
              <w:fldChar w:fldCharType="begin"/>
            </w:r>
            <w:r>
              <w:rPr>
                <w:sz w:val="20"/>
                <w:vertAlign w:val="superscript"/>
              </w:rPr>
              <w:instrText>REF ref_020 \h</w:instrText>
            </w:r>
            <w:r>
              <w:rPr>
                <w:sz w:val="20"/>
                <w:vertAlign w:val="superscript"/>
              </w:rPr>
            </w:r>
            <w:r>
              <w:rPr>
                <w:sz w:val="20"/>
                <w:vertAlign w:val="superscript"/>
              </w:rPr>
              <w:fldChar w:fldCharType="separate"/>
            </w:r>
            <w:r w:rsidR="007A05CA">
              <w:rPr>
                <w:sz w:val="21"/>
              </w:rPr>
              <w:t>20</w:t>
            </w:r>
            <w:r>
              <w:rPr>
                <w:sz w:val="20"/>
                <w:vertAlign w:val="superscript"/>
              </w:rPr>
              <w:fldChar w:fldCharType="end"/>
            </w:r>
            <w:r>
              <w:rPr>
                <w:sz w:val="20"/>
                <w:vertAlign w:val="superscript"/>
              </w:rPr>
              <w:t>]</w:t>
            </w:r>
          </w:p>
        </w:tc>
        <w:tc>
          <w:tcPr>
            <w:tcW w:w="2929" w:type="dxa"/>
            <w:tcMar>
              <w:top w:w="80" w:type="dxa"/>
              <w:left w:w="100" w:type="dxa"/>
              <w:bottom w:w="80" w:type="dxa"/>
              <w:right w:w="100" w:type="dxa"/>
            </w:tcMar>
            <w:vAlign w:val="center"/>
          </w:tcPr>
          <w:p w14:paraId="0C760758" w14:textId="77777777" w:rsidR="00BB71F1" w:rsidRDefault="00893538">
            <w:pPr>
              <w:spacing w:line="300" w:lineRule="exact"/>
              <w:rPr>
                <w:lang w:eastAsia="zh-CN"/>
              </w:rPr>
            </w:pPr>
            <w:r>
              <w:rPr>
                <w:sz w:val="20"/>
                <w:lang w:eastAsia="zh-CN"/>
              </w:rPr>
              <w:t>提出</w:t>
            </w:r>
            <w:r>
              <w:rPr>
                <w:sz w:val="20"/>
                <w:lang w:eastAsia="zh-CN"/>
              </w:rPr>
              <w:t xml:space="preserve"> ReAct</w:t>
            </w:r>
            <w:r>
              <w:rPr>
                <w:sz w:val="20"/>
                <w:lang w:eastAsia="zh-CN"/>
              </w:rPr>
              <w:t>，将推理轨迹和外部行动交替组织，使模型能够通过工具或知识库获得外部信息。</w:t>
            </w:r>
          </w:p>
        </w:tc>
        <w:tc>
          <w:tcPr>
            <w:tcW w:w="2929" w:type="dxa"/>
            <w:tcMar>
              <w:top w:w="80" w:type="dxa"/>
              <w:left w:w="100" w:type="dxa"/>
              <w:bottom w:w="80" w:type="dxa"/>
              <w:right w:w="100" w:type="dxa"/>
            </w:tcMar>
            <w:vAlign w:val="center"/>
          </w:tcPr>
          <w:p w14:paraId="27046BE6" w14:textId="77777777" w:rsidR="00BB71F1" w:rsidRDefault="00893538">
            <w:pPr>
              <w:spacing w:line="300" w:lineRule="exact"/>
              <w:jc w:val="center"/>
              <w:rPr>
                <w:lang w:eastAsia="zh-CN"/>
              </w:rPr>
            </w:pPr>
            <w:r>
              <w:rPr>
                <w:sz w:val="20"/>
                <w:lang w:eastAsia="zh-CN"/>
              </w:rPr>
              <w:t>本文把审计拆成节点和工具调用，避免一次性生成报告。</w:t>
            </w:r>
          </w:p>
        </w:tc>
      </w:tr>
      <w:tr w:rsidR="00BB71F1" w14:paraId="11BF73C5" w14:textId="77777777">
        <w:trPr>
          <w:jc w:val="center"/>
        </w:trPr>
        <w:tc>
          <w:tcPr>
            <w:tcW w:w="2929" w:type="dxa"/>
            <w:tcMar>
              <w:top w:w="80" w:type="dxa"/>
              <w:left w:w="100" w:type="dxa"/>
              <w:bottom w:w="80" w:type="dxa"/>
              <w:right w:w="100" w:type="dxa"/>
            </w:tcMar>
            <w:vAlign w:val="center"/>
          </w:tcPr>
          <w:p w14:paraId="398D5E1A" w14:textId="2ABE6A37" w:rsidR="00BB71F1" w:rsidRDefault="00893538">
            <w:pPr>
              <w:spacing w:line="300" w:lineRule="exact"/>
              <w:jc w:val="center"/>
            </w:pPr>
            <w:r>
              <w:rPr>
                <w:sz w:val="20"/>
              </w:rPr>
              <w:t xml:space="preserve">Wu </w:t>
            </w:r>
            <w:r>
              <w:rPr>
                <w:sz w:val="20"/>
              </w:rPr>
              <w:t>等</w:t>
            </w:r>
            <w:r>
              <w:rPr>
                <w:sz w:val="20"/>
                <w:vertAlign w:val="superscript"/>
              </w:rPr>
              <w:t>[</w:t>
            </w:r>
            <w:r>
              <w:rPr>
                <w:sz w:val="20"/>
                <w:vertAlign w:val="superscript"/>
              </w:rPr>
              <w:fldChar w:fldCharType="begin"/>
            </w:r>
            <w:r>
              <w:rPr>
                <w:sz w:val="20"/>
                <w:vertAlign w:val="superscript"/>
              </w:rPr>
              <w:instrText>REF ref_021 \h</w:instrText>
            </w:r>
            <w:r>
              <w:rPr>
                <w:sz w:val="20"/>
                <w:vertAlign w:val="superscript"/>
              </w:rPr>
            </w:r>
            <w:r>
              <w:rPr>
                <w:sz w:val="20"/>
                <w:vertAlign w:val="superscript"/>
              </w:rPr>
              <w:fldChar w:fldCharType="separate"/>
            </w:r>
            <w:r w:rsidR="007A05CA">
              <w:rPr>
                <w:sz w:val="21"/>
              </w:rPr>
              <w:t>21</w:t>
            </w:r>
            <w:r>
              <w:rPr>
                <w:sz w:val="20"/>
                <w:vertAlign w:val="superscript"/>
              </w:rPr>
              <w:fldChar w:fldCharType="end"/>
            </w:r>
            <w:r>
              <w:rPr>
                <w:sz w:val="20"/>
                <w:vertAlign w:val="superscript"/>
              </w:rPr>
              <w:t>]</w:t>
            </w:r>
          </w:p>
        </w:tc>
        <w:tc>
          <w:tcPr>
            <w:tcW w:w="2929" w:type="dxa"/>
            <w:tcMar>
              <w:top w:w="80" w:type="dxa"/>
              <w:left w:w="100" w:type="dxa"/>
              <w:bottom w:w="80" w:type="dxa"/>
              <w:right w:w="100" w:type="dxa"/>
            </w:tcMar>
            <w:vAlign w:val="center"/>
          </w:tcPr>
          <w:p w14:paraId="7F5FCD01" w14:textId="77777777" w:rsidR="00BB71F1" w:rsidRDefault="00893538">
            <w:pPr>
              <w:spacing w:line="300" w:lineRule="exact"/>
            </w:pPr>
            <w:r>
              <w:rPr>
                <w:sz w:val="20"/>
              </w:rPr>
              <w:t xml:space="preserve">AutoGen </w:t>
            </w:r>
            <w:r>
              <w:rPr>
                <w:sz w:val="20"/>
              </w:rPr>
              <w:t>将多</w:t>
            </w:r>
            <w:r>
              <w:rPr>
                <w:sz w:val="20"/>
              </w:rPr>
              <w:t xml:space="preserve"> Agent </w:t>
            </w:r>
            <w:r>
              <w:rPr>
                <w:sz w:val="20"/>
              </w:rPr>
              <w:t>对话用于复杂任务，支持</w:t>
            </w:r>
            <w:r>
              <w:rPr>
                <w:sz w:val="20"/>
              </w:rPr>
              <w:t xml:space="preserve"> LLM</w:t>
            </w:r>
            <w:r>
              <w:rPr>
                <w:sz w:val="20"/>
              </w:rPr>
              <w:t>、工具和人类输入组合。</w:t>
            </w:r>
          </w:p>
        </w:tc>
        <w:tc>
          <w:tcPr>
            <w:tcW w:w="2929" w:type="dxa"/>
            <w:tcMar>
              <w:top w:w="80" w:type="dxa"/>
              <w:left w:w="100" w:type="dxa"/>
              <w:bottom w:w="80" w:type="dxa"/>
              <w:right w:w="100" w:type="dxa"/>
            </w:tcMar>
            <w:vAlign w:val="center"/>
          </w:tcPr>
          <w:p w14:paraId="19489D18" w14:textId="77777777" w:rsidR="00BB71F1" w:rsidRDefault="00893538">
            <w:pPr>
              <w:spacing w:line="300" w:lineRule="exact"/>
              <w:jc w:val="center"/>
              <w:rPr>
                <w:lang w:eastAsia="zh-CN"/>
              </w:rPr>
            </w:pPr>
            <w:r>
              <w:rPr>
                <w:sz w:val="20"/>
                <w:lang w:eastAsia="zh-CN"/>
              </w:rPr>
              <w:t>本文借鉴职责拆分思想，但采用状态机而非纯聊天式</w:t>
            </w:r>
            <w:r>
              <w:rPr>
                <w:sz w:val="20"/>
                <w:lang w:eastAsia="zh-CN"/>
              </w:rPr>
              <w:t xml:space="preserve"> Agent</w:t>
            </w:r>
            <w:r>
              <w:rPr>
                <w:sz w:val="20"/>
                <w:lang w:eastAsia="zh-CN"/>
              </w:rPr>
              <w:t>。</w:t>
            </w:r>
          </w:p>
        </w:tc>
      </w:tr>
      <w:tr w:rsidR="00BB71F1" w14:paraId="186A18F1" w14:textId="77777777">
        <w:trPr>
          <w:jc w:val="center"/>
        </w:trPr>
        <w:tc>
          <w:tcPr>
            <w:tcW w:w="2929" w:type="dxa"/>
            <w:tcMar>
              <w:top w:w="80" w:type="dxa"/>
              <w:left w:w="100" w:type="dxa"/>
              <w:bottom w:w="80" w:type="dxa"/>
              <w:right w:w="100" w:type="dxa"/>
            </w:tcMar>
            <w:vAlign w:val="center"/>
          </w:tcPr>
          <w:p w14:paraId="78C8FC11" w14:textId="004FA4E8" w:rsidR="00BB71F1" w:rsidRDefault="00893538">
            <w:pPr>
              <w:spacing w:line="300" w:lineRule="exact"/>
              <w:jc w:val="center"/>
            </w:pPr>
            <w:r>
              <w:rPr>
                <w:sz w:val="20"/>
              </w:rPr>
              <w:t>LangChain</w:t>
            </w:r>
            <w:r>
              <w:rPr>
                <w:sz w:val="20"/>
                <w:vertAlign w:val="superscript"/>
              </w:rPr>
              <w:t>[</w:t>
            </w:r>
            <w:r>
              <w:rPr>
                <w:sz w:val="20"/>
                <w:vertAlign w:val="superscript"/>
              </w:rPr>
              <w:fldChar w:fldCharType="begin"/>
            </w:r>
            <w:r>
              <w:rPr>
                <w:sz w:val="20"/>
                <w:vertAlign w:val="superscript"/>
              </w:rPr>
              <w:instrText>REF ref_022 \h</w:instrText>
            </w:r>
            <w:r>
              <w:rPr>
                <w:sz w:val="20"/>
                <w:vertAlign w:val="superscript"/>
              </w:rPr>
            </w:r>
            <w:r>
              <w:rPr>
                <w:sz w:val="20"/>
                <w:vertAlign w:val="superscript"/>
              </w:rPr>
              <w:fldChar w:fldCharType="separate"/>
            </w:r>
            <w:r w:rsidR="007A05CA">
              <w:rPr>
                <w:sz w:val="21"/>
              </w:rPr>
              <w:t>22</w:t>
            </w:r>
            <w:r>
              <w:rPr>
                <w:sz w:val="20"/>
                <w:vertAlign w:val="superscript"/>
              </w:rPr>
              <w:fldChar w:fldCharType="end"/>
            </w:r>
            <w:r>
              <w:rPr>
                <w:sz w:val="20"/>
                <w:vertAlign w:val="superscript"/>
              </w:rPr>
              <w:t>]</w:t>
            </w:r>
          </w:p>
        </w:tc>
        <w:tc>
          <w:tcPr>
            <w:tcW w:w="2929" w:type="dxa"/>
            <w:tcMar>
              <w:top w:w="80" w:type="dxa"/>
              <w:left w:w="100" w:type="dxa"/>
              <w:bottom w:w="80" w:type="dxa"/>
              <w:right w:w="100" w:type="dxa"/>
            </w:tcMar>
            <w:vAlign w:val="center"/>
          </w:tcPr>
          <w:p w14:paraId="517B1E85" w14:textId="77777777" w:rsidR="00BB71F1" w:rsidRDefault="00893538">
            <w:pPr>
              <w:spacing w:line="300" w:lineRule="exact"/>
              <w:rPr>
                <w:lang w:eastAsia="zh-CN"/>
              </w:rPr>
            </w:pPr>
            <w:r>
              <w:rPr>
                <w:sz w:val="20"/>
                <w:lang w:eastAsia="zh-CN"/>
              </w:rPr>
              <w:t xml:space="preserve">LangGraph </w:t>
            </w:r>
            <w:r>
              <w:rPr>
                <w:sz w:val="20"/>
                <w:lang w:eastAsia="zh-CN"/>
              </w:rPr>
              <w:t>强调长运行、有状态、可持久化的</w:t>
            </w:r>
            <w:r>
              <w:rPr>
                <w:sz w:val="20"/>
                <w:lang w:eastAsia="zh-CN"/>
              </w:rPr>
              <w:t xml:space="preserve"> Agent </w:t>
            </w:r>
            <w:r>
              <w:rPr>
                <w:sz w:val="20"/>
                <w:lang w:eastAsia="zh-CN"/>
              </w:rPr>
              <w:t>工作流，并提供状态图、边和条件路由。</w:t>
            </w:r>
          </w:p>
        </w:tc>
        <w:tc>
          <w:tcPr>
            <w:tcW w:w="2929" w:type="dxa"/>
            <w:tcMar>
              <w:top w:w="80" w:type="dxa"/>
              <w:left w:w="100" w:type="dxa"/>
              <w:bottom w:w="80" w:type="dxa"/>
              <w:right w:w="100" w:type="dxa"/>
            </w:tcMar>
            <w:vAlign w:val="center"/>
          </w:tcPr>
          <w:p w14:paraId="7B4EC861" w14:textId="77777777" w:rsidR="00BB71F1" w:rsidRDefault="00893538">
            <w:pPr>
              <w:spacing w:line="300" w:lineRule="exact"/>
              <w:jc w:val="center"/>
              <w:rPr>
                <w:lang w:eastAsia="zh-CN"/>
              </w:rPr>
            </w:pPr>
            <w:r>
              <w:rPr>
                <w:sz w:val="20"/>
                <w:lang w:eastAsia="zh-CN"/>
              </w:rPr>
              <w:t>本文用</w:t>
            </w:r>
            <w:r>
              <w:rPr>
                <w:sz w:val="20"/>
                <w:lang w:eastAsia="zh-CN"/>
              </w:rPr>
              <w:t xml:space="preserve"> LangGraph </w:t>
            </w:r>
            <w:r>
              <w:rPr>
                <w:sz w:val="20"/>
                <w:lang w:eastAsia="zh-CN"/>
              </w:rPr>
              <w:t>表达审计回环、引用检查和安全审查。</w:t>
            </w:r>
          </w:p>
        </w:tc>
      </w:tr>
    </w:tbl>
    <w:p w14:paraId="394B9803" w14:textId="77777777" w:rsidR="00BB71F1" w:rsidRDefault="00BB71F1">
      <w:pPr>
        <w:spacing w:line="160" w:lineRule="exact"/>
        <w:jc w:val="both"/>
        <w:rPr>
          <w:lang w:eastAsia="zh-CN"/>
        </w:rPr>
      </w:pPr>
    </w:p>
    <w:p w14:paraId="2413895A" w14:textId="77777777" w:rsidR="00BB71F1" w:rsidRDefault="00893538">
      <w:pPr>
        <w:pStyle w:val="21"/>
        <w:rPr>
          <w:lang w:eastAsia="zh-CN"/>
        </w:rPr>
      </w:pPr>
      <w:bookmarkStart w:id="9" w:name="_Toc230119320"/>
      <w:r>
        <w:rPr>
          <w:rFonts w:ascii="Times New Roman" w:eastAsia="宋体" w:hAnsi="Times New Roman" w:cs="Times New Roman"/>
          <w:lang w:eastAsia="zh-CN"/>
        </w:rPr>
        <w:t xml:space="preserve">2.1 </w:t>
      </w:r>
      <w:r>
        <w:rPr>
          <w:rFonts w:ascii="Times New Roman" w:eastAsia="宋体" w:hAnsi="Times New Roman" w:cs="Times New Roman"/>
          <w:lang w:eastAsia="zh-CN"/>
        </w:rPr>
        <w:t>医疗资料标准化与电子病历文本挖掘</w:t>
      </w:r>
      <w:bookmarkEnd w:id="9"/>
    </w:p>
    <w:p w14:paraId="1C890881" w14:textId="5F3342D2" w:rsidR="00BB71F1" w:rsidRDefault="00893538">
      <w:pPr>
        <w:spacing w:line="360" w:lineRule="atLeast"/>
        <w:ind w:firstLine="420"/>
        <w:jc w:val="both"/>
        <w:rPr>
          <w:lang w:eastAsia="zh-CN"/>
        </w:rPr>
      </w:pPr>
      <w:r>
        <w:rPr>
          <w:sz w:val="21"/>
          <w:lang w:eastAsia="zh-CN"/>
        </w:rPr>
        <w:lastRenderedPageBreak/>
        <w:t>医疗资料标准化首先面对的是非结构化和半结构化文本。国家卫生健康委员会发布的医院信息化建设标准强调医疗数据、系统功能和质量管理的规范化要求</w:t>
      </w:r>
      <w:r>
        <w:rPr>
          <w:sz w:val="21"/>
          <w:vertAlign w:val="superscript"/>
          <w:lang w:eastAsia="zh-CN"/>
        </w:rPr>
        <w:t>[</w:t>
      </w:r>
      <w:r>
        <w:rPr>
          <w:vertAlign w:val="superscript"/>
        </w:rPr>
        <w:fldChar w:fldCharType="begin"/>
      </w:r>
      <w:r>
        <w:rPr>
          <w:vertAlign w:val="superscript"/>
          <w:lang w:eastAsia="zh-CN"/>
        </w:rPr>
        <w:instrText>REF ref_001 \h</w:instrText>
      </w:r>
      <w:r>
        <w:rPr>
          <w:vertAlign w:val="superscript"/>
        </w:rPr>
      </w:r>
      <w:r>
        <w:rPr>
          <w:vertAlign w:val="superscript"/>
        </w:rPr>
        <w:fldChar w:fldCharType="separate"/>
      </w:r>
      <w:r w:rsidR="007A05CA">
        <w:rPr>
          <w:sz w:val="21"/>
          <w:lang w:eastAsia="zh-CN"/>
        </w:rPr>
        <w:t>1</w:t>
      </w:r>
      <w:r>
        <w:rPr>
          <w:vertAlign w:val="superscript"/>
        </w:rPr>
        <w:fldChar w:fldCharType="end"/>
      </w:r>
      <w:r>
        <w:rPr>
          <w:sz w:val="21"/>
          <w:vertAlign w:val="superscript"/>
          <w:lang w:eastAsia="zh-CN"/>
        </w:rPr>
        <w:t>]</w:t>
      </w:r>
      <w:r>
        <w:rPr>
          <w:sz w:val="21"/>
          <w:lang w:eastAsia="zh-CN"/>
        </w:rPr>
        <w:t>，电子病历应用水平分级评价也把数据质量、业务闭环和过程留痕作为医院信息化建设的重要内容</w:t>
      </w:r>
      <w:r>
        <w:rPr>
          <w:sz w:val="21"/>
          <w:vertAlign w:val="superscript"/>
          <w:lang w:eastAsia="zh-CN"/>
        </w:rPr>
        <w:t>[</w:t>
      </w:r>
      <w:r>
        <w:rPr>
          <w:vertAlign w:val="superscript"/>
        </w:rPr>
        <w:fldChar w:fldCharType="begin"/>
      </w:r>
      <w:r>
        <w:rPr>
          <w:vertAlign w:val="superscript"/>
          <w:lang w:eastAsia="zh-CN"/>
        </w:rPr>
        <w:instrText>REF ref_002 \h</w:instrText>
      </w:r>
      <w:r>
        <w:rPr>
          <w:vertAlign w:val="superscript"/>
        </w:rPr>
      </w:r>
      <w:r>
        <w:rPr>
          <w:vertAlign w:val="superscript"/>
        </w:rPr>
        <w:fldChar w:fldCharType="separate"/>
      </w:r>
      <w:r w:rsidR="007A05CA">
        <w:rPr>
          <w:sz w:val="21"/>
          <w:lang w:eastAsia="zh-CN"/>
        </w:rPr>
        <w:t>2</w:t>
      </w:r>
      <w:r>
        <w:rPr>
          <w:vertAlign w:val="superscript"/>
        </w:rPr>
        <w:fldChar w:fldCharType="end"/>
      </w:r>
      <w:r>
        <w:rPr>
          <w:sz w:val="21"/>
          <w:vertAlign w:val="superscript"/>
          <w:lang w:eastAsia="zh-CN"/>
        </w:rPr>
        <w:t>]</w:t>
      </w:r>
      <w:r>
        <w:rPr>
          <w:sz w:val="21"/>
          <w:lang w:eastAsia="zh-CN"/>
        </w:rPr>
        <w:t>。个人信息安全规范进一步要求敏感个人信息处理具备明确目的、访问控制和可追溯能力</w:t>
      </w:r>
      <w:r>
        <w:rPr>
          <w:sz w:val="21"/>
          <w:vertAlign w:val="superscript"/>
          <w:lang w:eastAsia="zh-CN"/>
        </w:rPr>
        <w:t>[</w:t>
      </w:r>
      <w:r>
        <w:rPr>
          <w:vertAlign w:val="superscript"/>
        </w:rPr>
        <w:fldChar w:fldCharType="begin"/>
      </w:r>
      <w:r>
        <w:rPr>
          <w:vertAlign w:val="superscript"/>
          <w:lang w:eastAsia="zh-CN"/>
        </w:rPr>
        <w:instrText>REF ref_003 \h</w:instrText>
      </w:r>
      <w:r>
        <w:rPr>
          <w:vertAlign w:val="superscript"/>
        </w:rPr>
      </w:r>
      <w:r>
        <w:rPr>
          <w:vertAlign w:val="superscript"/>
        </w:rPr>
        <w:fldChar w:fldCharType="separate"/>
      </w:r>
      <w:r w:rsidR="007A05CA">
        <w:rPr>
          <w:sz w:val="21"/>
          <w:lang w:eastAsia="zh-CN"/>
        </w:rPr>
        <w:t>3</w:t>
      </w:r>
      <w:r>
        <w:rPr>
          <w:vertAlign w:val="superscript"/>
        </w:rPr>
        <w:fldChar w:fldCharType="end"/>
      </w:r>
      <w:r>
        <w:rPr>
          <w:sz w:val="21"/>
          <w:vertAlign w:val="superscript"/>
          <w:lang w:eastAsia="zh-CN"/>
        </w:rPr>
        <w:t>]</w:t>
      </w:r>
      <w:r>
        <w:rPr>
          <w:sz w:val="21"/>
          <w:lang w:eastAsia="zh-CN"/>
        </w:rPr>
        <w:t>。因此，面向医疗审计的系统不能只保存一段模型摘要，而要把原始文件、识别文本、结构化字段、版本快照和最终证据之间的关系保存下来。</w:t>
      </w:r>
    </w:p>
    <w:p w14:paraId="5018094A" w14:textId="7662F9E4" w:rsidR="00BB71F1" w:rsidRDefault="00893538">
      <w:pPr>
        <w:spacing w:line="360" w:lineRule="atLeast"/>
        <w:ind w:firstLine="420"/>
        <w:jc w:val="both"/>
        <w:rPr>
          <w:lang w:eastAsia="zh-CN"/>
        </w:rPr>
      </w:pPr>
      <w:r>
        <w:rPr>
          <w:sz w:val="21"/>
          <w:lang w:eastAsia="zh-CN"/>
        </w:rPr>
        <w:t>标准化工作的第一层是格式标准化，即把不同医院、体检机构或实验室给出的</w:t>
      </w:r>
      <w:r>
        <w:rPr>
          <w:sz w:val="21"/>
          <w:lang w:eastAsia="zh-CN"/>
        </w:rPr>
        <w:t xml:space="preserve"> PDF</w:t>
      </w:r>
      <w:r>
        <w:rPr>
          <w:sz w:val="21"/>
          <w:lang w:eastAsia="zh-CN"/>
        </w:rPr>
        <w:t>、图片、文本报告统一进入文件表和</w:t>
      </w:r>
      <w:r>
        <w:rPr>
          <w:sz w:val="21"/>
          <w:lang w:eastAsia="zh-CN"/>
        </w:rPr>
        <w:t xml:space="preserve"> OCR </w:t>
      </w:r>
      <w:r>
        <w:rPr>
          <w:sz w:val="21"/>
          <w:lang w:eastAsia="zh-CN"/>
        </w:rPr>
        <w:t>表；第二层是语义标准化，即把</w:t>
      </w:r>
      <w:r>
        <w:rPr>
          <w:sz w:val="21"/>
          <w:lang w:eastAsia="zh-CN"/>
        </w:rPr>
        <w:t>“</w:t>
      </w:r>
      <w:r>
        <w:rPr>
          <w:sz w:val="21"/>
          <w:lang w:eastAsia="zh-CN"/>
        </w:rPr>
        <w:t>空腹血糖</w:t>
      </w:r>
      <w:r>
        <w:rPr>
          <w:sz w:val="21"/>
          <w:lang w:eastAsia="zh-CN"/>
        </w:rPr>
        <w:t>”“</w:t>
      </w:r>
      <w:r>
        <w:rPr>
          <w:sz w:val="21"/>
          <w:lang w:eastAsia="zh-CN"/>
        </w:rPr>
        <w:t>葡萄糖</w:t>
      </w:r>
      <w:r>
        <w:rPr>
          <w:sz w:val="21"/>
          <w:lang w:eastAsia="zh-CN"/>
        </w:rPr>
        <w:t>”“GLU”</w:t>
      </w:r>
      <w:r>
        <w:rPr>
          <w:sz w:val="21"/>
          <w:lang w:eastAsia="zh-CN"/>
        </w:rPr>
        <w:t>等可能指向同一指标的表达映射到统一字段；第三层是过程标准化，即记录每一次</w:t>
      </w:r>
      <w:r>
        <w:rPr>
          <w:sz w:val="21"/>
          <w:lang w:eastAsia="zh-CN"/>
        </w:rPr>
        <w:t xml:space="preserve"> OCR</w:t>
      </w:r>
      <w:r>
        <w:rPr>
          <w:sz w:val="21"/>
          <w:lang w:eastAsia="zh-CN"/>
        </w:rPr>
        <w:t>、标准化和报告生成的版本关系。国家医院信息化建设标准和电子病历应用水平评价虽然面向医院系统，但其中关于数据质量、业务闭环和过程留痕的要求，对个人健康资料管理系统同样具有借鉴意义</w:t>
      </w:r>
      <w:r>
        <w:rPr>
          <w:sz w:val="21"/>
          <w:vertAlign w:val="superscript"/>
          <w:lang w:eastAsia="zh-CN"/>
        </w:rPr>
        <w:t>[</w:t>
      </w:r>
      <w:r>
        <w:rPr>
          <w:vertAlign w:val="superscript"/>
        </w:rPr>
        <w:fldChar w:fldCharType="begin"/>
      </w:r>
      <w:r>
        <w:rPr>
          <w:vertAlign w:val="superscript"/>
          <w:lang w:eastAsia="zh-CN"/>
        </w:rPr>
        <w:instrText>REF ref_001 \h</w:instrText>
      </w:r>
      <w:r>
        <w:rPr>
          <w:vertAlign w:val="superscript"/>
        </w:rPr>
      </w:r>
      <w:r>
        <w:rPr>
          <w:vertAlign w:val="superscript"/>
        </w:rPr>
        <w:fldChar w:fldCharType="separate"/>
      </w:r>
      <w:r w:rsidR="007A05CA">
        <w:rPr>
          <w:sz w:val="21"/>
          <w:lang w:eastAsia="zh-CN"/>
        </w:rPr>
        <w:t>1</w:t>
      </w:r>
      <w:r>
        <w:rPr>
          <w:vertAlign w:val="superscript"/>
        </w:rPr>
        <w:fldChar w:fldCharType="end"/>
      </w:r>
      <w:r>
        <w:rPr>
          <w:sz w:val="21"/>
          <w:vertAlign w:val="superscript"/>
          <w:lang w:eastAsia="zh-CN"/>
        </w:rPr>
        <w:t>-</w:t>
      </w:r>
      <w:r>
        <w:rPr>
          <w:vertAlign w:val="superscript"/>
        </w:rPr>
        <w:fldChar w:fldCharType="begin"/>
      </w:r>
      <w:r>
        <w:rPr>
          <w:vertAlign w:val="superscript"/>
          <w:lang w:eastAsia="zh-CN"/>
        </w:rPr>
        <w:instrText>REF ref_002 \h</w:instrText>
      </w:r>
      <w:r>
        <w:rPr>
          <w:vertAlign w:val="superscript"/>
        </w:rPr>
      </w:r>
      <w:r>
        <w:rPr>
          <w:vertAlign w:val="superscript"/>
        </w:rPr>
        <w:fldChar w:fldCharType="separate"/>
      </w:r>
      <w:r w:rsidR="007A05CA">
        <w:rPr>
          <w:sz w:val="21"/>
          <w:lang w:eastAsia="zh-CN"/>
        </w:rPr>
        <w:t>2</w:t>
      </w:r>
      <w:r>
        <w:rPr>
          <w:vertAlign w:val="superscript"/>
        </w:rPr>
        <w:fldChar w:fldCharType="end"/>
      </w:r>
      <w:r>
        <w:rPr>
          <w:sz w:val="21"/>
          <w:vertAlign w:val="superscript"/>
          <w:lang w:eastAsia="zh-CN"/>
        </w:rPr>
        <w:t>]</w:t>
      </w:r>
      <w:r>
        <w:rPr>
          <w:sz w:val="21"/>
          <w:lang w:eastAsia="zh-CN"/>
        </w:rPr>
        <w:t>。</w:t>
      </w:r>
    </w:p>
    <w:p w14:paraId="45294036" w14:textId="7EDB9C51" w:rsidR="00BB71F1" w:rsidRDefault="00893538">
      <w:pPr>
        <w:spacing w:line="360" w:lineRule="atLeast"/>
        <w:ind w:firstLine="420"/>
        <w:jc w:val="both"/>
        <w:rPr>
          <w:lang w:eastAsia="zh-CN"/>
        </w:rPr>
      </w:pPr>
      <w:r>
        <w:rPr>
          <w:sz w:val="21"/>
          <w:lang w:eastAsia="zh-CN"/>
        </w:rPr>
        <w:t>从隐私和安全角度看，医疗资料中的姓名、年龄、检查编号、报告日期、检查结果和病史描述都可能构成敏感个人信息。个人信息安全规范强调处理个人信息应遵循目的明确、最小必要和安全保障原则</w:t>
      </w:r>
      <w:r>
        <w:rPr>
          <w:sz w:val="21"/>
          <w:vertAlign w:val="superscript"/>
          <w:lang w:eastAsia="zh-CN"/>
        </w:rPr>
        <w:t>[</w:t>
      </w:r>
      <w:r>
        <w:rPr>
          <w:vertAlign w:val="superscript"/>
        </w:rPr>
        <w:fldChar w:fldCharType="begin"/>
      </w:r>
      <w:r>
        <w:rPr>
          <w:vertAlign w:val="superscript"/>
          <w:lang w:eastAsia="zh-CN"/>
        </w:rPr>
        <w:instrText>REF ref_003 \h</w:instrText>
      </w:r>
      <w:r>
        <w:rPr>
          <w:vertAlign w:val="superscript"/>
        </w:rPr>
      </w:r>
      <w:r>
        <w:rPr>
          <w:vertAlign w:val="superscript"/>
        </w:rPr>
        <w:fldChar w:fldCharType="separate"/>
      </w:r>
      <w:r w:rsidR="007A05CA">
        <w:rPr>
          <w:sz w:val="21"/>
          <w:lang w:eastAsia="zh-CN"/>
        </w:rPr>
        <w:t>3</w:t>
      </w:r>
      <w:r>
        <w:rPr>
          <w:vertAlign w:val="superscript"/>
        </w:rPr>
        <w:fldChar w:fldCharType="end"/>
      </w:r>
      <w:r>
        <w:rPr>
          <w:sz w:val="21"/>
          <w:vertAlign w:val="superscript"/>
          <w:lang w:eastAsia="zh-CN"/>
        </w:rPr>
        <w:t>]</w:t>
      </w:r>
      <w:r>
        <w:rPr>
          <w:sz w:val="21"/>
          <w:lang w:eastAsia="zh-CN"/>
        </w:rPr>
        <w:t>。因此，本文系统在本地毕业设计阶段虽然以</w:t>
      </w:r>
      <w:r>
        <w:rPr>
          <w:sz w:val="21"/>
          <w:lang w:eastAsia="zh-CN"/>
        </w:rPr>
        <w:t xml:space="preserve"> Mock </w:t>
      </w:r>
      <w:r>
        <w:rPr>
          <w:sz w:val="21"/>
          <w:lang w:eastAsia="zh-CN"/>
        </w:rPr>
        <w:t>数据为主，但数据模型仍按真实系统思路保留</w:t>
      </w:r>
      <w:r>
        <w:rPr>
          <w:sz w:val="21"/>
          <w:lang w:eastAsia="zh-CN"/>
        </w:rPr>
        <w:t xml:space="preserve"> user_id </w:t>
      </w:r>
      <w:r>
        <w:rPr>
          <w:sz w:val="21"/>
          <w:lang w:eastAsia="zh-CN"/>
        </w:rPr>
        <w:t>隔离、任务事件、</w:t>
      </w:r>
      <w:r>
        <w:rPr>
          <w:sz w:val="21"/>
          <w:lang w:eastAsia="zh-CN"/>
        </w:rPr>
        <w:t xml:space="preserve">Provider </w:t>
      </w:r>
      <w:r>
        <w:rPr>
          <w:sz w:val="21"/>
          <w:lang w:eastAsia="zh-CN"/>
        </w:rPr>
        <w:t>调用事件和审计事件。这样做不是为了增加复杂度，而是为了让系统具备后续上线时扩展权限控制、脱敏和日志审计的基础。</w:t>
      </w:r>
    </w:p>
    <w:p w14:paraId="5A9139C6" w14:textId="513D4789" w:rsidR="00BB71F1" w:rsidRDefault="00893538">
      <w:pPr>
        <w:spacing w:line="360" w:lineRule="atLeast"/>
        <w:ind w:firstLine="420"/>
        <w:jc w:val="both"/>
        <w:rPr>
          <w:lang w:eastAsia="zh-CN"/>
        </w:rPr>
      </w:pPr>
      <w:r>
        <w:rPr>
          <w:sz w:val="21"/>
          <w:lang w:eastAsia="zh-CN"/>
        </w:rPr>
        <w:t>吴宗友等在《电子病历文本挖掘研究综述》中将电子病历文本挖掘整理为数据清洗、数据集成、命名实体识别、关系抽取、信息检索和临床问答等任务，并指出电子病历文本包含大量非结构化信息，需要通过文本挖掘转化为可利用知识</w:t>
      </w:r>
      <w:r>
        <w:rPr>
          <w:sz w:val="21"/>
          <w:vertAlign w:val="superscript"/>
          <w:lang w:eastAsia="zh-CN"/>
        </w:rPr>
        <w:t>[</w:t>
      </w:r>
      <w:r>
        <w:rPr>
          <w:vertAlign w:val="superscript"/>
        </w:rPr>
        <w:fldChar w:fldCharType="begin"/>
      </w:r>
      <w:r>
        <w:rPr>
          <w:vertAlign w:val="superscript"/>
          <w:lang w:eastAsia="zh-CN"/>
        </w:rPr>
        <w:instrText>REF ref_004 \h</w:instrText>
      </w:r>
      <w:r>
        <w:rPr>
          <w:vertAlign w:val="superscript"/>
        </w:rPr>
      </w:r>
      <w:r>
        <w:rPr>
          <w:vertAlign w:val="superscript"/>
        </w:rPr>
        <w:fldChar w:fldCharType="separate"/>
      </w:r>
      <w:r w:rsidR="007A05CA">
        <w:rPr>
          <w:sz w:val="21"/>
          <w:lang w:eastAsia="zh-CN"/>
        </w:rPr>
        <w:t>4</w:t>
      </w:r>
      <w:r>
        <w:rPr>
          <w:vertAlign w:val="superscript"/>
        </w:rPr>
        <w:fldChar w:fldCharType="end"/>
      </w:r>
      <w:r>
        <w:rPr>
          <w:sz w:val="21"/>
          <w:vertAlign w:val="superscript"/>
          <w:lang w:eastAsia="zh-CN"/>
        </w:rPr>
        <w:t>]</w:t>
      </w:r>
      <w:r>
        <w:rPr>
          <w:sz w:val="21"/>
          <w:lang w:eastAsia="zh-CN"/>
        </w:rPr>
        <w:t>。这一综述给本文的直接启示是：医疗资料审计不应从</w:t>
      </w:r>
      <w:r>
        <w:rPr>
          <w:sz w:val="21"/>
          <w:lang w:eastAsia="zh-CN"/>
        </w:rPr>
        <w:t>“</w:t>
      </w:r>
      <w:r>
        <w:rPr>
          <w:sz w:val="21"/>
          <w:lang w:eastAsia="zh-CN"/>
        </w:rPr>
        <w:t>报告生成</w:t>
      </w:r>
      <w:r>
        <w:rPr>
          <w:sz w:val="21"/>
          <w:lang w:eastAsia="zh-CN"/>
        </w:rPr>
        <w:t>”</w:t>
      </w:r>
      <w:r>
        <w:rPr>
          <w:sz w:val="21"/>
          <w:lang w:eastAsia="zh-CN"/>
        </w:rPr>
        <w:t>开始，而应先完成资料接入、</w:t>
      </w:r>
      <w:r>
        <w:rPr>
          <w:sz w:val="21"/>
          <w:lang w:eastAsia="zh-CN"/>
        </w:rPr>
        <w:t>OCR</w:t>
      </w:r>
      <w:r>
        <w:rPr>
          <w:sz w:val="21"/>
          <w:lang w:eastAsia="zh-CN"/>
        </w:rPr>
        <w:t>、标准化和指标索引，再进入审计报告状态机。</w:t>
      </w:r>
    </w:p>
    <w:p w14:paraId="106238D3" w14:textId="5CD620AD" w:rsidR="00BB71F1" w:rsidRDefault="00893538">
      <w:pPr>
        <w:spacing w:line="360" w:lineRule="atLeast"/>
        <w:ind w:firstLine="420"/>
        <w:jc w:val="both"/>
        <w:rPr>
          <w:lang w:eastAsia="zh-CN"/>
        </w:rPr>
      </w:pPr>
      <w:r>
        <w:rPr>
          <w:sz w:val="21"/>
          <w:lang w:eastAsia="zh-CN"/>
        </w:rPr>
        <w:t>杜晋华等围绕中文电子病历命名实体识别进行综述，关注疾病、症状、检查、药物、身体部位等实体类型，并指出中文病历文本存在术语密集、表达不规范和标注语料不足等问题</w:t>
      </w:r>
      <w:r>
        <w:rPr>
          <w:sz w:val="21"/>
          <w:vertAlign w:val="superscript"/>
          <w:lang w:eastAsia="zh-CN"/>
        </w:rPr>
        <w:t>[</w:t>
      </w:r>
      <w:r>
        <w:rPr>
          <w:vertAlign w:val="superscript"/>
        </w:rPr>
        <w:fldChar w:fldCharType="begin"/>
      </w:r>
      <w:r>
        <w:rPr>
          <w:vertAlign w:val="superscript"/>
          <w:lang w:eastAsia="zh-CN"/>
        </w:rPr>
        <w:instrText>REF ref_005 \h</w:instrText>
      </w:r>
      <w:r>
        <w:rPr>
          <w:vertAlign w:val="superscript"/>
        </w:rPr>
      </w:r>
      <w:r>
        <w:rPr>
          <w:vertAlign w:val="superscript"/>
        </w:rPr>
        <w:fldChar w:fldCharType="separate"/>
      </w:r>
      <w:r w:rsidR="007A05CA">
        <w:rPr>
          <w:sz w:val="21"/>
          <w:lang w:eastAsia="zh-CN"/>
        </w:rPr>
        <w:t>5</w:t>
      </w:r>
      <w:r>
        <w:rPr>
          <w:vertAlign w:val="superscript"/>
        </w:rPr>
        <w:fldChar w:fldCharType="end"/>
      </w:r>
      <w:r>
        <w:rPr>
          <w:sz w:val="21"/>
          <w:vertAlign w:val="superscript"/>
          <w:lang w:eastAsia="zh-CN"/>
        </w:rPr>
        <w:t>]</w:t>
      </w:r>
      <w:r>
        <w:rPr>
          <w:sz w:val="21"/>
          <w:lang w:eastAsia="zh-CN"/>
        </w:rPr>
        <w:t>。韩普等提出融合外部语义特征、深度学习模型和</w:t>
      </w:r>
      <w:r>
        <w:rPr>
          <w:sz w:val="21"/>
          <w:lang w:eastAsia="zh-CN"/>
        </w:rPr>
        <w:t xml:space="preserve"> CRF </w:t>
      </w:r>
      <w:r>
        <w:rPr>
          <w:sz w:val="21"/>
          <w:lang w:eastAsia="zh-CN"/>
        </w:rPr>
        <w:t>输出的中文电子病历实体识别方法，实验</w:t>
      </w:r>
      <w:r>
        <w:rPr>
          <w:sz w:val="21"/>
          <w:lang w:eastAsia="zh-CN"/>
        </w:rPr>
        <w:t xml:space="preserve"> F </w:t>
      </w:r>
      <w:r>
        <w:rPr>
          <w:sz w:val="21"/>
          <w:lang w:eastAsia="zh-CN"/>
        </w:rPr>
        <w:t>值达到</w:t>
      </w:r>
      <w:r>
        <w:rPr>
          <w:sz w:val="21"/>
          <w:lang w:eastAsia="zh-CN"/>
        </w:rPr>
        <w:t xml:space="preserve"> 94.06%</w:t>
      </w:r>
      <w:r>
        <w:rPr>
          <w:sz w:val="21"/>
          <w:lang w:eastAsia="zh-CN"/>
        </w:rPr>
        <w:t>，说明专门模型在标注数据和任务边界清晰时能够取得较好效果</w:t>
      </w:r>
      <w:r>
        <w:rPr>
          <w:sz w:val="21"/>
          <w:vertAlign w:val="superscript"/>
          <w:lang w:eastAsia="zh-CN"/>
        </w:rPr>
        <w:t>[</w:t>
      </w:r>
      <w:r>
        <w:rPr>
          <w:vertAlign w:val="superscript"/>
        </w:rPr>
        <w:fldChar w:fldCharType="begin"/>
      </w:r>
      <w:r>
        <w:rPr>
          <w:vertAlign w:val="superscript"/>
          <w:lang w:eastAsia="zh-CN"/>
        </w:rPr>
        <w:instrText>REF ref_006 \h</w:instrText>
      </w:r>
      <w:r>
        <w:rPr>
          <w:vertAlign w:val="superscript"/>
        </w:rPr>
      </w:r>
      <w:r>
        <w:rPr>
          <w:vertAlign w:val="superscript"/>
        </w:rPr>
        <w:fldChar w:fldCharType="separate"/>
      </w:r>
      <w:r w:rsidR="007A05CA">
        <w:rPr>
          <w:sz w:val="21"/>
          <w:lang w:eastAsia="zh-CN"/>
        </w:rPr>
        <w:t>6</w:t>
      </w:r>
      <w:r>
        <w:rPr>
          <w:vertAlign w:val="superscript"/>
        </w:rPr>
        <w:fldChar w:fldCharType="end"/>
      </w:r>
      <w:r>
        <w:rPr>
          <w:sz w:val="21"/>
          <w:vertAlign w:val="superscript"/>
          <w:lang w:eastAsia="zh-CN"/>
        </w:rPr>
        <w:t>]</w:t>
      </w:r>
      <w:r>
        <w:rPr>
          <w:sz w:val="21"/>
          <w:lang w:eastAsia="zh-CN"/>
        </w:rPr>
        <w:t>。崔少国等进一步融合汉字图像、五笔编码、医学词典和</w:t>
      </w:r>
      <w:r>
        <w:rPr>
          <w:sz w:val="21"/>
          <w:lang w:eastAsia="zh-CN"/>
        </w:rPr>
        <w:t xml:space="preserve"> Lattice </w:t>
      </w:r>
      <w:r>
        <w:rPr>
          <w:sz w:val="21"/>
          <w:lang w:eastAsia="zh-CN"/>
        </w:rPr>
        <w:t>结构，用语义与边界信息提升中文电子病历</w:t>
      </w:r>
      <w:r>
        <w:rPr>
          <w:sz w:val="21"/>
          <w:lang w:eastAsia="zh-CN"/>
        </w:rPr>
        <w:t xml:space="preserve"> NER </w:t>
      </w:r>
      <w:r>
        <w:rPr>
          <w:sz w:val="21"/>
          <w:lang w:eastAsia="zh-CN"/>
        </w:rPr>
        <w:t>效果</w:t>
      </w:r>
      <w:r>
        <w:rPr>
          <w:sz w:val="21"/>
          <w:vertAlign w:val="superscript"/>
          <w:lang w:eastAsia="zh-CN"/>
        </w:rPr>
        <w:t>[</w:t>
      </w:r>
      <w:r>
        <w:rPr>
          <w:vertAlign w:val="superscript"/>
        </w:rPr>
        <w:fldChar w:fldCharType="begin"/>
      </w:r>
      <w:r>
        <w:rPr>
          <w:vertAlign w:val="superscript"/>
          <w:lang w:eastAsia="zh-CN"/>
        </w:rPr>
        <w:instrText>REF ref_007 \h</w:instrText>
      </w:r>
      <w:r>
        <w:rPr>
          <w:vertAlign w:val="superscript"/>
        </w:rPr>
      </w:r>
      <w:r>
        <w:rPr>
          <w:vertAlign w:val="superscript"/>
        </w:rPr>
        <w:fldChar w:fldCharType="separate"/>
      </w:r>
      <w:r w:rsidR="007A05CA">
        <w:rPr>
          <w:sz w:val="21"/>
          <w:lang w:eastAsia="zh-CN"/>
        </w:rPr>
        <w:t>7</w:t>
      </w:r>
      <w:r>
        <w:rPr>
          <w:vertAlign w:val="superscript"/>
        </w:rPr>
        <w:fldChar w:fldCharType="end"/>
      </w:r>
      <w:r>
        <w:rPr>
          <w:sz w:val="21"/>
          <w:vertAlign w:val="superscript"/>
          <w:lang w:eastAsia="zh-CN"/>
        </w:rPr>
        <w:t>]</w:t>
      </w:r>
      <w:r>
        <w:rPr>
          <w:sz w:val="21"/>
          <w:lang w:eastAsia="zh-CN"/>
        </w:rPr>
        <w:t>。</w:t>
      </w:r>
    </w:p>
    <w:p w14:paraId="232AAC9A" w14:textId="0F42F200" w:rsidR="00BB71F1" w:rsidRDefault="00893538">
      <w:pPr>
        <w:spacing w:line="360" w:lineRule="atLeast"/>
        <w:ind w:firstLine="420"/>
        <w:jc w:val="both"/>
        <w:rPr>
          <w:lang w:eastAsia="zh-CN"/>
        </w:rPr>
      </w:pPr>
      <w:r>
        <w:rPr>
          <w:sz w:val="21"/>
          <w:lang w:eastAsia="zh-CN"/>
        </w:rPr>
        <w:t>上述</w:t>
      </w:r>
      <w:r>
        <w:rPr>
          <w:sz w:val="21"/>
          <w:lang w:eastAsia="zh-CN"/>
        </w:rPr>
        <w:t xml:space="preserve"> NER </w:t>
      </w:r>
      <w:r>
        <w:rPr>
          <w:sz w:val="21"/>
          <w:lang w:eastAsia="zh-CN"/>
        </w:rPr>
        <w:t>研究通常以标注数据集和实体边界识别为重点，适合解决疾病、症状、检查和药物等实体抽取问题</w:t>
      </w:r>
      <w:r>
        <w:rPr>
          <w:sz w:val="21"/>
          <w:vertAlign w:val="superscript"/>
          <w:lang w:eastAsia="zh-CN"/>
        </w:rPr>
        <w:t>[</w:t>
      </w:r>
      <w:r>
        <w:rPr>
          <w:vertAlign w:val="superscript"/>
        </w:rPr>
        <w:fldChar w:fldCharType="begin"/>
      </w:r>
      <w:r>
        <w:rPr>
          <w:vertAlign w:val="superscript"/>
          <w:lang w:eastAsia="zh-CN"/>
        </w:rPr>
        <w:instrText>REF ref_005 \h</w:instrText>
      </w:r>
      <w:r>
        <w:rPr>
          <w:vertAlign w:val="superscript"/>
        </w:rPr>
      </w:r>
      <w:r>
        <w:rPr>
          <w:vertAlign w:val="superscript"/>
        </w:rPr>
        <w:fldChar w:fldCharType="separate"/>
      </w:r>
      <w:r w:rsidR="007A05CA">
        <w:rPr>
          <w:sz w:val="21"/>
          <w:lang w:eastAsia="zh-CN"/>
        </w:rPr>
        <w:t>5</w:t>
      </w:r>
      <w:r>
        <w:rPr>
          <w:vertAlign w:val="superscript"/>
        </w:rPr>
        <w:fldChar w:fldCharType="end"/>
      </w:r>
      <w:r>
        <w:rPr>
          <w:sz w:val="21"/>
          <w:vertAlign w:val="superscript"/>
          <w:lang w:eastAsia="zh-CN"/>
        </w:rPr>
        <w:t>-</w:t>
      </w:r>
      <w:r>
        <w:rPr>
          <w:vertAlign w:val="superscript"/>
        </w:rPr>
        <w:fldChar w:fldCharType="begin"/>
      </w:r>
      <w:r>
        <w:rPr>
          <w:vertAlign w:val="superscript"/>
          <w:lang w:eastAsia="zh-CN"/>
        </w:rPr>
        <w:instrText>REF ref_007 \h</w:instrText>
      </w:r>
      <w:r>
        <w:rPr>
          <w:vertAlign w:val="superscript"/>
        </w:rPr>
      </w:r>
      <w:r>
        <w:rPr>
          <w:vertAlign w:val="superscript"/>
        </w:rPr>
        <w:fldChar w:fldCharType="separate"/>
      </w:r>
      <w:r w:rsidR="007A05CA">
        <w:rPr>
          <w:sz w:val="21"/>
          <w:lang w:eastAsia="zh-CN"/>
        </w:rPr>
        <w:t>7</w:t>
      </w:r>
      <w:r>
        <w:rPr>
          <w:vertAlign w:val="superscript"/>
        </w:rPr>
        <w:fldChar w:fldCharType="end"/>
      </w:r>
      <w:r>
        <w:rPr>
          <w:sz w:val="21"/>
          <w:vertAlign w:val="superscript"/>
          <w:lang w:eastAsia="zh-CN"/>
        </w:rPr>
        <w:t>]</w:t>
      </w:r>
      <w:r>
        <w:rPr>
          <w:sz w:val="21"/>
          <w:lang w:eastAsia="zh-CN"/>
        </w:rPr>
        <w:t>。本文的输入材料则包含体检总检、检验报告、影像结论和病历摘要，其结构不完全等同于医院电子病历。体检报告中的数值指标需要支持趋势比较，影像结论中的自然语言需要保留原文依据，病历摘要中的既往史和用药信息需要作为叙事事实参与审计。由此可见，本文更接近</w:t>
      </w:r>
      <w:r>
        <w:rPr>
          <w:sz w:val="21"/>
          <w:lang w:eastAsia="zh-CN"/>
        </w:rPr>
        <w:t>“</w:t>
      </w:r>
      <w:r>
        <w:rPr>
          <w:sz w:val="21"/>
          <w:lang w:eastAsia="zh-CN"/>
        </w:rPr>
        <w:t>工程化标准化与证据管理</w:t>
      </w:r>
      <w:r>
        <w:rPr>
          <w:sz w:val="21"/>
          <w:lang w:eastAsia="zh-CN"/>
        </w:rPr>
        <w:t>”</w:t>
      </w:r>
      <w:r>
        <w:rPr>
          <w:sz w:val="21"/>
          <w:lang w:eastAsia="zh-CN"/>
        </w:rPr>
        <w:t>问题，而不是单纯的实体识别模型问题。</w:t>
      </w:r>
    </w:p>
    <w:p w14:paraId="372C6165" w14:textId="77777777" w:rsidR="00BB71F1" w:rsidRDefault="00893538">
      <w:pPr>
        <w:spacing w:line="360" w:lineRule="atLeast"/>
        <w:ind w:firstLine="420"/>
        <w:jc w:val="both"/>
        <w:rPr>
          <w:lang w:eastAsia="zh-CN"/>
        </w:rPr>
      </w:pPr>
      <w:r>
        <w:rPr>
          <w:sz w:val="21"/>
          <w:lang w:eastAsia="zh-CN"/>
        </w:rPr>
        <w:t>上述研究说明，中文医疗文本处理不是简单提示词可以完全解决的问题。专门</w:t>
      </w:r>
      <w:r>
        <w:rPr>
          <w:sz w:val="21"/>
          <w:lang w:eastAsia="zh-CN"/>
        </w:rPr>
        <w:t xml:space="preserve"> NER </w:t>
      </w:r>
      <w:r>
        <w:rPr>
          <w:sz w:val="21"/>
          <w:lang w:eastAsia="zh-CN"/>
        </w:rPr>
        <w:t>模型强调实体边界、领域词典和训练语料，但本文面对的是个人体检报告、化验单、影像结论和病历摘要混杂的演示数据，难点不只在实体识别精度，还包括报告模板差异、指标单位差异、文档版本留痕和最终审计证据绑定。因此，本文没有把医疗资料处理简化为单个</w:t>
      </w:r>
      <w:r>
        <w:rPr>
          <w:sz w:val="21"/>
          <w:lang w:eastAsia="zh-CN"/>
        </w:rPr>
        <w:t xml:space="preserve"> NER </w:t>
      </w:r>
      <w:r>
        <w:rPr>
          <w:sz w:val="21"/>
          <w:lang w:eastAsia="zh-CN"/>
        </w:rPr>
        <w:t>模型，而是采用</w:t>
      </w:r>
      <w:r>
        <w:rPr>
          <w:sz w:val="21"/>
          <w:lang w:eastAsia="zh-CN"/>
        </w:rPr>
        <w:t>“</w:t>
      </w:r>
      <w:r>
        <w:rPr>
          <w:sz w:val="21"/>
          <w:lang w:eastAsia="zh-CN"/>
        </w:rPr>
        <w:t>原始文件、</w:t>
      </w:r>
      <w:r>
        <w:rPr>
          <w:sz w:val="21"/>
          <w:lang w:eastAsia="zh-CN"/>
        </w:rPr>
        <w:t xml:space="preserve">OCR </w:t>
      </w:r>
      <w:r>
        <w:rPr>
          <w:sz w:val="21"/>
          <w:lang w:eastAsia="zh-CN"/>
        </w:rPr>
        <w:t>结果、当前文档投影、文档版本、结构化指标</w:t>
      </w:r>
      <w:r>
        <w:rPr>
          <w:sz w:val="21"/>
          <w:lang w:eastAsia="zh-CN"/>
        </w:rPr>
        <w:t>”</w:t>
      </w:r>
      <w:r>
        <w:rPr>
          <w:sz w:val="21"/>
          <w:lang w:eastAsia="zh-CN"/>
        </w:rPr>
        <w:t>五层数据结构。</w:t>
      </w:r>
    </w:p>
    <w:p w14:paraId="3CA1242D" w14:textId="6012D3A5" w:rsidR="00BB71F1" w:rsidRDefault="00893538">
      <w:pPr>
        <w:spacing w:line="360" w:lineRule="atLeast"/>
        <w:ind w:firstLine="420"/>
        <w:jc w:val="both"/>
        <w:rPr>
          <w:lang w:eastAsia="zh-CN"/>
        </w:rPr>
      </w:pPr>
      <w:r>
        <w:rPr>
          <w:sz w:val="21"/>
          <w:lang w:eastAsia="zh-CN"/>
        </w:rPr>
        <w:t>盖彦蓉等针对真实世界中文电子病历开展知识抽取和数据治理分析，发现即使采用</w:t>
      </w:r>
      <w:r>
        <w:rPr>
          <w:sz w:val="21"/>
          <w:lang w:eastAsia="zh-CN"/>
        </w:rPr>
        <w:t xml:space="preserve"> BERT+Bi-LSTM+CRF </w:t>
      </w:r>
      <w:r>
        <w:rPr>
          <w:sz w:val="21"/>
          <w:lang w:eastAsia="zh-CN"/>
        </w:rPr>
        <w:t>等主流模型，真实世界数据上的实体和关系识别效果仍明显低于公开数据集，原因包括表述不规范、数据稀疏、科室术语差异、隐私保护与数据利用平衡不足、全流程治理缺失等</w:t>
      </w:r>
      <w:r>
        <w:rPr>
          <w:sz w:val="21"/>
          <w:vertAlign w:val="superscript"/>
          <w:lang w:eastAsia="zh-CN"/>
        </w:rPr>
        <w:t>[</w:t>
      </w:r>
      <w:r>
        <w:rPr>
          <w:vertAlign w:val="superscript"/>
        </w:rPr>
        <w:fldChar w:fldCharType="begin"/>
      </w:r>
      <w:r>
        <w:rPr>
          <w:vertAlign w:val="superscript"/>
          <w:lang w:eastAsia="zh-CN"/>
        </w:rPr>
        <w:instrText>REF ref_008 \h</w:instrText>
      </w:r>
      <w:r>
        <w:rPr>
          <w:vertAlign w:val="superscript"/>
        </w:rPr>
      </w:r>
      <w:r>
        <w:rPr>
          <w:vertAlign w:val="superscript"/>
        </w:rPr>
        <w:fldChar w:fldCharType="separate"/>
      </w:r>
      <w:r w:rsidR="007A05CA">
        <w:rPr>
          <w:sz w:val="21"/>
          <w:lang w:eastAsia="zh-CN"/>
        </w:rPr>
        <w:t>8</w:t>
      </w:r>
      <w:r>
        <w:rPr>
          <w:vertAlign w:val="superscript"/>
        </w:rPr>
        <w:fldChar w:fldCharType="end"/>
      </w:r>
      <w:r>
        <w:rPr>
          <w:sz w:val="21"/>
          <w:vertAlign w:val="superscript"/>
          <w:lang w:eastAsia="zh-CN"/>
        </w:rPr>
        <w:t>]</w:t>
      </w:r>
      <w:r>
        <w:rPr>
          <w:sz w:val="21"/>
          <w:lang w:eastAsia="zh-CN"/>
        </w:rPr>
        <w:t>。</w:t>
      </w:r>
      <w:r>
        <w:rPr>
          <w:sz w:val="21"/>
          <w:lang w:eastAsia="zh-CN"/>
        </w:rPr>
        <w:lastRenderedPageBreak/>
        <w:t>这与本文的工程取舍一致：系统需要保存</w:t>
      </w:r>
      <w:r>
        <w:rPr>
          <w:sz w:val="21"/>
          <w:lang w:eastAsia="zh-CN"/>
        </w:rPr>
        <w:t xml:space="preserve"> OCR </w:t>
      </w:r>
      <w:r>
        <w:rPr>
          <w:sz w:val="21"/>
          <w:lang w:eastAsia="zh-CN"/>
        </w:rPr>
        <w:t>原文、标准化</w:t>
      </w:r>
      <w:r>
        <w:rPr>
          <w:sz w:val="21"/>
          <w:lang w:eastAsia="zh-CN"/>
        </w:rPr>
        <w:t xml:space="preserve"> payload</w:t>
      </w:r>
      <w:r>
        <w:rPr>
          <w:sz w:val="21"/>
          <w:lang w:eastAsia="zh-CN"/>
        </w:rPr>
        <w:t>、版本</w:t>
      </w:r>
      <w:r>
        <w:rPr>
          <w:sz w:val="21"/>
          <w:lang w:eastAsia="zh-CN"/>
        </w:rPr>
        <w:t xml:space="preserve"> hash</w:t>
      </w:r>
      <w:r>
        <w:rPr>
          <w:sz w:val="21"/>
          <w:lang w:eastAsia="zh-CN"/>
        </w:rPr>
        <w:t>、结构化指标、任务事件和审计事件，让后续报告能够回到具体数据来源，而不是只追求一次抽取结果。</w:t>
      </w:r>
    </w:p>
    <w:p w14:paraId="0CF5ACF0" w14:textId="77777777" w:rsidR="00BB71F1" w:rsidRDefault="00893538">
      <w:pPr>
        <w:pStyle w:val="21"/>
        <w:rPr>
          <w:lang w:eastAsia="zh-CN"/>
        </w:rPr>
      </w:pPr>
      <w:bookmarkStart w:id="10" w:name="_Toc230119321"/>
      <w:r>
        <w:rPr>
          <w:rFonts w:ascii="Times New Roman" w:eastAsia="宋体" w:hAnsi="Times New Roman" w:cs="Times New Roman"/>
          <w:lang w:eastAsia="zh-CN"/>
        </w:rPr>
        <w:t xml:space="preserve">2.2 </w:t>
      </w:r>
      <w:r>
        <w:rPr>
          <w:rFonts w:ascii="Times New Roman" w:eastAsia="宋体" w:hAnsi="Times New Roman" w:cs="Times New Roman"/>
          <w:lang w:eastAsia="zh-CN"/>
        </w:rPr>
        <w:t>医疗大模型、知识增强与</w:t>
      </w:r>
      <w:r>
        <w:rPr>
          <w:rFonts w:ascii="Times New Roman" w:eastAsia="宋体" w:hAnsi="Times New Roman" w:cs="Times New Roman"/>
          <w:lang w:eastAsia="zh-CN"/>
        </w:rPr>
        <w:t xml:space="preserve"> RAG </w:t>
      </w:r>
      <w:r>
        <w:rPr>
          <w:rFonts w:ascii="Times New Roman" w:eastAsia="宋体" w:hAnsi="Times New Roman" w:cs="Times New Roman"/>
          <w:lang w:eastAsia="zh-CN"/>
        </w:rPr>
        <w:t>方法</w:t>
      </w:r>
      <w:bookmarkEnd w:id="10"/>
    </w:p>
    <w:p w14:paraId="47F83DD1" w14:textId="00A039F9" w:rsidR="00BB71F1" w:rsidRDefault="00893538">
      <w:pPr>
        <w:spacing w:line="360" w:lineRule="atLeast"/>
        <w:ind w:firstLine="420"/>
        <w:jc w:val="both"/>
        <w:rPr>
          <w:lang w:eastAsia="zh-CN"/>
        </w:rPr>
      </w:pPr>
      <w:r>
        <w:rPr>
          <w:sz w:val="21"/>
          <w:lang w:eastAsia="zh-CN"/>
        </w:rPr>
        <w:t>肖仰华和徐一丹从知识容器、能力引擎和自治智能体三个角度讨论生成式语言模型在医疗领域的机会，同时也指出医疗应用存在准确性、解释性、风险控制等局限</w:t>
      </w:r>
      <w:r>
        <w:rPr>
          <w:sz w:val="21"/>
          <w:vertAlign w:val="superscript"/>
          <w:lang w:eastAsia="zh-CN"/>
        </w:rPr>
        <w:t>[</w:t>
      </w:r>
      <w:r>
        <w:rPr>
          <w:vertAlign w:val="superscript"/>
        </w:rPr>
        <w:fldChar w:fldCharType="begin"/>
      </w:r>
      <w:r>
        <w:rPr>
          <w:vertAlign w:val="superscript"/>
          <w:lang w:eastAsia="zh-CN"/>
        </w:rPr>
        <w:instrText>REF ref_009 \h</w:instrText>
      </w:r>
      <w:r>
        <w:rPr>
          <w:vertAlign w:val="superscript"/>
        </w:rPr>
      </w:r>
      <w:r>
        <w:rPr>
          <w:vertAlign w:val="superscript"/>
        </w:rPr>
        <w:fldChar w:fldCharType="separate"/>
      </w:r>
      <w:r w:rsidR="007A05CA">
        <w:rPr>
          <w:sz w:val="21"/>
          <w:lang w:eastAsia="zh-CN"/>
        </w:rPr>
        <w:t>9</w:t>
      </w:r>
      <w:r>
        <w:rPr>
          <w:vertAlign w:val="superscript"/>
        </w:rPr>
        <w:fldChar w:fldCharType="end"/>
      </w:r>
      <w:r>
        <w:rPr>
          <w:sz w:val="21"/>
          <w:vertAlign w:val="superscript"/>
          <w:lang w:eastAsia="zh-CN"/>
        </w:rPr>
        <w:t>]</w:t>
      </w:r>
      <w:r>
        <w:rPr>
          <w:sz w:val="21"/>
          <w:lang w:eastAsia="zh-CN"/>
        </w:rPr>
        <w:t>。康砚澜等进一步提出知识增强医学语言模型，认为知识图谱和多模态数据融合可以提升模型的专业性、准确性和可信性</w:t>
      </w:r>
      <w:r>
        <w:rPr>
          <w:sz w:val="21"/>
          <w:vertAlign w:val="superscript"/>
          <w:lang w:eastAsia="zh-CN"/>
        </w:rPr>
        <w:t>[</w:t>
      </w:r>
      <w:r>
        <w:rPr>
          <w:vertAlign w:val="superscript"/>
        </w:rPr>
        <w:fldChar w:fldCharType="begin"/>
      </w:r>
      <w:r>
        <w:rPr>
          <w:vertAlign w:val="superscript"/>
          <w:lang w:eastAsia="zh-CN"/>
        </w:rPr>
        <w:instrText>REF ref_010 \h</w:instrText>
      </w:r>
      <w:r>
        <w:rPr>
          <w:vertAlign w:val="superscript"/>
        </w:rPr>
      </w:r>
      <w:r>
        <w:rPr>
          <w:vertAlign w:val="superscript"/>
        </w:rPr>
        <w:fldChar w:fldCharType="separate"/>
      </w:r>
      <w:r w:rsidR="007A05CA">
        <w:rPr>
          <w:sz w:val="21"/>
          <w:lang w:eastAsia="zh-CN"/>
        </w:rPr>
        <w:t>10</w:t>
      </w:r>
      <w:r>
        <w:rPr>
          <w:vertAlign w:val="superscript"/>
        </w:rPr>
        <w:fldChar w:fldCharType="end"/>
      </w:r>
      <w:r>
        <w:rPr>
          <w:sz w:val="21"/>
          <w:vertAlign w:val="superscript"/>
          <w:lang w:eastAsia="zh-CN"/>
        </w:rPr>
        <w:t>]</w:t>
      </w:r>
      <w:r>
        <w:rPr>
          <w:sz w:val="21"/>
          <w:lang w:eastAsia="zh-CN"/>
        </w:rPr>
        <w:t>。颜见智等系统梳理了生成式大语言模型在医疗服务、医学研究和教育中的典型应用，也强调幻觉、隐私保护、伦理、结果可控性和可解释性等挑战</w:t>
      </w:r>
      <w:r>
        <w:rPr>
          <w:sz w:val="21"/>
          <w:vertAlign w:val="superscript"/>
          <w:lang w:eastAsia="zh-CN"/>
        </w:rPr>
        <w:t>[</w:t>
      </w:r>
      <w:r>
        <w:rPr>
          <w:vertAlign w:val="superscript"/>
        </w:rPr>
        <w:fldChar w:fldCharType="begin"/>
      </w:r>
      <w:r>
        <w:rPr>
          <w:vertAlign w:val="superscript"/>
          <w:lang w:eastAsia="zh-CN"/>
        </w:rPr>
        <w:instrText>REF ref_011 \h</w:instrText>
      </w:r>
      <w:r>
        <w:rPr>
          <w:vertAlign w:val="superscript"/>
        </w:rPr>
      </w:r>
      <w:r>
        <w:rPr>
          <w:vertAlign w:val="superscript"/>
        </w:rPr>
        <w:fldChar w:fldCharType="separate"/>
      </w:r>
      <w:r w:rsidR="007A05CA">
        <w:rPr>
          <w:sz w:val="21"/>
          <w:lang w:eastAsia="zh-CN"/>
        </w:rPr>
        <w:t>11</w:t>
      </w:r>
      <w:r>
        <w:rPr>
          <w:vertAlign w:val="superscript"/>
        </w:rPr>
        <w:fldChar w:fldCharType="end"/>
      </w:r>
      <w:r>
        <w:rPr>
          <w:sz w:val="21"/>
          <w:vertAlign w:val="superscript"/>
          <w:lang w:eastAsia="zh-CN"/>
        </w:rPr>
        <w:t>]</w:t>
      </w:r>
      <w:r>
        <w:rPr>
          <w:sz w:val="21"/>
          <w:lang w:eastAsia="zh-CN"/>
        </w:rPr>
        <w:t>。</w:t>
      </w:r>
    </w:p>
    <w:p w14:paraId="19685178" w14:textId="38DDD361" w:rsidR="00BB71F1" w:rsidRDefault="00893538">
      <w:pPr>
        <w:spacing w:line="360" w:lineRule="atLeast"/>
        <w:ind w:firstLine="420"/>
        <w:jc w:val="both"/>
        <w:rPr>
          <w:lang w:eastAsia="zh-CN"/>
        </w:rPr>
      </w:pPr>
      <w:r>
        <w:rPr>
          <w:sz w:val="21"/>
          <w:lang w:eastAsia="zh-CN"/>
        </w:rPr>
        <w:t>陈晓红等在医疗大模型技术及应用研究中提出，医疗大模型需要覆盖基础层、模型层、应用层和公共模块，并建立评价指标、数据集、模型对齐和评测平台等体系；该研究也把数据安全、技术风险、落地挑战和伦理道德列为核心问题</w:t>
      </w:r>
      <w:r>
        <w:rPr>
          <w:sz w:val="21"/>
          <w:vertAlign w:val="superscript"/>
          <w:lang w:eastAsia="zh-CN"/>
        </w:rPr>
        <w:t>[</w:t>
      </w:r>
      <w:r>
        <w:rPr>
          <w:vertAlign w:val="superscript"/>
        </w:rPr>
        <w:fldChar w:fldCharType="begin"/>
      </w:r>
      <w:r>
        <w:rPr>
          <w:vertAlign w:val="superscript"/>
          <w:lang w:eastAsia="zh-CN"/>
        </w:rPr>
        <w:instrText>REF ref_012 \h</w:instrText>
      </w:r>
      <w:r>
        <w:rPr>
          <w:vertAlign w:val="superscript"/>
        </w:rPr>
      </w:r>
      <w:r>
        <w:rPr>
          <w:vertAlign w:val="superscript"/>
        </w:rPr>
        <w:fldChar w:fldCharType="separate"/>
      </w:r>
      <w:r w:rsidR="007A05CA">
        <w:rPr>
          <w:sz w:val="21"/>
          <w:lang w:eastAsia="zh-CN"/>
        </w:rPr>
        <w:t>12</w:t>
      </w:r>
      <w:r>
        <w:rPr>
          <w:vertAlign w:val="superscript"/>
        </w:rPr>
        <w:fldChar w:fldCharType="end"/>
      </w:r>
      <w:r>
        <w:rPr>
          <w:sz w:val="21"/>
          <w:vertAlign w:val="superscript"/>
          <w:lang w:eastAsia="zh-CN"/>
        </w:rPr>
        <w:t>]</w:t>
      </w:r>
      <w:r>
        <w:rPr>
          <w:sz w:val="21"/>
          <w:lang w:eastAsia="zh-CN"/>
        </w:rPr>
        <w:t>。何剑虎等采用系统性文献回顾方法梳理医疗大语言模型最新进展，指出未来研究应同时关注技术创新和伦理规范</w:t>
      </w:r>
      <w:r>
        <w:rPr>
          <w:sz w:val="21"/>
          <w:vertAlign w:val="superscript"/>
          <w:lang w:eastAsia="zh-CN"/>
        </w:rPr>
        <w:t>[</w:t>
      </w:r>
      <w:r>
        <w:rPr>
          <w:vertAlign w:val="superscript"/>
        </w:rPr>
        <w:fldChar w:fldCharType="begin"/>
      </w:r>
      <w:r>
        <w:rPr>
          <w:vertAlign w:val="superscript"/>
          <w:lang w:eastAsia="zh-CN"/>
        </w:rPr>
        <w:instrText>REF ref_013 \h</w:instrText>
      </w:r>
      <w:r>
        <w:rPr>
          <w:vertAlign w:val="superscript"/>
        </w:rPr>
      </w:r>
      <w:r>
        <w:rPr>
          <w:vertAlign w:val="superscript"/>
        </w:rPr>
        <w:fldChar w:fldCharType="separate"/>
      </w:r>
      <w:r w:rsidR="007A05CA">
        <w:rPr>
          <w:sz w:val="21"/>
          <w:lang w:eastAsia="zh-CN"/>
        </w:rPr>
        <w:t>13</w:t>
      </w:r>
      <w:r>
        <w:rPr>
          <w:vertAlign w:val="superscript"/>
        </w:rPr>
        <w:fldChar w:fldCharType="end"/>
      </w:r>
      <w:r>
        <w:rPr>
          <w:sz w:val="21"/>
          <w:vertAlign w:val="superscript"/>
          <w:lang w:eastAsia="zh-CN"/>
        </w:rPr>
        <w:t>]</w:t>
      </w:r>
      <w:r>
        <w:rPr>
          <w:sz w:val="21"/>
          <w:lang w:eastAsia="zh-CN"/>
        </w:rPr>
        <w:t>。这些文献共同说明，医疗大模型不能脱离数据治理、评测体系和责任边界单独落地。</w:t>
      </w:r>
    </w:p>
    <w:p w14:paraId="520A3A91" w14:textId="464696F6" w:rsidR="00BB71F1" w:rsidRDefault="00893538">
      <w:pPr>
        <w:spacing w:line="360" w:lineRule="atLeast"/>
        <w:ind w:firstLine="420"/>
        <w:jc w:val="both"/>
        <w:rPr>
          <w:lang w:eastAsia="zh-CN"/>
        </w:rPr>
      </w:pPr>
      <w:r>
        <w:rPr>
          <w:sz w:val="21"/>
          <w:lang w:eastAsia="zh-CN"/>
        </w:rPr>
        <w:t>将上述研究映射到本文系统，可以发现医疗大模型的价值主要体现在三个环节。第一是</w:t>
      </w:r>
      <w:r>
        <w:rPr>
          <w:sz w:val="21"/>
          <w:lang w:eastAsia="zh-CN"/>
        </w:rPr>
        <w:t xml:space="preserve"> OCR </w:t>
      </w:r>
      <w:r>
        <w:rPr>
          <w:sz w:val="21"/>
          <w:lang w:eastAsia="zh-CN"/>
        </w:rPr>
        <w:t>后的文本理解和标准化，模型可以辅助识别报告日期、文档类型、叙事事实和常见指标；第二是知识解释，模型可以把异常指标和医学知识来源组织成用户可读的审计说明；第三是报告生成，模型可以把多个审计节点的结构化输出整合为完整报告。但是，每个环节都必须有结构化约束、证据绑定和安全审查，否则生成式能力越强，越容易产生看似合理但无法追溯的结论</w:t>
      </w:r>
      <w:r>
        <w:rPr>
          <w:sz w:val="21"/>
          <w:vertAlign w:val="superscript"/>
          <w:lang w:eastAsia="zh-CN"/>
        </w:rPr>
        <w:t>[</w:t>
      </w:r>
      <w:r>
        <w:rPr>
          <w:vertAlign w:val="superscript"/>
        </w:rPr>
        <w:fldChar w:fldCharType="begin"/>
      </w:r>
      <w:r>
        <w:rPr>
          <w:vertAlign w:val="superscript"/>
          <w:lang w:eastAsia="zh-CN"/>
        </w:rPr>
        <w:instrText>REF ref_009 \h</w:instrText>
      </w:r>
      <w:r>
        <w:rPr>
          <w:vertAlign w:val="superscript"/>
        </w:rPr>
      </w:r>
      <w:r>
        <w:rPr>
          <w:vertAlign w:val="superscript"/>
        </w:rPr>
        <w:fldChar w:fldCharType="separate"/>
      </w:r>
      <w:r w:rsidR="007A05CA">
        <w:rPr>
          <w:sz w:val="21"/>
          <w:lang w:eastAsia="zh-CN"/>
        </w:rPr>
        <w:t>9</w:t>
      </w:r>
      <w:r>
        <w:rPr>
          <w:vertAlign w:val="superscript"/>
        </w:rPr>
        <w:fldChar w:fldCharType="end"/>
      </w:r>
      <w:r>
        <w:rPr>
          <w:sz w:val="21"/>
          <w:vertAlign w:val="superscript"/>
          <w:lang w:eastAsia="zh-CN"/>
        </w:rPr>
        <w:t>-</w:t>
      </w:r>
      <w:r>
        <w:rPr>
          <w:vertAlign w:val="superscript"/>
        </w:rPr>
        <w:fldChar w:fldCharType="begin"/>
      </w:r>
      <w:r>
        <w:rPr>
          <w:vertAlign w:val="superscript"/>
          <w:lang w:eastAsia="zh-CN"/>
        </w:rPr>
        <w:instrText>REF ref_013 \h</w:instrText>
      </w:r>
      <w:r>
        <w:rPr>
          <w:vertAlign w:val="superscript"/>
        </w:rPr>
      </w:r>
      <w:r>
        <w:rPr>
          <w:vertAlign w:val="superscript"/>
        </w:rPr>
        <w:fldChar w:fldCharType="separate"/>
      </w:r>
      <w:r w:rsidR="007A05CA">
        <w:rPr>
          <w:sz w:val="21"/>
          <w:lang w:eastAsia="zh-CN"/>
        </w:rPr>
        <w:t>13</w:t>
      </w:r>
      <w:r>
        <w:rPr>
          <w:vertAlign w:val="superscript"/>
        </w:rPr>
        <w:fldChar w:fldCharType="end"/>
      </w:r>
      <w:r>
        <w:rPr>
          <w:sz w:val="21"/>
          <w:vertAlign w:val="superscript"/>
          <w:lang w:eastAsia="zh-CN"/>
        </w:rPr>
        <w:t>]</w:t>
      </w:r>
      <w:r>
        <w:rPr>
          <w:sz w:val="21"/>
          <w:lang w:eastAsia="zh-CN"/>
        </w:rPr>
        <w:t>。</w:t>
      </w:r>
    </w:p>
    <w:p w14:paraId="6D759B93" w14:textId="14C3B039" w:rsidR="00BB71F1" w:rsidRDefault="00893538">
      <w:pPr>
        <w:spacing w:line="360" w:lineRule="atLeast"/>
        <w:ind w:firstLine="420"/>
        <w:jc w:val="both"/>
        <w:rPr>
          <w:lang w:eastAsia="zh-CN"/>
        </w:rPr>
      </w:pPr>
      <w:r>
        <w:rPr>
          <w:sz w:val="21"/>
          <w:lang w:eastAsia="zh-CN"/>
        </w:rPr>
        <w:t>国际研究也给出类似提醒。</w:t>
      </w:r>
      <w:r>
        <w:rPr>
          <w:sz w:val="21"/>
          <w:lang w:eastAsia="zh-CN"/>
        </w:rPr>
        <w:t xml:space="preserve">Thirunavukarasu </w:t>
      </w:r>
      <w:r>
        <w:rPr>
          <w:sz w:val="21"/>
          <w:lang w:eastAsia="zh-CN"/>
        </w:rPr>
        <w:t>等在</w:t>
      </w:r>
      <w:r>
        <w:rPr>
          <w:sz w:val="21"/>
          <w:lang w:eastAsia="zh-CN"/>
        </w:rPr>
        <w:t xml:space="preserve"> Nature Medicine </w:t>
      </w:r>
      <w:r>
        <w:rPr>
          <w:sz w:val="21"/>
          <w:lang w:eastAsia="zh-CN"/>
        </w:rPr>
        <w:t>发表的综述指出，</w:t>
      </w:r>
      <w:r>
        <w:rPr>
          <w:sz w:val="21"/>
          <w:lang w:eastAsia="zh-CN"/>
        </w:rPr>
        <w:t xml:space="preserve">LLM </w:t>
      </w:r>
      <w:r>
        <w:rPr>
          <w:sz w:val="21"/>
          <w:lang w:eastAsia="zh-CN"/>
        </w:rPr>
        <w:t>在医学问答、临床文档和医学教育等场景中具有潜力，但临床使用仍需重视偏差、可解释性、安全性和监管问题</w:t>
      </w:r>
      <w:r>
        <w:rPr>
          <w:sz w:val="21"/>
          <w:vertAlign w:val="superscript"/>
          <w:lang w:eastAsia="zh-CN"/>
        </w:rPr>
        <w:t>[</w:t>
      </w:r>
      <w:r>
        <w:rPr>
          <w:vertAlign w:val="superscript"/>
        </w:rPr>
        <w:fldChar w:fldCharType="begin"/>
      </w:r>
      <w:r>
        <w:rPr>
          <w:vertAlign w:val="superscript"/>
          <w:lang w:eastAsia="zh-CN"/>
        </w:rPr>
        <w:instrText>REF ref_023 \h</w:instrText>
      </w:r>
      <w:r>
        <w:rPr>
          <w:vertAlign w:val="superscript"/>
        </w:rPr>
      </w:r>
      <w:r>
        <w:rPr>
          <w:vertAlign w:val="superscript"/>
        </w:rPr>
        <w:fldChar w:fldCharType="separate"/>
      </w:r>
      <w:r w:rsidR="007A05CA">
        <w:rPr>
          <w:sz w:val="21"/>
        </w:rPr>
        <w:t>23</w:t>
      </w:r>
      <w:r>
        <w:rPr>
          <w:vertAlign w:val="superscript"/>
        </w:rPr>
        <w:fldChar w:fldCharType="end"/>
      </w:r>
      <w:r>
        <w:rPr>
          <w:sz w:val="21"/>
          <w:vertAlign w:val="superscript"/>
          <w:lang w:eastAsia="zh-CN"/>
        </w:rPr>
        <w:t>]</w:t>
      </w:r>
      <w:r>
        <w:rPr>
          <w:sz w:val="21"/>
          <w:lang w:eastAsia="zh-CN"/>
        </w:rPr>
        <w:t>。</w:t>
      </w:r>
      <w:r>
        <w:rPr>
          <w:sz w:val="21"/>
          <w:lang w:eastAsia="zh-CN"/>
        </w:rPr>
        <w:t xml:space="preserve">Wornow </w:t>
      </w:r>
      <w:r>
        <w:rPr>
          <w:sz w:val="21"/>
          <w:lang w:eastAsia="zh-CN"/>
        </w:rPr>
        <w:t>等在</w:t>
      </w:r>
      <w:r>
        <w:rPr>
          <w:sz w:val="21"/>
          <w:lang w:eastAsia="zh-CN"/>
        </w:rPr>
        <w:t xml:space="preserve"> npj Digital Medicine </w:t>
      </w:r>
      <w:r>
        <w:rPr>
          <w:sz w:val="21"/>
          <w:lang w:eastAsia="zh-CN"/>
        </w:rPr>
        <w:t>中讨论面向电子健康记录的</w:t>
      </w:r>
      <w:r>
        <w:rPr>
          <w:sz w:val="21"/>
          <w:lang w:eastAsia="zh-CN"/>
        </w:rPr>
        <w:t xml:space="preserve"> LLM </w:t>
      </w:r>
      <w:r>
        <w:rPr>
          <w:sz w:val="21"/>
          <w:lang w:eastAsia="zh-CN"/>
        </w:rPr>
        <w:t>和基础模型，强调</w:t>
      </w:r>
      <w:r>
        <w:rPr>
          <w:sz w:val="21"/>
          <w:lang w:eastAsia="zh-CN"/>
        </w:rPr>
        <w:t xml:space="preserve"> EHR </w:t>
      </w:r>
      <w:r>
        <w:rPr>
          <w:sz w:val="21"/>
          <w:lang w:eastAsia="zh-CN"/>
        </w:rPr>
        <w:t>数据具有异质性、缺失性和编码差异，许多模型评估任务并不能充分说明其对真实医疗系统的有效性</w:t>
      </w:r>
      <w:r>
        <w:rPr>
          <w:sz w:val="21"/>
          <w:vertAlign w:val="superscript"/>
          <w:lang w:eastAsia="zh-CN"/>
        </w:rPr>
        <w:t>[</w:t>
      </w:r>
      <w:r>
        <w:rPr>
          <w:vertAlign w:val="superscript"/>
        </w:rPr>
        <w:fldChar w:fldCharType="begin"/>
      </w:r>
      <w:r>
        <w:rPr>
          <w:vertAlign w:val="superscript"/>
          <w:lang w:eastAsia="zh-CN"/>
        </w:rPr>
        <w:instrText>REF ref_024 \h</w:instrText>
      </w:r>
      <w:r>
        <w:rPr>
          <w:vertAlign w:val="superscript"/>
        </w:rPr>
      </w:r>
      <w:r>
        <w:rPr>
          <w:vertAlign w:val="superscript"/>
        </w:rPr>
        <w:fldChar w:fldCharType="separate"/>
      </w:r>
      <w:r w:rsidR="007A05CA">
        <w:rPr>
          <w:sz w:val="21"/>
        </w:rPr>
        <w:t>24</w:t>
      </w:r>
      <w:r>
        <w:rPr>
          <w:vertAlign w:val="superscript"/>
        </w:rPr>
        <w:fldChar w:fldCharType="end"/>
      </w:r>
      <w:r>
        <w:rPr>
          <w:sz w:val="21"/>
          <w:vertAlign w:val="superscript"/>
          <w:lang w:eastAsia="zh-CN"/>
        </w:rPr>
        <w:t>]</w:t>
      </w:r>
      <w:r>
        <w:rPr>
          <w:sz w:val="21"/>
          <w:lang w:eastAsia="zh-CN"/>
        </w:rPr>
        <w:t>。因此，本文系统只把大模型用于标准化、智能洞察和报告生成增强，不把生成结果直接等同于诊断结论。</w:t>
      </w:r>
    </w:p>
    <w:p w14:paraId="53DE3A81" w14:textId="0C53F07A" w:rsidR="00BB71F1" w:rsidRDefault="00893538">
      <w:pPr>
        <w:spacing w:line="360" w:lineRule="atLeast"/>
        <w:ind w:firstLine="420"/>
        <w:jc w:val="both"/>
        <w:rPr>
          <w:lang w:eastAsia="zh-CN"/>
        </w:rPr>
      </w:pPr>
      <w:r>
        <w:rPr>
          <w:sz w:val="21"/>
          <w:lang w:eastAsia="zh-CN"/>
        </w:rPr>
        <w:t xml:space="preserve">EHR </w:t>
      </w:r>
      <w:r>
        <w:rPr>
          <w:sz w:val="21"/>
          <w:lang w:eastAsia="zh-CN"/>
        </w:rPr>
        <w:t>和个人体检资料之间虽然来源不同，但都具有异质性和上下文依赖性。</w:t>
      </w:r>
      <w:r>
        <w:rPr>
          <w:sz w:val="21"/>
          <w:lang w:eastAsia="zh-CN"/>
        </w:rPr>
        <w:t xml:space="preserve">Wornow </w:t>
      </w:r>
      <w:r>
        <w:rPr>
          <w:sz w:val="21"/>
          <w:lang w:eastAsia="zh-CN"/>
        </w:rPr>
        <w:t>等关于</w:t>
      </w:r>
      <w:r>
        <w:rPr>
          <w:sz w:val="21"/>
          <w:lang w:eastAsia="zh-CN"/>
        </w:rPr>
        <w:t xml:space="preserve"> EHR </w:t>
      </w:r>
      <w:r>
        <w:rPr>
          <w:sz w:val="21"/>
          <w:lang w:eastAsia="zh-CN"/>
        </w:rPr>
        <w:t>基础模型的讨论提醒本文不能把单次模型输出视为可靠事实</w:t>
      </w:r>
      <w:r>
        <w:rPr>
          <w:sz w:val="21"/>
          <w:vertAlign w:val="superscript"/>
          <w:lang w:eastAsia="zh-CN"/>
        </w:rPr>
        <w:t>[</w:t>
      </w:r>
      <w:r>
        <w:rPr>
          <w:vertAlign w:val="superscript"/>
        </w:rPr>
        <w:fldChar w:fldCharType="begin"/>
      </w:r>
      <w:r>
        <w:rPr>
          <w:vertAlign w:val="superscript"/>
          <w:lang w:eastAsia="zh-CN"/>
        </w:rPr>
        <w:instrText>REF ref_024 \h</w:instrText>
      </w:r>
      <w:r>
        <w:rPr>
          <w:vertAlign w:val="superscript"/>
        </w:rPr>
      </w:r>
      <w:r>
        <w:rPr>
          <w:vertAlign w:val="superscript"/>
        </w:rPr>
        <w:fldChar w:fldCharType="separate"/>
      </w:r>
      <w:r w:rsidR="007A05CA">
        <w:rPr>
          <w:sz w:val="21"/>
        </w:rPr>
        <w:t>24</w:t>
      </w:r>
      <w:r>
        <w:rPr>
          <w:vertAlign w:val="superscript"/>
        </w:rPr>
        <w:fldChar w:fldCharType="end"/>
      </w:r>
      <w:r>
        <w:rPr>
          <w:sz w:val="21"/>
          <w:vertAlign w:val="superscript"/>
          <w:lang w:eastAsia="zh-CN"/>
        </w:rPr>
        <w:t>]</w:t>
      </w:r>
      <w:r>
        <w:rPr>
          <w:sz w:val="21"/>
          <w:lang w:eastAsia="zh-CN"/>
        </w:rPr>
        <w:t>。例如，血糖、肝功能、炎症指标等数值是否异常，既取决于指标值，也取决于单位、参考范围、报告日期和上下文；影像结论是否需要关注，也需要结合原文描述和报告类型。因此，本文采用</w:t>
      </w:r>
      <w:r>
        <w:rPr>
          <w:sz w:val="21"/>
          <w:lang w:eastAsia="zh-CN"/>
        </w:rPr>
        <w:t xml:space="preserve"> RAG </w:t>
      </w:r>
      <w:r>
        <w:rPr>
          <w:sz w:val="21"/>
          <w:lang w:eastAsia="zh-CN"/>
        </w:rPr>
        <w:t>知识检索、结构化指标、原文证据和安全审查共同约束模型输出。</w:t>
      </w:r>
    </w:p>
    <w:p w14:paraId="0F775A7B" w14:textId="431082BB" w:rsidR="00BB71F1" w:rsidRDefault="00893538">
      <w:pPr>
        <w:spacing w:line="360" w:lineRule="atLeast"/>
        <w:ind w:firstLine="420"/>
        <w:jc w:val="both"/>
        <w:rPr>
          <w:lang w:eastAsia="zh-CN"/>
        </w:rPr>
      </w:pPr>
      <w:r>
        <w:rPr>
          <w:sz w:val="21"/>
          <w:lang w:eastAsia="zh-CN"/>
        </w:rPr>
        <w:t>知识增强是降低生成式系统脱离事实的重要方向。</w:t>
      </w:r>
      <w:r>
        <w:rPr>
          <w:sz w:val="21"/>
          <w:lang w:eastAsia="zh-CN"/>
        </w:rPr>
        <w:t xml:space="preserve">Lewis </w:t>
      </w:r>
      <w:r>
        <w:rPr>
          <w:sz w:val="21"/>
          <w:lang w:eastAsia="zh-CN"/>
        </w:rPr>
        <w:t>等提出</w:t>
      </w:r>
      <w:r>
        <w:rPr>
          <w:sz w:val="21"/>
          <w:lang w:eastAsia="zh-CN"/>
        </w:rPr>
        <w:t xml:space="preserve"> Retrieval-Augmented Generation</w:t>
      </w:r>
      <w:r>
        <w:rPr>
          <w:sz w:val="21"/>
          <w:lang w:eastAsia="zh-CN"/>
        </w:rPr>
        <w:t>，将参数化</w:t>
      </w:r>
      <w:r>
        <w:rPr>
          <w:sz w:val="21"/>
          <w:lang w:eastAsia="zh-CN"/>
        </w:rPr>
        <w:t xml:space="preserve"> seq2seq </w:t>
      </w:r>
      <w:r>
        <w:rPr>
          <w:sz w:val="21"/>
          <w:lang w:eastAsia="zh-CN"/>
        </w:rPr>
        <w:t>模型与非参数化检索记忆结合，生成前先从外部文档索引中检索相关内容，并指出这种方式有助于提供来源、更新知识和缓解纯参数模型的事实性问题</w:t>
      </w:r>
      <w:r>
        <w:rPr>
          <w:sz w:val="21"/>
          <w:vertAlign w:val="superscript"/>
          <w:lang w:eastAsia="zh-CN"/>
        </w:rPr>
        <w:t>[</w:t>
      </w:r>
      <w:r>
        <w:rPr>
          <w:vertAlign w:val="superscript"/>
        </w:rPr>
        <w:fldChar w:fldCharType="begin"/>
      </w:r>
      <w:r>
        <w:rPr>
          <w:vertAlign w:val="superscript"/>
          <w:lang w:eastAsia="zh-CN"/>
        </w:rPr>
        <w:instrText>REF ref_019 \h</w:instrText>
      </w:r>
      <w:r>
        <w:rPr>
          <w:vertAlign w:val="superscript"/>
        </w:rPr>
      </w:r>
      <w:r>
        <w:rPr>
          <w:vertAlign w:val="superscript"/>
        </w:rPr>
        <w:fldChar w:fldCharType="separate"/>
      </w:r>
      <w:r w:rsidR="007A05CA">
        <w:rPr>
          <w:sz w:val="21"/>
        </w:rPr>
        <w:t>19</w:t>
      </w:r>
      <w:r>
        <w:rPr>
          <w:vertAlign w:val="superscript"/>
        </w:rPr>
        <w:fldChar w:fldCharType="end"/>
      </w:r>
      <w:r>
        <w:rPr>
          <w:sz w:val="21"/>
          <w:vertAlign w:val="superscript"/>
          <w:lang w:eastAsia="zh-CN"/>
        </w:rPr>
        <w:t>]</w:t>
      </w:r>
      <w:r>
        <w:rPr>
          <w:sz w:val="21"/>
          <w:lang w:eastAsia="zh-CN"/>
        </w:rPr>
        <w:t>。对于医疗资料审计来说，</w:t>
      </w:r>
      <w:r>
        <w:rPr>
          <w:sz w:val="21"/>
          <w:lang w:eastAsia="zh-CN"/>
        </w:rPr>
        <w:t xml:space="preserve">RAG </w:t>
      </w:r>
      <w:r>
        <w:rPr>
          <w:sz w:val="21"/>
          <w:lang w:eastAsia="zh-CN"/>
        </w:rPr>
        <w:t>的价值不只是让回答更丰富，而是让报告能够附带知识来源、命中片段和审计依据，从而降低</w:t>
      </w:r>
      <w:r>
        <w:rPr>
          <w:sz w:val="21"/>
          <w:lang w:eastAsia="zh-CN"/>
        </w:rPr>
        <w:t>“</w:t>
      </w:r>
      <w:r>
        <w:rPr>
          <w:sz w:val="21"/>
          <w:lang w:eastAsia="zh-CN"/>
        </w:rPr>
        <w:t>凭空解释</w:t>
      </w:r>
      <w:r>
        <w:rPr>
          <w:sz w:val="21"/>
          <w:lang w:eastAsia="zh-CN"/>
        </w:rPr>
        <w:t>”</w:t>
      </w:r>
      <w:r>
        <w:rPr>
          <w:sz w:val="21"/>
          <w:lang w:eastAsia="zh-CN"/>
        </w:rPr>
        <w:t>的风险。</w:t>
      </w:r>
    </w:p>
    <w:p w14:paraId="70D6DE92" w14:textId="2651C379" w:rsidR="00BB71F1" w:rsidRDefault="00893538">
      <w:pPr>
        <w:spacing w:line="360" w:lineRule="atLeast"/>
        <w:ind w:firstLine="420"/>
        <w:jc w:val="both"/>
        <w:rPr>
          <w:lang w:eastAsia="zh-CN"/>
        </w:rPr>
      </w:pPr>
      <w:r>
        <w:rPr>
          <w:sz w:val="21"/>
          <w:lang w:eastAsia="zh-CN"/>
        </w:rPr>
        <w:t>知识增强医学语言模型研究也指出，医学知识图谱、多模态数据和外部知识库能够提升模型的专业性与可信性</w:t>
      </w:r>
      <w:r>
        <w:rPr>
          <w:sz w:val="21"/>
          <w:vertAlign w:val="superscript"/>
          <w:lang w:eastAsia="zh-CN"/>
        </w:rPr>
        <w:t>[</w:t>
      </w:r>
      <w:r>
        <w:rPr>
          <w:vertAlign w:val="superscript"/>
        </w:rPr>
        <w:fldChar w:fldCharType="begin"/>
      </w:r>
      <w:r>
        <w:rPr>
          <w:vertAlign w:val="superscript"/>
          <w:lang w:eastAsia="zh-CN"/>
        </w:rPr>
        <w:instrText>REF ref_010 \h</w:instrText>
      </w:r>
      <w:r>
        <w:rPr>
          <w:vertAlign w:val="superscript"/>
        </w:rPr>
      </w:r>
      <w:r>
        <w:rPr>
          <w:vertAlign w:val="superscript"/>
        </w:rPr>
        <w:fldChar w:fldCharType="separate"/>
      </w:r>
      <w:r w:rsidR="007A05CA">
        <w:rPr>
          <w:sz w:val="21"/>
          <w:lang w:eastAsia="zh-CN"/>
        </w:rPr>
        <w:t>10</w:t>
      </w:r>
      <w:r>
        <w:rPr>
          <w:vertAlign w:val="superscript"/>
        </w:rPr>
        <w:fldChar w:fldCharType="end"/>
      </w:r>
      <w:r>
        <w:rPr>
          <w:sz w:val="21"/>
          <w:vertAlign w:val="superscript"/>
          <w:lang w:eastAsia="zh-CN"/>
        </w:rPr>
        <w:t>]</w:t>
      </w:r>
      <w:r>
        <w:rPr>
          <w:sz w:val="21"/>
          <w:lang w:eastAsia="zh-CN"/>
        </w:rPr>
        <w:t>。本文没有构建完整医学知识图谱，而是采用更适合毕业设计规模的轻量知识块方案：将医学审计知识和公开医学手册摘要整理为</w:t>
      </w:r>
      <w:r>
        <w:rPr>
          <w:sz w:val="21"/>
          <w:lang w:eastAsia="zh-CN"/>
        </w:rPr>
        <w:t xml:space="preserve"> knowledge_chunks</w:t>
      </w:r>
      <w:r>
        <w:rPr>
          <w:sz w:val="21"/>
          <w:lang w:eastAsia="zh-CN"/>
        </w:rPr>
        <w:t>，并在综合审计报告中由</w:t>
      </w:r>
      <w:r>
        <w:rPr>
          <w:sz w:val="21"/>
          <w:lang w:eastAsia="zh-CN"/>
        </w:rPr>
        <w:t xml:space="preserve"> knowledge_retrieval_agent </w:t>
      </w:r>
      <w:r>
        <w:rPr>
          <w:sz w:val="21"/>
          <w:lang w:eastAsia="zh-CN"/>
        </w:rPr>
        <w:t>按异常指标和风险点检索。该设计比完全依赖模型参数更容易解释，也便于在论文中展示知识来源、命中片段和最终报告之间的关系。</w:t>
      </w:r>
    </w:p>
    <w:p w14:paraId="7E258896" w14:textId="36C3E3D1" w:rsidR="00BB71F1" w:rsidRDefault="00893538">
      <w:pPr>
        <w:spacing w:line="360" w:lineRule="atLeast"/>
        <w:ind w:firstLine="420"/>
        <w:jc w:val="both"/>
        <w:rPr>
          <w:lang w:eastAsia="zh-CN"/>
        </w:rPr>
      </w:pPr>
      <w:r>
        <w:rPr>
          <w:sz w:val="21"/>
          <w:lang w:eastAsia="zh-CN"/>
        </w:rPr>
        <w:lastRenderedPageBreak/>
        <w:t>在当前实现中，</w:t>
      </w:r>
      <w:r>
        <w:rPr>
          <w:sz w:val="21"/>
          <w:lang w:eastAsia="zh-CN"/>
        </w:rPr>
        <w:t xml:space="preserve">RAG </w:t>
      </w:r>
      <w:r>
        <w:rPr>
          <w:sz w:val="21"/>
          <w:lang w:eastAsia="zh-CN"/>
        </w:rPr>
        <w:t>并不是独立的聊天功能，而是服务于综合审计报告状态机。系统内置医学审计知识块和默沙东医学手册摘要知识块，通过</w:t>
      </w:r>
      <w:r>
        <w:rPr>
          <w:sz w:val="21"/>
          <w:lang w:eastAsia="zh-CN"/>
        </w:rPr>
        <w:t xml:space="preserve"> knowledge_retrieval_agent </w:t>
      </w:r>
      <w:r>
        <w:rPr>
          <w:sz w:val="21"/>
          <w:lang w:eastAsia="zh-CN"/>
        </w:rPr>
        <w:t>根据风险点和异常指标构造查询，使用确定性的词法排序召回相关知识，再将</w:t>
      </w:r>
      <w:r>
        <w:rPr>
          <w:sz w:val="21"/>
          <w:lang w:eastAsia="zh-CN"/>
        </w:rPr>
        <w:t xml:space="preserve"> knowledge_context </w:t>
      </w:r>
      <w:r>
        <w:rPr>
          <w:sz w:val="21"/>
          <w:lang w:eastAsia="zh-CN"/>
        </w:rPr>
        <w:t>写入</w:t>
      </w:r>
      <w:r>
        <w:rPr>
          <w:sz w:val="21"/>
          <w:lang w:eastAsia="zh-CN"/>
        </w:rPr>
        <w:t xml:space="preserve"> AuditGraphState</w:t>
      </w:r>
      <w:r>
        <w:rPr>
          <w:sz w:val="21"/>
          <w:lang w:eastAsia="zh-CN"/>
        </w:rPr>
        <w:t>。最终报告中的</w:t>
      </w:r>
      <w:r>
        <w:rPr>
          <w:sz w:val="21"/>
          <w:lang w:eastAsia="zh-CN"/>
        </w:rPr>
        <w:t xml:space="preserve"> rag_summary</w:t>
      </w:r>
      <w:r>
        <w:rPr>
          <w:sz w:val="21"/>
          <w:lang w:eastAsia="zh-CN"/>
        </w:rPr>
        <w:t>、</w:t>
      </w:r>
      <w:r>
        <w:rPr>
          <w:sz w:val="21"/>
          <w:lang w:eastAsia="zh-CN"/>
        </w:rPr>
        <w:t xml:space="preserve">knowledge_sources </w:t>
      </w:r>
      <w:r>
        <w:rPr>
          <w:sz w:val="21"/>
          <w:lang w:eastAsia="zh-CN"/>
        </w:rPr>
        <w:t>和</w:t>
      </w:r>
      <w:r>
        <w:rPr>
          <w:sz w:val="21"/>
          <w:lang w:eastAsia="zh-CN"/>
        </w:rPr>
        <w:t xml:space="preserve"> knowledge_chunk </w:t>
      </w:r>
      <w:r>
        <w:rPr>
          <w:sz w:val="21"/>
          <w:lang w:eastAsia="zh-CN"/>
        </w:rPr>
        <w:t>类型证据，用于展示知识命中情况和来源。该设计对应</w:t>
      </w:r>
      <w:r>
        <w:rPr>
          <w:sz w:val="21"/>
          <w:lang w:eastAsia="zh-CN"/>
        </w:rPr>
        <w:t xml:space="preserve"> Lewis </w:t>
      </w:r>
      <w:r>
        <w:rPr>
          <w:sz w:val="21"/>
          <w:lang w:eastAsia="zh-CN"/>
        </w:rPr>
        <w:t>等提出的</w:t>
      </w:r>
      <w:r>
        <w:rPr>
          <w:sz w:val="21"/>
          <w:lang w:eastAsia="zh-CN"/>
        </w:rPr>
        <w:t>“</w:t>
      </w:r>
      <w:r>
        <w:rPr>
          <w:sz w:val="21"/>
          <w:lang w:eastAsia="zh-CN"/>
        </w:rPr>
        <w:t>检索外部知识再生成</w:t>
      </w:r>
      <w:r>
        <w:rPr>
          <w:sz w:val="21"/>
          <w:lang w:eastAsia="zh-CN"/>
        </w:rPr>
        <w:t>”</w:t>
      </w:r>
      <w:r>
        <w:rPr>
          <w:sz w:val="21"/>
          <w:lang w:eastAsia="zh-CN"/>
        </w:rPr>
        <w:t>的思想</w:t>
      </w:r>
      <w:r>
        <w:rPr>
          <w:sz w:val="21"/>
          <w:vertAlign w:val="superscript"/>
          <w:lang w:eastAsia="zh-CN"/>
        </w:rPr>
        <w:t>[</w:t>
      </w:r>
      <w:r>
        <w:rPr>
          <w:vertAlign w:val="superscript"/>
        </w:rPr>
        <w:fldChar w:fldCharType="begin"/>
      </w:r>
      <w:r>
        <w:rPr>
          <w:vertAlign w:val="superscript"/>
          <w:lang w:eastAsia="zh-CN"/>
        </w:rPr>
        <w:instrText>REF ref_019 \h</w:instrText>
      </w:r>
      <w:r>
        <w:rPr>
          <w:vertAlign w:val="superscript"/>
        </w:rPr>
      </w:r>
      <w:r>
        <w:rPr>
          <w:vertAlign w:val="superscript"/>
        </w:rPr>
        <w:fldChar w:fldCharType="separate"/>
      </w:r>
      <w:r w:rsidR="007A05CA">
        <w:rPr>
          <w:sz w:val="21"/>
        </w:rPr>
        <w:t>19</w:t>
      </w:r>
      <w:r>
        <w:rPr>
          <w:vertAlign w:val="superscript"/>
        </w:rPr>
        <w:fldChar w:fldCharType="end"/>
      </w:r>
      <w:r>
        <w:rPr>
          <w:sz w:val="21"/>
          <w:vertAlign w:val="superscript"/>
          <w:lang w:eastAsia="zh-CN"/>
        </w:rPr>
        <w:t>]</w:t>
      </w:r>
      <w:r>
        <w:rPr>
          <w:sz w:val="21"/>
          <w:lang w:eastAsia="zh-CN"/>
        </w:rPr>
        <w:t>，也回应了医疗大模型研究中对事实性、可追溯性和责任边界的要求</w:t>
      </w:r>
      <w:r>
        <w:rPr>
          <w:sz w:val="21"/>
          <w:vertAlign w:val="superscript"/>
          <w:lang w:eastAsia="zh-CN"/>
        </w:rPr>
        <w:t>[</w:t>
      </w:r>
      <w:r>
        <w:rPr>
          <w:vertAlign w:val="superscript"/>
        </w:rPr>
        <w:fldChar w:fldCharType="begin"/>
      </w:r>
      <w:r>
        <w:rPr>
          <w:vertAlign w:val="superscript"/>
          <w:lang w:eastAsia="zh-CN"/>
        </w:rPr>
        <w:instrText>REF ref_009 \h</w:instrText>
      </w:r>
      <w:r>
        <w:rPr>
          <w:vertAlign w:val="superscript"/>
        </w:rPr>
      </w:r>
      <w:r>
        <w:rPr>
          <w:vertAlign w:val="superscript"/>
        </w:rPr>
        <w:fldChar w:fldCharType="separate"/>
      </w:r>
      <w:r w:rsidR="007A05CA">
        <w:rPr>
          <w:sz w:val="21"/>
          <w:lang w:eastAsia="zh-CN"/>
        </w:rPr>
        <w:t>9</w:t>
      </w:r>
      <w:r>
        <w:rPr>
          <w:vertAlign w:val="superscript"/>
        </w:rPr>
        <w:fldChar w:fldCharType="end"/>
      </w:r>
      <w:r>
        <w:rPr>
          <w:sz w:val="21"/>
          <w:vertAlign w:val="superscript"/>
          <w:lang w:eastAsia="zh-CN"/>
        </w:rPr>
        <w:t>-</w:t>
      </w:r>
      <w:r>
        <w:rPr>
          <w:vertAlign w:val="superscript"/>
        </w:rPr>
        <w:fldChar w:fldCharType="begin"/>
      </w:r>
      <w:r>
        <w:rPr>
          <w:vertAlign w:val="superscript"/>
          <w:lang w:eastAsia="zh-CN"/>
        </w:rPr>
        <w:instrText>REF ref_013 \h</w:instrText>
      </w:r>
      <w:r>
        <w:rPr>
          <w:vertAlign w:val="superscript"/>
        </w:rPr>
      </w:r>
      <w:r>
        <w:rPr>
          <w:vertAlign w:val="superscript"/>
        </w:rPr>
        <w:fldChar w:fldCharType="separate"/>
      </w:r>
      <w:r w:rsidR="007A05CA">
        <w:rPr>
          <w:sz w:val="21"/>
          <w:lang w:eastAsia="zh-CN"/>
        </w:rPr>
        <w:t>13</w:t>
      </w:r>
      <w:r>
        <w:rPr>
          <w:vertAlign w:val="superscript"/>
        </w:rPr>
        <w:fldChar w:fldCharType="end"/>
      </w:r>
      <w:r>
        <w:rPr>
          <w:sz w:val="21"/>
          <w:vertAlign w:val="superscript"/>
          <w:lang w:eastAsia="zh-CN"/>
        </w:rPr>
        <w:t>,</w:t>
      </w:r>
      <w:r>
        <w:rPr>
          <w:vertAlign w:val="superscript"/>
        </w:rPr>
        <w:fldChar w:fldCharType="begin"/>
      </w:r>
      <w:r>
        <w:rPr>
          <w:vertAlign w:val="superscript"/>
          <w:lang w:eastAsia="zh-CN"/>
        </w:rPr>
        <w:instrText>REF ref_023 \h</w:instrText>
      </w:r>
      <w:r>
        <w:rPr>
          <w:vertAlign w:val="superscript"/>
        </w:rPr>
      </w:r>
      <w:r>
        <w:rPr>
          <w:vertAlign w:val="superscript"/>
        </w:rPr>
        <w:fldChar w:fldCharType="separate"/>
      </w:r>
      <w:r w:rsidR="007A05CA">
        <w:rPr>
          <w:sz w:val="21"/>
        </w:rPr>
        <w:t>23</w:t>
      </w:r>
      <w:r>
        <w:rPr>
          <w:vertAlign w:val="superscript"/>
        </w:rPr>
        <w:fldChar w:fldCharType="end"/>
      </w:r>
      <w:r>
        <w:rPr>
          <w:sz w:val="21"/>
          <w:vertAlign w:val="superscript"/>
          <w:lang w:eastAsia="zh-CN"/>
        </w:rPr>
        <w:t>-</w:t>
      </w:r>
      <w:r>
        <w:rPr>
          <w:vertAlign w:val="superscript"/>
        </w:rPr>
        <w:fldChar w:fldCharType="begin"/>
      </w:r>
      <w:r>
        <w:rPr>
          <w:vertAlign w:val="superscript"/>
          <w:lang w:eastAsia="zh-CN"/>
        </w:rPr>
        <w:instrText>REF ref_024 \h</w:instrText>
      </w:r>
      <w:r>
        <w:rPr>
          <w:vertAlign w:val="superscript"/>
        </w:rPr>
      </w:r>
      <w:r>
        <w:rPr>
          <w:vertAlign w:val="superscript"/>
        </w:rPr>
        <w:fldChar w:fldCharType="separate"/>
      </w:r>
      <w:r w:rsidR="007A05CA">
        <w:rPr>
          <w:sz w:val="21"/>
        </w:rPr>
        <w:t>24</w:t>
      </w:r>
      <w:r>
        <w:rPr>
          <w:vertAlign w:val="superscript"/>
        </w:rPr>
        <w:fldChar w:fldCharType="end"/>
      </w:r>
      <w:r>
        <w:rPr>
          <w:sz w:val="21"/>
          <w:vertAlign w:val="superscript"/>
          <w:lang w:eastAsia="zh-CN"/>
        </w:rPr>
        <w:t>]</w:t>
      </w:r>
      <w:r>
        <w:rPr>
          <w:sz w:val="21"/>
          <w:lang w:eastAsia="zh-CN"/>
        </w:rPr>
        <w:t>。</w:t>
      </w:r>
    </w:p>
    <w:p w14:paraId="00F5E4F2" w14:textId="77777777" w:rsidR="00BB71F1" w:rsidRDefault="00893538">
      <w:pPr>
        <w:pStyle w:val="21"/>
        <w:rPr>
          <w:lang w:eastAsia="zh-CN"/>
        </w:rPr>
      </w:pPr>
      <w:bookmarkStart w:id="11" w:name="_Toc230119322"/>
      <w:r>
        <w:rPr>
          <w:rFonts w:ascii="Times New Roman" w:eastAsia="宋体" w:hAnsi="Times New Roman" w:cs="Times New Roman"/>
          <w:lang w:eastAsia="zh-CN"/>
        </w:rPr>
        <w:t xml:space="preserve">2.3 Agent </w:t>
      </w:r>
      <w:r>
        <w:rPr>
          <w:rFonts w:ascii="Times New Roman" w:eastAsia="宋体" w:hAnsi="Times New Roman" w:cs="Times New Roman"/>
          <w:lang w:eastAsia="zh-CN"/>
        </w:rPr>
        <w:t>工作流与状态机编排</w:t>
      </w:r>
      <w:bookmarkEnd w:id="11"/>
    </w:p>
    <w:p w14:paraId="745CD487" w14:textId="5ADC2697" w:rsidR="00BB71F1" w:rsidRDefault="00893538">
      <w:pPr>
        <w:spacing w:line="360" w:lineRule="atLeast"/>
        <w:ind w:firstLine="420"/>
        <w:jc w:val="both"/>
        <w:rPr>
          <w:lang w:eastAsia="zh-CN"/>
        </w:rPr>
      </w:pPr>
      <w:r>
        <w:rPr>
          <w:sz w:val="21"/>
          <w:lang w:eastAsia="zh-CN"/>
        </w:rPr>
        <w:t xml:space="preserve">Yao </w:t>
      </w:r>
      <w:r>
        <w:rPr>
          <w:sz w:val="21"/>
          <w:lang w:eastAsia="zh-CN"/>
        </w:rPr>
        <w:t>等提出的</w:t>
      </w:r>
      <w:r>
        <w:rPr>
          <w:sz w:val="21"/>
          <w:lang w:eastAsia="zh-CN"/>
        </w:rPr>
        <w:t xml:space="preserve"> ReAct </w:t>
      </w:r>
      <w:r>
        <w:rPr>
          <w:sz w:val="21"/>
          <w:lang w:eastAsia="zh-CN"/>
        </w:rPr>
        <w:t>方法把语言模型的推理轨迹和任务行动交替组织：推理轨迹用于诱导、跟踪和更新行动计划，行动则用于与知识库或环境交互并获得额外信息</w:t>
      </w:r>
      <w:r>
        <w:rPr>
          <w:sz w:val="21"/>
          <w:vertAlign w:val="superscript"/>
          <w:lang w:eastAsia="zh-CN"/>
        </w:rPr>
        <w:t>[</w:t>
      </w:r>
      <w:r>
        <w:rPr>
          <w:vertAlign w:val="superscript"/>
        </w:rPr>
        <w:fldChar w:fldCharType="begin"/>
      </w:r>
      <w:r>
        <w:rPr>
          <w:vertAlign w:val="superscript"/>
          <w:lang w:eastAsia="zh-CN"/>
        </w:rPr>
        <w:instrText>REF ref_020 \h</w:instrText>
      </w:r>
      <w:r>
        <w:rPr>
          <w:vertAlign w:val="superscript"/>
        </w:rPr>
      </w:r>
      <w:r>
        <w:rPr>
          <w:vertAlign w:val="superscript"/>
        </w:rPr>
        <w:fldChar w:fldCharType="separate"/>
      </w:r>
      <w:r w:rsidR="007A05CA">
        <w:rPr>
          <w:sz w:val="21"/>
        </w:rPr>
        <w:t>20</w:t>
      </w:r>
      <w:r>
        <w:rPr>
          <w:vertAlign w:val="superscript"/>
        </w:rPr>
        <w:fldChar w:fldCharType="end"/>
      </w:r>
      <w:r>
        <w:rPr>
          <w:sz w:val="21"/>
          <w:vertAlign w:val="superscript"/>
          <w:lang w:eastAsia="zh-CN"/>
        </w:rPr>
        <w:t>]</w:t>
      </w:r>
      <w:r>
        <w:rPr>
          <w:sz w:val="21"/>
          <w:lang w:eastAsia="zh-CN"/>
        </w:rPr>
        <w:t>。该研究在问答、事实验证和交互式决策任务中验证了推理与行动结合的价值，也指出纯链式思考容易出现事实幻觉和错误传播。本文综合审计报告模块借鉴这一思想：审计流程不能只让模型一次性生成报告，而应允许节点根据状态补充证据、查询知识和修正报告。</w:t>
      </w:r>
    </w:p>
    <w:p w14:paraId="28523D3A" w14:textId="0B882F0B" w:rsidR="00BB71F1" w:rsidRDefault="00893538">
      <w:pPr>
        <w:spacing w:line="360" w:lineRule="atLeast"/>
        <w:ind w:firstLine="420"/>
        <w:jc w:val="both"/>
        <w:rPr>
          <w:lang w:eastAsia="zh-CN"/>
        </w:rPr>
      </w:pPr>
      <w:r>
        <w:rPr>
          <w:sz w:val="21"/>
          <w:lang w:eastAsia="zh-CN"/>
        </w:rPr>
        <w:t xml:space="preserve">Wu </w:t>
      </w:r>
      <w:r>
        <w:rPr>
          <w:sz w:val="21"/>
          <w:lang w:eastAsia="zh-CN"/>
        </w:rPr>
        <w:t>等提出的</w:t>
      </w:r>
      <w:r>
        <w:rPr>
          <w:sz w:val="21"/>
          <w:lang w:eastAsia="zh-CN"/>
        </w:rPr>
        <w:t xml:space="preserve"> AutoGen </w:t>
      </w:r>
      <w:r>
        <w:rPr>
          <w:sz w:val="21"/>
          <w:lang w:eastAsia="zh-CN"/>
        </w:rPr>
        <w:t>将</w:t>
      </w:r>
      <w:r>
        <w:rPr>
          <w:sz w:val="21"/>
          <w:lang w:eastAsia="zh-CN"/>
        </w:rPr>
        <w:t xml:space="preserve"> LLM </w:t>
      </w:r>
      <w:r>
        <w:rPr>
          <w:sz w:val="21"/>
          <w:lang w:eastAsia="zh-CN"/>
        </w:rPr>
        <w:t>应用组织为多个可对话、可配置的</w:t>
      </w:r>
      <w:r>
        <w:rPr>
          <w:sz w:val="21"/>
          <w:lang w:eastAsia="zh-CN"/>
        </w:rPr>
        <w:t xml:space="preserve"> Agent</w:t>
      </w:r>
      <w:r>
        <w:rPr>
          <w:sz w:val="21"/>
          <w:lang w:eastAsia="zh-CN"/>
        </w:rPr>
        <w:t>，并允许</w:t>
      </w:r>
      <w:r>
        <w:rPr>
          <w:sz w:val="21"/>
          <w:lang w:eastAsia="zh-CN"/>
        </w:rPr>
        <w:t xml:space="preserve"> Agent </w:t>
      </w:r>
      <w:r>
        <w:rPr>
          <w:sz w:val="21"/>
          <w:lang w:eastAsia="zh-CN"/>
        </w:rPr>
        <w:t>结合</w:t>
      </w:r>
      <w:r>
        <w:rPr>
          <w:sz w:val="21"/>
          <w:lang w:eastAsia="zh-CN"/>
        </w:rPr>
        <w:t xml:space="preserve"> LLM</w:t>
      </w:r>
      <w:r>
        <w:rPr>
          <w:sz w:val="21"/>
          <w:lang w:eastAsia="zh-CN"/>
        </w:rPr>
        <w:t>、工具和人工输入完成复杂任务</w:t>
      </w:r>
      <w:r>
        <w:rPr>
          <w:sz w:val="21"/>
          <w:vertAlign w:val="superscript"/>
          <w:lang w:eastAsia="zh-CN"/>
        </w:rPr>
        <w:t>[</w:t>
      </w:r>
      <w:r>
        <w:rPr>
          <w:vertAlign w:val="superscript"/>
        </w:rPr>
        <w:fldChar w:fldCharType="begin"/>
      </w:r>
      <w:r>
        <w:rPr>
          <w:vertAlign w:val="superscript"/>
          <w:lang w:eastAsia="zh-CN"/>
        </w:rPr>
        <w:instrText>REF ref_021 \h</w:instrText>
      </w:r>
      <w:r>
        <w:rPr>
          <w:vertAlign w:val="superscript"/>
        </w:rPr>
      </w:r>
      <w:r>
        <w:rPr>
          <w:vertAlign w:val="superscript"/>
        </w:rPr>
        <w:fldChar w:fldCharType="separate"/>
      </w:r>
      <w:r w:rsidR="007A05CA">
        <w:rPr>
          <w:sz w:val="21"/>
        </w:rPr>
        <w:t>21</w:t>
      </w:r>
      <w:r>
        <w:rPr>
          <w:vertAlign w:val="superscript"/>
        </w:rPr>
        <w:fldChar w:fldCharType="end"/>
      </w:r>
      <w:r>
        <w:rPr>
          <w:sz w:val="21"/>
          <w:vertAlign w:val="superscript"/>
          <w:lang w:eastAsia="zh-CN"/>
        </w:rPr>
        <w:t>]</w:t>
      </w:r>
      <w:r>
        <w:rPr>
          <w:sz w:val="21"/>
          <w:lang w:eastAsia="zh-CN"/>
        </w:rPr>
        <w:t>。</w:t>
      </w:r>
      <w:r>
        <w:rPr>
          <w:sz w:val="21"/>
          <w:lang w:eastAsia="zh-CN"/>
        </w:rPr>
        <w:t xml:space="preserve">AutoGen </w:t>
      </w:r>
      <w:r>
        <w:rPr>
          <w:sz w:val="21"/>
          <w:lang w:eastAsia="zh-CN"/>
        </w:rPr>
        <w:t>的重点是多</w:t>
      </w:r>
      <w:r>
        <w:rPr>
          <w:sz w:val="21"/>
          <w:lang w:eastAsia="zh-CN"/>
        </w:rPr>
        <w:t xml:space="preserve"> Agent </w:t>
      </w:r>
      <w:r>
        <w:rPr>
          <w:sz w:val="21"/>
          <w:lang w:eastAsia="zh-CN"/>
        </w:rPr>
        <w:t>对话和灵活会话模式，这对本文有启发，但医疗审计场景并不适合完全采用开放式对话。原因在于审计流程需要确定的节点职责、状态字段、事件记录和失败回退路径，否则前端无法解释</w:t>
      </w:r>
      <w:r>
        <w:rPr>
          <w:sz w:val="21"/>
          <w:lang w:eastAsia="zh-CN"/>
        </w:rPr>
        <w:t>“</w:t>
      </w:r>
      <w:r>
        <w:rPr>
          <w:sz w:val="21"/>
          <w:lang w:eastAsia="zh-CN"/>
        </w:rPr>
        <w:t>流程为什么走到这里</w:t>
      </w:r>
      <w:r>
        <w:rPr>
          <w:sz w:val="21"/>
          <w:lang w:eastAsia="zh-CN"/>
        </w:rPr>
        <w:t>”</w:t>
      </w:r>
      <w:r>
        <w:rPr>
          <w:sz w:val="21"/>
          <w:lang w:eastAsia="zh-CN"/>
        </w:rPr>
        <w:t>。</w:t>
      </w:r>
    </w:p>
    <w:p w14:paraId="76039496" w14:textId="4867FB74" w:rsidR="00BB71F1" w:rsidRDefault="00893538">
      <w:pPr>
        <w:spacing w:line="360" w:lineRule="atLeast"/>
        <w:ind w:firstLine="420"/>
        <w:jc w:val="both"/>
        <w:rPr>
          <w:lang w:eastAsia="zh-CN"/>
        </w:rPr>
      </w:pPr>
      <w:r>
        <w:rPr>
          <w:sz w:val="21"/>
          <w:lang w:eastAsia="zh-CN"/>
        </w:rPr>
        <w:t xml:space="preserve">LangGraph </w:t>
      </w:r>
      <w:r>
        <w:rPr>
          <w:sz w:val="21"/>
          <w:lang w:eastAsia="zh-CN"/>
        </w:rPr>
        <w:t>提供了更贴近本文需求的状态图式</w:t>
      </w:r>
      <w:r>
        <w:rPr>
          <w:sz w:val="21"/>
          <w:lang w:eastAsia="zh-CN"/>
        </w:rPr>
        <w:t xml:space="preserve"> Agent </w:t>
      </w:r>
      <w:r>
        <w:rPr>
          <w:sz w:val="21"/>
          <w:lang w:eastAsia="zh-CN"/>
        </w:rPr>
        <w:t>工作流。其官方文档强调，</w:t>
      </w:r>
      <w:r>
        <w:rPr>
          <w:sz w:val="21"/>
          <w:lang w:eastAsia="zh-CN"/>
        </w:rPr>
        <w:t xml:space="preserve">LangGraph </w:t>
      </w:r>
      <w:r>
        <w:rPr>
          <w:sz w:val="21"/>
          <w:lang w:eastAsia="zh-CN"/>
        </w:rPr>
        <w:t>面向长运行、有状态的工作流或</w:t>
      </w:r>
      <w:r>
        <w:rPr>
          <w:sz w:val="21"/>
          <w:lang w:eastAsia="zh-CN"/>
        </w:rPr>
        <w:t xml:space="preserve"> Agent</w:t>
      </w:r>
      <w:r>
        <w:rPr>
          <w:sz w:val="21"/>
          <w:lang w:eastAsia="zh-CN"/>
        </w:rPr>
        <w:t>，支持持久化执行、人类参与、记忆、调试可观测和状态迁移</w:t>
      </w:r>
      <w:r>
        <w:rPr>
          <w:sz w:val="21"/>
          <w:vertAlign w:val="superscript"/>
          <w:lang w:eastAsia="zh-CN"/>
        </w:rPr>
        <w:t>[</w:t>
      </w:r>
      <w:r>
        <w:rPr>
          <w:vertAlign w:val="superscript"/>
        </w:rPr>
        <w:fldChar w:fldCharType="begin"/>
      </w:r>
      <w:r>
        <w:rPr>
          <w:vertAlign w:val="superscript"/>
          <w:lang w:eastAsia="zh-CN"/>
        </w:rPr>
        <w:instrText>REF ref_022 \h</w:instrText>
      </w:r>
      <w:r>
        <w:rPr>
          <w:vertAlign w:val="superscript"/>
        </w:rPr>
      </w:r>
      <w:r>
        <w:rPr>
          <w:vertAlign w:val="superscript"/>
        </w:rPr>
        <w:fldChar w:fldCharType="separate"/>
      </w:r>
      <w:r w:rsidR="007A05CA">
        <w:rPr>
          <w:sz w:val="21"/>
        </w:rPr>
        <w:t>22</w:t>
      </w:r>
      <w:r>
        <w:rPr>
          <w:vertAlign w:val="superscript"/>
        </w:rPr>
        <w:fldChar w:fldCharType="end"/>
      </w:r>
      <w:r>
        <w:rPr>
          <w:sz w:val="21"/>
          <w:vertAlign w:val="superscript"/>
          <w:lang w:eastAsia="zh-CN"/>
        </w:rPr>
        <w:t>]</w:t>
      </w:r>
      <w:r>
        <w:rPr>
          <w:sz w:val="21"/>
          <w:lang w:eastAsia="zh-CN"/>
        </w:rPr>
        <w:t>。这与本文综合审计报告的需求一致：审计节点可能因为证据不足回到</w:t>
      </w:r>
      <w:r>
        <w:rPr>
          <w:sz w:val="21"/>
          <w:lang w:eastAsia="zh-CN"/>
        </w:rPr>
        <w:t xml:space="preserve"> evidence_agent</w:t>
      </w:r>
      <w:r>
        <w:rPr>
          <w:sz w:val="21"/>
          <w:lang w:eastAsia="zh-CN"/>
        </w:rPr>
        <w:t>，可能因为引用检查失败回到</w:t>
      </w:r>
      <w:r>
        <w:rPr>
          <w:sz w:val="21"/>
          <w:lang w:eastAsia="zh-CN"/>
        </w:rPr>
        <w:t xml:space="preserve"> audit_router</w:t>
      </w:r>
      <w:r>
        <w:rPr>
          <w:sz w:val="21"/>
          <w:lang w:eastAsia="zh-CN"/>
        </w:rPr>
        <w:t>，也可能因为安全审查失败回到</w:t>
      </w:r>
      <w:r>
        <w:rPr>
          <w:sz w:val="21"/>
          <w:lang w:eastAsia="zh-CN"/>
        </w:rPr>
        <w:t xml:space="preserve"> report_composer</w:t>
      </w:r>
      <w:r>
        <w:rPr>
          <w:sz w:val="21"/>
          <w:lang w:eastAsia="zh-CN"/>
        </w:rPr>
        <w:t>。</w:t>
      </w:r>
    </w:p>
    <w:p w14:paraId="02683961" w14:textId="7F9F20EA" w:rsidR="00BB71F1" w:rsidRDefault="00893538">
      <w:pPr>
        <w:spacing w:line="360" w:lineRule="atLeast"/>
        <w:ind w:firstLine="420"/>
        <w:jc w:val="both"/>
        <w:rPr>
          <w:lang w:eastAsia="zh-CN"/>
        </w:rPr>
      </w:pPr>
      <w:r>
        <w:rPr>
          <w:sz w:val="21"/>
          <w:lang w:eastAsia="zh-CN"/>
        </w:rPr>
        <w:t>从方法选择上看，</w:t>
      </w:r>
      <w:r>
        <w:rPr>
          <w:sz w:val="21"/>
          <w:lang w:eastAsia="zh-CN"/>
        </w:rPr>
        <w:t>RAG</w:t>
      </w:r>
      <w:r>
        <w:rPr>
          <w:sz w:val="21"/>
          <w:lang w:eastAsia="zh-CN"/>
        </w:rPr>
        <w:t>、</w:t>
      </w:r>
      <w:r>
        <w:rPr>
          <w:sz w:val="21"/>
          <w:lang w:eastAsia="zh-CN"/>
        </w:rPr>
        <w:t>ReAct</w:t>
      </w:r>
      <w:r>
        <w:rPr>
          <w:sz w:val="21"/>
          <w:lang w:eastAsia="zh-CN"/>
        </w:rPr>
        <w:t>、</w:t>
      </w:r>
      <w:r>
        <w:rPr>
          <w:sz w:val="21"/>
          <w:lang w:eastAsia="zh-CN"/>
        </w:rPr>
        <w:t xml:space="preserve">AutoGen </w:t>
      </w:r>
      <w:r>
        <w:rPr>
          <w:sz w:val="21"/>
          <w:lang w:eastAsia="zh-CN"/>
        </w:rPr>
        <w:t>和</w:t>
      </w:r>
      <w:r>
        <w:rPr>
          <w:sz w:val="21"/>
          <w:lang w:eastAsia="zh-CN"/>
        </w:rPr>
        <w:t xml:space="preserve"> LangGraph </w:t>
      </w:r>
      <w:r>
        <w:rPr>
          <w:sz w:val="21"/>
          <w:lang w:eastAsia="zh-CN"/>
        </w:rPr>
        <w:t>关注的问题并不相同。</w:t>
      </w:r>
      <w:r>
        <w:rPr>
          <w:sz w:val="21"/>
          <w:lang w:eastAsia="zh-CN"/>
        </w:rPr>
        <w:t xml:space="preserve">RAG </w:t>
      </w:r>
      <w:r>
        <w:rPr>
          <w:sz w:val="21"/>
          <w:lang w:eastAsia="zh-CN"/>
        </w:rPr>
        <w:t>解决</w:t>
      </w:r>
      <w:r>
        <w:rPr>
          <w:sz w:val="21"/>
          <w:lang w:eastAsia="zh-CN"/>
        </w:rPr>
        <w:t>“</w:t>
      </w:r>
      <w:r>
        <w:rPr>
          <w:sz w:val="21"/>
          <w:lang w:eastAsia="zh-CN"/>
        </w:rPr>
        <w:t>回答时能否利用外部知识</w:t>
      </w:r>
      <w:r>
        <w:rPr>
          <w:sz w:val="21"/>
          <w:lang w:eastAsia="zh-CN"/>
        </w:rPr>
        <w:t>”</w:t>
      </w:r>
      <w:r>
        <w:rPr>
          <w:sz w:val="21"/>
          <w:lang w:eastAsia="zh-CN"/>
        </w:rPr>
        <w:t>的问题</w:t>
      </w:r>
      <w:r>
        <w:rPr>
          <w:sz w:val="21"/>
          <w:vertAlign w:val="superscript"/>
          <w:lang w:eastAsia="zh-CN"/>
        </w:rPr>
        <w:t>[</w:t>
      </w:r>
      <w:r>
        <w:rPr>
          <w:vertAlign w:val="superscript"/>
        </w:rPr>
        <w:fldChar w:fldCharType="begin"/>
      </w:r>
      <w:r>
        <w:rPr>
          <w:vertAlign w:val="superscript"/>
          <w:lang w:eastAsia="zh-CN"/>
        </w:rPr>
        <w:instrText>REF ref_019 \h</w:instrText>
      </w:r>
      <w:r>
        <w:rPr>
          <w:vertAlign w:val="superscript"/>
        </w:rPr>
      </w:r>
      <w:r>
        <w:rPr>
          <w:vertAlign w:val="superscript"/>
        </w:rPr>
        <w:fldChar w:fldCharType="separate"/>
      </w:r>
      <w:r w:rsidR="007A05CA">
        <w:rPr>
          <w:sz w:val="21"/>
        </w:rPr>
        <w:t>19</w:t>
      </w:r>
      <w:r>
        <w:rPr>
          <w:vertAlign w:val="superscript"/>
        </w:rPr>
        <w:fldChar w:fldCharType="end"/>
      </w:r>
      <w:r>
        <w:rPr>
          <w:sz w:val="21"/>
          <w:vertAlign w:val="superscript"/>
          <w:lang w:eastAsia="zh-CN"/>
        </w:rPr>
        <w:t>]</w:t>
      </w:r>
      <w:r>
        <w:rPr>
          <w:sz w:val="21"/>
          <w:lang w:eastAsia="zh-CN"/>
        </w:rPr>
        <w:t>，</w:t>
      </w:r>
      <w:r>
        <w:rPr>
          <w:sz w:val="21"/>
          <w:lang w:eastAsia="zh-CN"/>
        </w:rPr>
        <w:t xml:space="preserve">ReAct </w:t>
      </w:r>
      <w:r>
        <w:rPr>
          <w:sz w:val="21"/>
          <w:lang w:eastAsia="zh-CN"/>
        </w:rPr>
        <w:t>解决</w:t>
      </w:r>
      <w:r>
        <w:rPr>
          <w:sz w:val="21"/>
          <w:lang w:eastAsia="zh-CN"/>
        </w:rPr>
        <w:t>“</w:t>
      </w:r>
      <w:r>
        <w:rPr>
          <w:sz w:val="21"/>
          <w:lang w:eastAsia="zh-CN"/>
        </w:rPr>
        <w:t>模型能否交替推理和行动</w:t>
      </w:r>
      <w:r>
        <w:rPr>
          <w:sz w:val="21"/>
          <w:lang w:eastAsia="zh-CN"/>
        </w:rPr>
        <w:t>”</w:t>
      </w:r>
      <w:r>
        <w:rPr>
          <w:sz w:val="21"/>
          <w:lang w:eastAsia="zh-CN"/>
        </w:rPr>
        <w:t>的问题</w:t>
      </w:r>
      <w:r>
        <w:rPr>
          <w:sz w:val="21"/>
          <w:vertAlign w:val="superscript"/>
          <w:lang w:eastAsia="zh-CN"/>
        </w:rPr>
        <w:t>[</w:t>
      </w:r>
      <w:r>
        <w:rPr>
          <w:vertAlign w:val="superscript"/>
        </w:rPr>
        <w:fldChar w:fldCharType="begin"/>
      </w:r>
      <w:r>
        <w:rPr>
          <w:vertAlign w:val="superscript"/>
          <w:lang w:eastAsia="zh-CN"/>
        </w:rPr>
        <w:instrText>REF ref_020 \h</w:instrText>
      </w:r>
      <w:r>
        <w:rPr>
          <w:vertAlign w:val="superscript"/>
        </w:rPr>
      </w:r>
      <w:r>
        <w:rPr>
          <w:vertAlign w:val="superscript"/>
        </w:rPr>
        <w:fldChar w:fldCharType="separate"/>
      </w:r>
      <w:r w:rsidR="007A05CA">
        <w:rPr>
          <w:sz w:val="21"/>
        </w:rPr>
        <w:t>20</w:t>
      </w:r>
      <w:r>
        <w:rPr>
          <w:vertAlign w:val="superscript"/>
        </w:rPr>
        <w:fldChar w:fldCharType="end"/>
      </w:r>
      <w:r>
        <w:rPr>
          <w:sz w:val="21"/>
          <w:vertAlign w:val="superscript"/>
          <w:lang w:eastAsia="zh-CN"/>
        </w:rPr>
        <w:t>]</w:t>
      </w:r>
      <w:r>
        <w:rPr>
          <w:sz w:val="21"/>
          <w:lang w:eastAsia="zh-CN"/>
        </w:rPr>
        <w:t>，</w:t>
      </w:r>
      <w:r>
        <w:rPr>
          <w:sz w:val="21"/>
          <w:lang w:eastAsia="zh-CN"/>
        </w:rPr>
        <w:t xml:space="preserve">AutoGen </w:t>
      </w:r>
      <w:r>
        <w:rPr>
          <w:sz w:val="21"/>
          <w:lang w:eastAsia="zh-CN"/>
        </w:rPr>
        <w:t>解决</w:t>
      </w:r>
      <w:r>
        <w:rPr>
          <w:sz w:val="21"/>
          <w:lang w:eastAsia="zh-CN"/>
        </w:rPr>
        <w:t>“</w:t>
      </w:r>
      <w:r>
        <w:rPr>
          <w:sz w:val="21"/>
          <w:lang w:eastAsia="zh-CN"/>
        </w:rPr>
        <w:t>多个</w:t>
      </w:r>
      <w:r>
        <w:rPr>
          <w:sz w:val="21"/>
          <w:lang w:eastAsia="zh-CN"/>
        </w:rPr>
        <w:t xml:space="preserve"> Agent </w:t>
      </w:r>
      <w:r>
        <w:rPr>
          <w:sz w:val="21"/>
          <w:lang w:eastAsia="zh-CN"/>
        </w:rPr>
        <w:t>如何通过会话协作</w:t>
      </w:r>
      <w:r>
        <w:rPr>
          <w:sz w:val="21"/>
          <w:lang w:eastAsia="zh-CN"/>
        </w:rPr>
        <w:t>”</w:t>
      </w:r>
      <w:r>
        <w:rPr>
          <w:sz w:val="21"/>
          <w:lang w:eastAsia="zh-CN"/>
        </w:rPr>
        <w:t>的问题</w:t>
      </w:r>
      <w:r>
        <w:rPr>
          <w:sz w:val="21"/>
          <w:vertAlign w:val="superscript"/>
          <w:lang w:eastAsia="zh-CN"/>
        </w:rPr>
        <w:t>[</w:t>
      </w:r>
      <w:r>
        <w:rPr>
          <w:vertAlign w:val="superscript"/>
        </w:rPr>
        <w:fldChar w:fldCharType="begin"/>
      </w:r>
      <w:r>
        <w:rPr>
          <w:vertAlign w:val="superscript"/>
          <w:lang w:eastAsia="zh-CN"/>
        </w:rPr>
        <w:instrText>REF ref_021 \h</w:instrText>
      </w:r>
      <w:r>
        <w:rPr>
          <w:vertAlign w:val="superscript"/>
        </w:rPr>
      </w:r>
      <w:r>
        <w:rPr>
          <w:vertAlign w:val="superscript"/>
        </w:rPr>
        <w:fldChar w:fldCharType="separate"/>
      </w:r>
      <w:r w:rsidR="007A05CA">
        <w:rPr>
          <w:sz w:val="21"/>
        </w:rPr>
        <w:t>21</w:t>
      </w:r>
      <w:r>
        <w:rPr>
          <w:vertAlign w:val="superscript"/>
        </w:rPr>
        <w:fldChar w:fldCharType="end"/>
      </w:r>
      <w:r>
        <w:rPr>
          <w:sz w:val="21"/>
          <w:vertAlign w:val="superscript"/>
          <w:lang w:eastAsia="zh-CN"/>
        </w:rPr>
        <w:t>]</w:t>
      </w:r>
      <w:r>
        <w:rPr>
          <w:sz w:val="21"/>
          <w:lang w:eastAsia="zh-CN"/>
        </w:rPr>
        <w:t>，</w:t>
      </w:r>
      <w:r>
        <w:rPr>
          <w:sz w:val="21"/>
          <w:lang w:eastAsia="zh-CN"/>
        </w:rPr>
        <w:t xml:space="preserve">LangGraph </w:t>
      </w:r>
      <w:r>
        <w:rPr>
          <w:sz w:val="21"/>
          <w:lang w:eastAsia="zh-CN"/>
        </w:rPr>
        <w:t>则更强调长运行、有状态、可持久化和可观测的工作流</w:t>
      </w:r>
      <w:r>
        <w:rPr>
          <w:sz w:val="21"/>
          <w:vertAlign w:val="superscript"/>
          <w:lang w:eastAsia="zh-CN"/>
        </w:rPr>
        <w:t>[</w:t>
      </w:r>
      <w:r>
        <w:rPr>
          <w:vertAlign w:val="superscript"/>
        </w:rPr>
        <w:fldChar w:fldCharType="begin"/>
      </w:r>
      <w:r>
        <w:rPr>
          <w:vertAlign w:val="superscript"/>
          <w:lang w:eastAsia="zh-CN"/>
        </w:rPr>
        <w:instrText>REF ref_022 \h</w:instrText>
      </w:r>
      <w:r>
        <w:rPr>
          <w:vertAlign w:val="superscript"/>
        </w:rPr>
      </w:r>
      <w:r>
        <w:rPr>
          <w:vertAlign w:val="superscript"/>
        </w:rPr>
        <w:fldChar w:fldCharType="separate"/>
      </w:r>
      <w:r w:rsidR="007A05CA">
        <w:rPr>
          <w:sz w:val="21"/>
        </w:rPr>
        <w:t>22</w:t>
      </w:r>
      <w:r>
        <w:rPr>
          <w:vertAlign w:val="superscript"/>
        </w:rPr>
        <w:fldChar w:fldCharType="end"/>
      </w:r>
      <w:r>
        <w:rPr>
          <w:sz w:val="21"/>
          <w:vertAlign w:val="superscript"/>
          <w:lang w:eastAsia="zh-CN"/>
        </w:rPr>
        <w:t>]</w:t>
      </w:r>
      <w:r>
        <w:rPr>
          <w:sz w:val="21"/>
          <w:lang w:eastAsia="zh-CN"/>
        </w:rPr>
        <w:t>。本文选择</w:t>
      </w:r>
      <w:r>
        <w:rPr>
          <w:sz w:val="21"/>
          <w:lang w:eastAsia="zh-CN"/>
        </w:rPr>
        <w:t xml:space="preserve"> LangGraph </w:t>
      </w:r>
      <w:r>
        <w:rPr>
          <w:sz w:val="21"/>
          <w:lang w:eastAsia="zh-CN"/>
        </w:rPr>
        <w:t>作为综合审计报告主流程，并不是否定其他方法，而是因为医疗审计需要保存状态、事件、证据和回退路径。</w:t>
      </w:r>
    </w:p>
    <w:p w14:paraId="736DED84" w14:textId="77777777" w:rsidR="00BB71F1" w:rsidRDefault="00893538">
      <w:pPr>
        <w:spacing w:line="160" w:lineRule="exact"/>
        <w:jc w:val="both"/>
        <w:rPr>
          <w:lang w:eastAsia="zh-CN"/>
        </w:rPr>
      </w:pPr>
      <w:r>
        <w:rPr>
          <w:lang w:eastAsia="zh-CN"/>
        </w:rPr>
        <w:br w:type="page"/>
      </w:r>
    </w:p>
    <w:p w14:paraId="5B3DD265" w14:textId="77777777" w:rsidR="00BB71F1" w:rsidRDefault="00893538">
      <w:pPr>
        <w:spacing w:after="120" w:line="360" w:lineRule="atLeast"/>
        <w:jc w:val="center"/>
      </w:pPr>
      <w:r>
        <w:rPr>
          <w:sz w:val="21"/>
        </w:rPr>
        <w:lastRenderedPageBreak/>
        <w:t>表</w:t>
      </w:r>
      <w:r>
        <w:rPr>
          <w:sz w:val="21"/>
        </w:rPr>
        <w:t xml:space="preserve">2-2 Agent </w:t>
      </w:r>
      <w:r>
        <w:rPr>
          <w:sz w:val="21"/>
        </w:rPr>
        <w:t>工作流相关方法对比</w:t>
      </w:r>
    </w:p>
    <w:tbl>
      <w:tblPr>
        <w:tblStyle w:val="aff1"/>
        <w:tblW w:w="0" w:type="auto"/>
        <w:jc w:val="center"/>
        <w:tblLook w:val="04A0" w:firstRow="1" w:lastRow="0" w:firstColumn="1" w:lastColumn="0" w:noHBand="0" w:noVBand="1"/>
      </w:tblPr>
      <w:tblGrid>
        <w:gridCol w:w="2197"/>
        <w:gridCol w:w="2197"/>
        <w:gridCol w:w="2197"/>
        <w:gridCol w:w="2377"/>
      </w:tblGrid>
      <w:tr w:rsidR="00BB71F1" w14:paraId="3B00681E" w14:textId="77777777">
        <w:trPr>
          <w:tblHeader/>
          <w:jc w:val="center"/>
        </w:trPr>
        <w:tc>
          <w:tcPr>
            <w:tcW w:w="2197" w:type="dxa"/>
            <w:shd w:val="clear" w:color="auto" w:fill="FFFFFF"/>
            <w:tcMar>
              <w:top w:w="80" w:type="dxa"/>
              <w:left w:w="100" w:type="dxa"/>
              <w:bottom w:w="80" w:type="dxa"/>
              <w:right w:w="100" w:type="dxa"/>
            </w:tcMar>
            <w:vAlign w:val="center"/>
          </w:tcPr>
          <w:p w14:paraId="6DBD5DC1" w14:textId="77777777" w:rsidR="00BB71F1" w:rsidRDefault="00893538">
            <w:pPr>
              <w:spacing w:line="300" w:lineRule="exact"/>
              <w:jc w:val="center"/>
            </w:pPr>
            <w:r>
              <w:rPr>
                <w:b/>
                <w:sz w:val="20"/>
              </w:rPr>
              <w:t>方法</w:t>
            </w:r>
          </w:p>
        </w:tc>
        <w:tc>
          <w:tcPr>
            <w:tcW w:w="2197" w:type="dxa"/>
            <w:shd w:val="clear" w:color="auto" w:fill="FFFFFF"/>
            <w:tcMar>
              <w:top w:w="80" w:type="dxa"/>
              <w:left w:w="100" w:type="dxa"/>
              <w:bottom w:w="80" w:type="dxa"/>
              <w:right w:w="100" w:type="dxa"/>
            </w:tcMar>
            <w:vAlign w:val="center"/>
          </w:tcPr>
          <w:p w14:paraId="14C2B8FD" w14:textId="77777777" w:rsidR="00BB71F1" w:rsidRDefault="00893538">
            <w:pPr>
              <w:spacing w:line="300" w:lineRule="exact"/>
            </w:pPr>
            <w:r>
              <w:rPr>
                <w:b/>
                <w:sz w:val="20"/>
              </w:rPr>
              <w:t>核心思想</w:t>
            </w:r>
          </w:p>
        </w:tc>
        <w:tc>
          <w:tcPr>
            <w:tcW w:w="2197" w:type="dxa"/>
            <w:shd w:val="clear" w:color="auto" w:fill="FFFFFF"/>
            <w:tcMar>
              <w:top w:w="80" w:type="dxa"/>
              <w:left w:w="100" w:type="dxa"/>
              <w:bottom w:w="80" w:type="dxa"/>
              <w:right w:w="100" w:type="dxa"/>
            </w:tcMar>
            <w:vAlign w:val="center"/>
          </w:tcPr>
          <w:p w14:paraId="0D3F8FC4" w14:textId="77777777" w:rsidR="00BB71F1" w:rsidRDefault="00893538">
            <w:pPr>
              <w:spacing w:line="300" w:lineRule="exact"/>
            </w:pPr>
            <w:r>
              <w:rPr>
                <w:b/>
                <w:sz w:val="20"/>
              </w:rPr>
              <w:t>适用特点</w:t>
            </w:r>
          </w:p>
        </w:tc>
        <w:tc>
          <w:tcPr>
            <w:tcW w:w="2197" w:type="dxa"/>
            <w:shd w:val="clear" w:color="auto" w:fill="FFFFFF"/>
            <w:tcMar>
              <w:top w:w="80" w:type="dxa"/>
              <w:left w:w="100" w:type="dxa"/>
              <w:bottom w:w="80" w:type="dxa"/>
              <w:right w:w="100" w:type="dxa"/>
            </w:tcMar>
            <w:vAlign w:val="center"/>
          </w:tcPr>
          <w:p w14:paraId="5A7AFB1D" w14:textId="77777777" w:rsidR="00BB71F1" w:rsidRDefault="00893538">
            <w:pPr>
              <w:spacing w:line="300" w:lineRule="exact"/>
            </w:pPr>
            <w:r>
              <w:rPr>
                <w:b/>
                <w:sz w:val="20"/>
              </w:rPr>
              <w:t>本文采用方式</w:t>
            </w:r>
          </w:p>
        </w:tc>
      </w:tr>
      <w:tr w:rsidR="00BB71F1" w14:paraId="476C2076" w14:textId="77777777">
        <w:trPr>
          <w:jc w:val="center"/>
        </w:trPr>
        <w:tc>
          <w:tcPr>
            <w:tcW w:w="2197" w:type="dxa"/>
            <w:tcMar>
              <w:top w:w="80" w:type="dxa"/>
              <w:left w:w="100" w:type="dxa"/>
              <w:bottom w:w="80" w:type="dxa"/>
              <w:right w:w="100" w:type="dxa"/>
            </w:tcMar>
            <w:vAlign w:val="center"/>
          </w:tcPr>
          <w:p w14:paraId="19A725E9" w14:textId="77777777" w:rsidR="00BB71F1" w:rsidRDefault="00893538">
            <w:pPr>
              <w:spacing w:line="300" w:lineRule="exact"/>
              <w:jc w:val="center"/>
            </w:pPr>
            <w:r>
              <w:rPr>
                <w:sz w:val="20"/>
              </w:rPr>
              <w:t>RAG</w:t>
            </w:r>
          </w:p>
        </w:tc>
        <w:tc>
          <w:tcPr>
            <w:tcW w:w="2197" w:type="dxa"/>
            <w:tcMar>
              <w:top w:w="80" w:type="dxa"/>
              <w:left w:w="100" w:type="dxa"/>
              <w:bottom w:w="80" w:type="dxa"/>
              <w:right w:w="100" w:type="dxa"/>
            </w:tcMar>
            <w:vAlign w:val="center"/>
          </w:tcPr>
          <w:p w14:paraId="3C661B69" w14:textId="77777777" w:rsidR="00BB71F1" w:rsidRDefault="00893538">
            <w:pPr>
              <w:spacing w:line="300" w:lineRule="exact"/>
              <w:rPr>
                <w:lang w:eastAsia="zh-CN"/>
              </w:rPr>
            </w:pPr>
            <w:r>
              <w:rPr>
                <w:sz w:val="20"/>
                <w:lang w:eastAsia="zh-CN"/>
              </w:rPr>
              <w:t>外部知识检索与生成结合</w:t>
            </w:r>
          </w:p>
        </w:tc>
        <w:tc>
          <w:tcPr>
            <w:tcW w:w="2197" w:type="dxa"/>
            <w:tcMar>
              <w:top w:w="80" w:type="dxa"/>
              <w:left w:w="100" w:type="dxa"/>
              <w:bottom w:w="80" w:type="dxa"/>
              <w:right w:w="100" w:type="dxa"/>
            </w:tcMar>
            <w:vAlign w:val="center"/>
          </w:tcPr>
          <w:p w14:paraId="343654BA" w14:textId="77777777" w:rsidR="00BB71F1" w:rsidRDefault="00893538">
            <w:pPr>
              <w:spacing w:line="300" w:lineRule="exact"/>
              <w:rPr>
                <w:lang w:eastAsia="zh-CN"/>
              </w:rPr>
            </w:pPr>
            <w:r>
              <w:rPr>
                <w:sz w:val="20"/>
                <w:lang w:eastAsia="zh-CN"/>
              </w:rPr>
              <w:t>可提供知识来源，缓解纯参数模型事实性不足</w:t>
            </w:r>
          </w:p>
        </w:tc>
        <w:tc>
          <w:tcPr>
            <w:tcW w:w="2197" w:type="dxa"/>
            <w:tcMar>
              <w:top w:w="80" w:type="dxa"/>
              <w:left w:w="100" w:type="dxa"/>
              <w:bottom w:w="80" w:type="dxa"/>
              <w:right w:w="100" w:type="dxa"/>
            </w:tcMar>
            <w:vAlign w:val="center"/>
          </w:tcPr>
          <w:p w14:paraId="235D2549" w14:textId="77777777" w:rsidR="00BB71F1" w:rsidRDefault="00893538">
            <w:pPr>
              <w:spacing w:line="300" w:lineRule="exact"/>
            </w:pPr>
            <w:r>
              <w:rPr>
                <w:sz w:val="20"/>
              </w:rPr>
              <w:t>用于</w:t>
            </w:r>
            <w:r>
              <w:rPr>
                <w:sz w:val="20"/>
              </w:rPr>
              <w:t xml:space="preserve"> knowledge_retrieval_agent </w:t>
            </w:r>
            <w:r>
              <w:rPr>
                <w:sz w:val="20"/>
              </w:rPr>
              <w:t>和报告知识来源展示</w:t>
            </w:r>
          </w:p>
        </w:tc>
      </w:tr>
      <w:tr w:rsidR="00BB71F1" w14:paraId="2546A5C4" w14:textId="77777777">
        <w:trPr>
          <w:jc w:val="center"/>
        </w:trPr>
        <w:tc>
          <w:tcPr>
            <w:tcW w:w="2197" w:type="dxa"/>
            <w:tcMar>
              <w:top w:w="80" w:type="dxa"/>
              <w:left w:w="100" w:type="dxa"/>
              <w:bottom w:w="80" w:type="dxa"/>
              <w:right w:w="100" w:type="dxa"/>
            </w:tcMar>
            <w:vAlign w:val="center"/>
          </w:tcPr>
          <w:p w14:paraId="1A261886" w14:textId="77777777" w:rsidR="00BB71F1" w:rsidRDefault="00893538">
            <w:pPr>
              <w:spacing w:line="300" w:lineRule="exact"/>
              <w:jc w:val="center"/>
            </w:pPr>
            <w:r>
              <w:rPr>
                <w:sz w:val="20"/>
              </w:rPr>
              <w:t>ReAct</w:t>
            </w:r>
          </w:p>
        </w:tc>
        <w:tc>
          <w:tcPr>
            <w:tcW w:w="2197" w:type="dxa"/>
            <w:tcMar>
              <w:top w:w="80" w:type="dxa"/>
              <w:left w:w="100" w:type="dxa"/>
              <w:bottom w:w="80" w:type="dxa"/>
              <w:right w:w="100" w:type="dxa"/>
            </w:tcMar>
            <w:vAlign w:val="center"/>
          </w:tcPr>
          <w:p w14:paraId="4287955C" w14:textId="77777777" w:rsidR="00BB71F1" w:rsidRDefault="00893538">
            <w:pPr>
              <w:spacing w:line="300" w:lineRule="exact"/>
              <w:rPr>
                <w:lang w:eastAsia="zh-CN"/>
              </w:rPr>
            </w:pPr>
            <w:r>
              <w:rPr>
                <w:sz w:val="20"/>
                <w:lang w:eastAsia="zh-CN"/>
              </w:rPr>
              <w:t>推理轨迹与外部行动交替</w:t>
            </w:r>
          </w:p>
        </w:tc>
        <w:tc>
          <w:tcPr>
            <w:tcW w:w="2197" w:type="dxa"/>
            <w:tcMar>
              <w:top w:w="80" w:type="dxa"/>
              <w:left w:w="100" w:type="dxa"/>
              <w:bottom w:w="80" w:type="dxa"/>
              <w:right w:w="100" w:type="dxa"/>
            </w:tcMar>
            <w:vAlign w:val="center"/>
          </w:tcPr>
          <w:p w14:paraId="6679CB9A" w14:textId="77777777" w:rsidR="00BB71F1" w:rsidRDefault="00893538">
            <w:pPr>
              <w:spacing w:line="300" w:lineRule="exact"/>
              <w:rPr>
                <w:lang w:eastAsia="zh-CN"/>
              </w:rPr>
            </w:pPr>
            <w:r>
              <w:rPr>
                <w:sz w:val="20"/>
                <w:lang w:eastAsia="zh-CN"/>
              </w:rPr>
              <w:t>适合需要查询、工具调用和环境反馈的任务</w:t>
            </w:r>
          </w:p>
        </w:tc>
        <w:tc>
          <w:tcPr>
            <w:tcW w:w="2197" w:type="dxa"/>
            <w:tcMar>
              <w:top w:w="80" w:type="dxa"/>
              <w:left w:w="100" w:type="dxa"/>
              <w:bottom w:w="80" w:type="dxa"/>
              <w:right w:w="100" w:type="dxa"/>
            </w:tcMar>
            <w:vAlign w:val="center"/>
          </w:tcPr>
          <w:p w14:paraId="6984C356" w14:textId="77777777" w:rsidR="00BB71F1" w:rsidRDefault="00893538">
            <w:pPr>
              <w:spacing w:line="300" w:lineRule="exact"/>
              <w:rPr>
                <w:lang w:eastAsia="zh-CN"/>
              </w:rPr>
            </w:pPr>
            <w:r>
              <w:rPr>
                <w:sz w:val="20"/>
                <w:lang w:eastAsia="zh-CN"/>
              </w:rPr>
              <w:t>用于理解审计节点需要先查询、再生成、再复核的流程思想</w:t>
            </w:r>
          </w:p>
        </w:tc>
      </w:tr>
      <w:tr w:rsidR="00BB71F1" w14:paraId="6DFE265D" w14:textId="77777777">
        <w:trPr>
          <w:jc w:val="center"/>
        </w:trPr>
        <w:tc>
          <w:tcPr>
            <w:tcW w:w="2197" w:type="dxa"/>
            <w:tcMar>
              <w:top w:w="80" w:type="dxa"/>
              <w:left w:w="100" w:type="dxa"/>
              <w:bottom w:w="80" w:type="dxa"/>
              <w:right w:w="100" w:type="dxa"/>
            </w:tcMar>
            <w:vAlign w:val="center"/>
          </w:tcPr>
          <w:p w14:paraId="22521CC8" w14:textId="77777777" w:rsidR="00BB71F1" w:rsidRDefault="00893538">
            <w:pPr>
              <w:spacing w:line="300" w:lineRule="exact"/>
              <w:jc w:val="center"/>
            </w:pPr>
            <w:r>
              <w:rPr>
                <w:sz w:val="20"/>
              </w:rPr>
              <w:t>AutoGen</w:t>
            </w:r>
          </w:p>
        </w:tc>
        <w:tc>
          <w:tcPr>
            <w:tcW w:w="2197" w:type="dxa"/>
            <w:tcMar>
              <w:top w:w="80" w:type="dxa"/>
              <w:left w:w="100" w:type="dxa"/>
              <w:bottom w:w="80" w:type="dxa"/>
              <w:right w:w="100" w:type="dxa"/>
            </w:tcMar>
            <w:vAlign w:val="center"/>
          </w:tcPr>
          <w:p w14:paraId="4326F08F" w14:textId="77777777" w:rsidR="00BB71F1" w:rsidRDefault="00893538">
            <w:pPr>
              <w:spacing w:line="300" w:lineRule="exact"/>
            </w:pPr>
            <w:r>
              <w:rPr>
                <w:sz w:val="20"/>
              </w:rPr>
              <w:t>多</w:t>
            </w:r>
            <w:r>
              <w:rPr>
                <w:sz w:val="20"/>
              </w:rPr>
              <w:t xml:space="preserve"> Agent </w:t>
            </w:r>
            <w:r>
              <w:rPr>
                <w:sz w:val="20"/>
              </w:rPr>
              <w:t>会话协作</w:t>
            </w:r>
          </w:p>
        </w:tc>
        <w:tc>
          <w:tcPr>
            <w:tcW w:w="2197" w:type="dxa"/>
            <w:tcMar>
              <w:top w:w="80" w:type="dxa"/>
              <w:left w:w="100" w:type="dxa"/>
              <w:bottom w:w="80" w:type="dxa"/>
              <w:right w:w="100" w:type="dxa"/>
            </w:tcMar>
            <w:vAlign w:val="center"/>
          </w:tcPr>
          <w:p w14:paraId="47E777DD" w14:textId="77777777" w:rsidR="00BB71F1" w:rsidRDefault="00893538">
            <w:pPr>
              <w:spacing w:line="300" w:lineRule="exact"/>
              <w:rPr>
                <w:lang w:eastAsia="zh-CN"/>
              </w:rPr>
            </w:pPr>
            <w:r>
              <w:rPr>
                <w:sz w:val="20"/>
                <w:lang w:eastAsia="zh-CN"/>
              </w:rPr>
              <w:t>适合开放式复杂任务和多角色对话</w:t>
            </w:r>
          </w:p>
        </w:tc>
        <w:tc>
          <w:tcPr>
            <w:tcW w:w="2197" w:type="dxa"/>
            <w:tcMar>
              <w:top w:w="80" w:type="dxa"/>
              <w:left w:w="100" w:type="dxa"/>
              <w:bottom w:w="80" w:type="dxa"/>
              <w:right w:w="100" w:type="dxa"/>
            </w:tcMar>
            <w:vAlign w:val="center"/>
          </w:tcPr>
          <w:p w14:paraId="15EE31EE" w14:textId="77777777" w:rsidR="00BB71F1" w:rsidRDefault="00893538">
            <w:pPr>
              <w:spacing w:line="300" w:lineRule="exact"/>
              <w:rPr>
                <w:lang w:eastAsia="zh-CN"/>
              </w:rPr>
            </w:pPr>
            <w:r>
              <w:rPr>
                <w:sz w:val="20"/>
                <w:lang w:eastAsia="zh-CN"/>
              </w:rPr>
              <w:t>借鉴职责拆分思想，但不采用完全开放对话</w:t>
            </w:r>
          </w:p>
        </w:tc>
      </w:tr>
      <w:tr w:rsidR="00BB71F1" w14:paraId="3B40541A" w14:textId="77777777">
        <w:trPr>
          <w:jc w:val="center"/>
        </w:trPr>
        <w:tc>
          <w:tcPr>
            <w:tcW w:w="2197" w:type="dxa"/>
            <w:tcMar>
              <w:top w:w="80" w:type="dxa"/>
              <w:left w:w="100" w:type="dxa"/>
              <w:bottom w:w="80" w:type="dxa"/>
              <w:right w:w="100" w:type="dxa"/>
            </w:tcMar>
            <w:vAlign w:val="center"/>
          </w:tcPr>
          <w:p w14:paraId="4A12B2BF" w14:textId="77777777" w:rsidR="00BB71F1" w:rsidRDefault="00893538">
            <w:pPr>
              <w:spacing w:line="300" w:lineRule="exact"/>
              <w:jc w:val="center"/>
            </w:pPr>
            <w:r>
              <w:rPr>
                <w:sz w:val="20"/>
              </w:rPr>
              <w:t>LangGraph</w:t>
            </w:r>
          </w:p>
        </w:tc>
        <w:tc>
          <w:tcPr>
            <w:tcW w:w="2197" w:type="dxa"/>
            <w:tcMar>
              <w:top w:w="80" w:type="dxa"/>
              <w:left w:w="100" w:type="dxa"/>
              <w:bottom w:w="80" w:type="dxa"/>
              <w:right w:w="100" w:type="dxa"/>
            </w:tcMar>
            <w:vAlign w:val="center"/>
          </w:tcPr>
          <w:p w14:paraId="4A60380E" w14:textId="77777777" w:rsidR="00BB71F1" w:rsidRDefault="00893538">
            <w:pPr>
              <w:spacing w:line="300" w:lineRule="exact"/>
              <w:rPr>
                <w:lang w:eastAsia="zh-CN"/>
              </w:rPr>
            </w:pPr>
            <w:r>
              <w:rPr>
                <w:sz w:val="20"/>
                <w:lang w:eastAsia="zh-CN"/>
              </w:rPr>
              <w:t>状态图、条件边和持久化工作流</w:t>
            </w:r>
          </w:p>
        </w:tc>
        <w:tc>
          <w:tcPr>
            <w:tcW w:w="2197" w:type="dxa"/>
            <w:tcMar>
              <w:top w:w="80" w:type="dxa"/>
              <w:left w:w="100" w:type="dxa"/>
              <w:bottom w:w="80" w:type="dxa"/>
              <w:right w:w="100" w:type="dxa"/>
            </w:tcMar>
            <w:vAlign w:val="center"/>
          </w:tcPr>
          <w:p w14:paraId="685355CA" w14:textId="77777777" w:rsidR="00BB71F1" w:rsidRDefault="00893538">
            <w:pPr>
              <w:spacing w:line="300" w:lineRule="exact"/>
              <w:rPr>
                <w:lang w:eastAsia="zh-CN"/>
              </w:rPr>
            </w:pPr>
            <w:r>
              <w:rPr>
                <w:sz w:val="20"/>
                <w:lang w:eastAsia="zh-CN"/>
              </w:rPr>
              <w:t>适合长运行、有状态、可回环、可观察的</w:t>
            </w:r>
            <w:r>
              <w:rPr>
                <w:sz w:val="20"/>
                <w:lang w:eastAsia="zh-CN"/>
              </w:rPr>
              <w:t xml:space="preserve"> Agent </w:t>
            </w:r>
            <w:r>
              <w:rPr>
                <w:sz w:val="20"/>
                <w:lang w:eastAsia="zh-CN"/>
              </w:rPr>
              <w:t>流程</w:t>
            </w:r>
          </w:p>
        </w:tc>
        <w:tc>
          <w:tcPr>
            <w:tcW w:w="2197" w:type="dxa"/>
            <w:tcMar>
              <w:top w:w="80" w:type="dxa"/>
              <w:left w:w="100" w:type="dxa"/>
              <w:bottom w:w="80" w:type="dxa"/>
              <w:right w:w="100" w:type="dxa"/>
            </w:tcMar>
            <w:vAlign w:val="center"/>
          </w:tcPr>
          <w:p w14:paraId="600F0504" w14:textId="77777777" w:rsidR="00BB71F1" w:rsidRDefault="00893538">
            <w:pPr>
              <w:spacing w:line="300" w:lineRule="exact"/>
              <w:rPr>
                <w:lang w:eastAsia="zh-CN"/>
              </w:rPr>
            </w:pPr>
            <w:r>
              <w:rPr>
                <w:sz w:val="20"/>
                <w:lang w:eastAsia="zh-CN"/>
              </w:rPr>
              <w:t>作为综合审计报告核心编排方式</w:t>
            </w:r>
          </w:p>
        </w:tc>
      </w:tr>
    </w:tbl>
    <w:p w14:paraId="2DE747A2" w14:textId="77777777" w:rsidR="00BB71F1" w:rsidRDefault="00BB71F1">
      <w:pPr>
        <w:spacing w:line="160" w:lineRule="exact"/>
        <w:jc w:val="both"/>
        <w:rPr>
          <w:lang w:eastAsia="zh-CN"/>
        </w:rPr>
      </w:pPr>
    </w:p>
    <w:p w14:paraId="1CB3D1B1" w14:textId="77777777" w:rsidR="00BB71F1" w:rsidRDefault="00893538">
      <w:pPr>
        <w:spacing w:line="360" w:lineRule="atLeast"/>
        <w:ind w:firstLine="420"/>
        <w:jc w:val="both"/>
      </w:pPr>
      <w:r>
        <w:rPr>
          <w:sz w:val="21"/>
        </w:rPr>
        <w:t>本文采用</w:t>
      </w:r>
      <w:r>
        <w:rPr>
          <w:sz w:val="21"/>
        </w:rPr>
        <w:t xml:space="preserve"> LangGraph </w:t>
      </w:r>
      <w:r>
        <w:rPr>
          <w:sz w:val="21"/>
        </w:rPr>
        <w:t>的原因正来自上述需求。系统中的</w:t>
      </w:r>
      <w:r>
        <w:rPr>
          <w:sz w:val="21"/>
        </w:rPr>
        <w:t xml:space="preserve"> document_quality_agent</w:t>
      </w:r>
      <w:r>
        <w:rPr>
          <w:sz w:val="21"/>
        </w:rPr>
        <w:t>、</w:t>
      </w:r>
      <w:r>
        <w:rPr>
          <w:sz w:val="21"/>
        </w:rPr>
        <w:t>timeline_builder</w:t>
      </w:r>
      <w:r>
        <w:rPr>
          <w:sz w:val="21"/>
        </w:rPr>
        <w:t>、</w:t>
      </w:r>
      <w:r>
        <w:rPr>
          <w:sz w:val="21"/>
        </w:rPr>
        <w:t>measurement_consistency_agent</w:t>
      </w:r>
      <w:r>
        <w:rPr>
          <w:sz w:val="21"/>
        </w:rPr>
        <w:t>、</w:t>
      </w:r>
      <w:r>
        <w:rPr>
          <w:sz w:val="21"/>
        </w:rPr>
        <w:t>risk_agent</w:t>
      </w:r>
      <w:r>
        <w:rPr>
          <w:sz w:val="21"/>
        </w:rPr>
        <w:t>、</w:t>
      </w:r>
      <w:r>
        <w:rPr>
          <w:sz w:val="21"/>
        </w:rPr>
        <w:t>knowledge_retrieval_agent</w:t>
      </w:r>
      <w:r>
        <w:rPr>
          <w:sz w:val="21"/>
        </w:rPr>
        <w:t>、</w:t>
      </w:r>
      <w:r>
        <w:rPr>
          <w:sz w:val="21"/>
        </w:rPr>
        <w:t>evidence_agent</w:t>
      </w:r>
      <w:r>
        <w:rPr>
          <w:sz w:val="21"/>
        </w:rPr>
        <w:t>、</w:t>
      </w:r>
      <w:r>
        <w:rPr>
          <w:sz w:val="21"/>
        </w:rPr>
        <w:t>conflict_agent</w:t>
      </w:r>
      <w:r>
        <w:rPr>
          <w:sz w:val="21"/>
        </w:rPr>
        <w:t>、</w:t>
      </w:r>
      <w:r>
        <w:rPr>
          <w:sz w:val="21"/>
        </w:rPr>
        <w:t>compliance_agent</w:t>
      </w:r>
      <w:r>
        <w:rPr>
          <w:sz w:val="21"/>
        </w:rPr>
        <w:t>、</w:t>
      </w:r>
      <w:r>
        <w:rPr>
          <w:sz w:val="21"/>
        </w:rPr>
        <w:t>report_composer</w:t>
      </w:r>
      <w:r>
        <w:rPr>
          <w:sz w:val="21"/>
        </w:rPr>
        <w:t>、</w:t>
      </w:r>
      <w:r>
        <w:rPr>
          <w:sz w:val="21"/>
        </w:rPr>
        <w:t xml:space="preserve">citation_checker </w:t>
      </w:r>
      <w:r>
        <w:rPr>
          <w:sz w:val="21"/>
        </w:rPr>
        <w:t>和</w:t>
      </w:r>
      <w:r>
        <w:rPr>
          <w:sz w:val="21"/>
        </w:rPr>
        <w:t xml:space="preserve"> safety_reviewer </w:t>
      </w:r>
      <w:r>
        <w:rPr>
          <w:sz w:val="21"/>
        </w:rPr>
        <w:t>都围绕同一个</w:t>
      </w:r>
      <w:r>
        <w:rPr>
          <w:sz w:val="21"/>
        </w:rPr>
        <w:t xml:space="preserve"> AuditGraphState </w:t>
      </w:r>
      <w:r>
        <w:rPr>
          <w:sz w:val="21"/>
        </w:rPr>
        <w:t>工作。每个节点只负责一个有限任务，路由节点根据</w:t>
      </w:r>
      <w:r>
        <w:rPr>
          <w:sz w:val="21"/>
        </w:rPr>
        <w:t xml:space="preserve"> completed_agents</w:t>
      </w:r>
      <w:r>
        <w:rPr>
          <w:sz w:val="21"/>
        </w:rPr>
        <w:t>、</w:t>
      </w:r>
      <w:r>
        <w:rPr>
          <w:sz w:val="21"/>
        </w:rPr>
        <w:t>citation_issues</w:t>
      </w:r>
      <w:r>
        <w:rPr>
          <w:sz w:val="21"/>
        </w:rPr>
        <w:t>、</w:t>
      </w:r>
      <w:r>
        <w:rPr>
          <w:sz w:val="21"/>
        </w:rPr>
        <w:t>safety_issues</w:t>
      </w:r>
      <w:r>
        <w:rPr>
          <w:sz w:val="21"/>
        </w:rPr>
        <w:t>、</w:t>
      </w:r>
      <w:r>
        <w:rPr>
          <w:sz w:val="21"/>
        </w:rPr>
        <w:t xml:space="preserve">needs_report_revision </w:t>
      </w:r>
      <w:r>
        <w:rPr>
          <w:sz w:val="21"/>
        </w:rPr>
        <w:t>等字段决定下一步。相比</w:t>
      </w:r>
      <w:r>
        <w:rPr>
          <w:sz w:val="21"/>
        </w:rPr>
        <w:t xml:space="preserve"> AutoGen </w:t>
      </w:r>
      <w:r>
        <w:rPr>
          <w:sz w:val="21"/>
        </w:rPr>
        <w:t>式的开放会话，本文更强调状态机可控性和审计可追溯性。</w:t>
      </w:r>
    </w:p>
    <w:p w14:paraId="398043D9" w14:textId="77777777" w:rsidR="00BB71F1" w:rsidRDefault="00893538">
      <w:pPr>
        <w:spacing w:line="360" w:lineRule="atLeast"/>
        <w:ind w:firstLine="420"/>
        <w:jc w:val="both"/>
        <w:rPr>
          <w:lang w:eastAsia="zh-CN"/>
        </w:rPr>
      </w:pPr>
      <w:r>
        <w:rPr>
          <w:sz w:val="21"/>
          <w:lang w:eastAsia="zh-CN"/>
        </w:rPr>
        <w:t>这种设计使</w:t>
      </w:r>
      <w:r>
        <w:rPr>
          <w:sz w:val="21"/>
          <w:lang w:eastAsia="zh-CN"/>
        </w:rPr>
        <w:t>“</w:t>
      </w:r>
      <w:r>
        <w:rPr>
          <w:sz w:val="21"/>
          <w:lang w:eastAsia="zh-CN"/>
        </w:rPr>
        <w:t>多</w:t>
      </w:r>
      <w:r>
        <w:rPr>
          <w:sz w:val="21"/>
          <w:lang w:eastAsia="zh-CN"/>
        </w:rPr>
        <w:t xml:space="preserve"> Agent”</w:t>
      </w:r>
      <w:r>
        <w:rPr>
          <w:sz w:val="21"/>
          <w:lang w:eastAsia="zh-CN"/>
        </w:rPr>
        <w:t>具有可解释的工程含义。本文中的</w:t>
      </w:r>
      <w:r>
        <w:rPr>
          <w:sz w:val="21"/>
          <w:lang w:eastAsia="zh-CN"/>
        </w:rPr>
        <w:t xml:space="preserve"> Agent </w:t>
      </w:r>
      <w:r>
        <w:rPr>
          <w:sz w:val="21"/>
          <w:lang w:eastAsia="zh-CN"/>
        </w:rPr>
        <w:t>不是随机对话角色，而是能够在状态图中定位的处理节点；每个节点的输入来自</w:t>
      </w:r>
      <w:r>
        <w:rPr>
          <w:sz w:val="21"/>
          <w:lang w:eastAsia="zh-CN"/>
        </w:rPr>
        <w:t xml:space="preserve"> GraphState</w:t>
      </w:r>
      <w:r>
        <w:rPr>
          <w:sz w:val="21"/>
          <w:lang w:eastAsia="zh-CN"/>
        </w:rPr>
        <w:t>，输出写回</w:t>
      </w:r>
      <w:r>
        <w:rPr>
          <w:sz w:val="21"/>
          <w:lang w:eastAsia="zh-CN"/>
        </w:rPr>
        <w:t xml:space="preserve"> GraphState</w:t>
      </w:r>
      <w:r>
        <w:rPr>
          <w:sz w:val="21"/>
          <w:lang w:eastAsia="zh-CN"/>
        </w:rPr>
        <w:t>，执行过程写入</w:t>
      </w:r>
      <w:r>
        <w:rPr>
          <w:sz w:val="21"/>
          <w:lang w:eastAsia="zh-CN"/>
        </w:rPr>
        <w:t xml:space="preserve"> audit_report_events</w:t>
      </w:r>
      <w:r>
        <w:rPr>
          <w:sz w:val="21"/>
          <w:lang w:eastAsia="zh-CN"/>
        </w:rPr>
        <w:t>。前端展示的节点高亮、边流转和</w:t>
      </w:r>
      <w:r>
        <w:rPr>
          <w:sz w:val="21"/>
          <w:lang w:eastAsia="zh-CN"/>
        </w:rPr>
        <w:t xml:space="preserve"> visit_count </w:t>
      </w:r>
      <w:r>
        <w:rPr>
          <w:sz w:val="21"/>
          <w:lang w:eastAsia="zh-CN"/>
        </w:rPr>
        <w:t>都来自后端真实事件。这样，论文中关于多</w:t>
      </w:r>
      <w:r>
        <w:rPr>
          <w:sz w:val="21"/>
          <w:lang w:eastAsia="zh-CN"/>
        </w:rPr>
        <w:t xml:space="preserve"> Agent </w:t>
      </w:r>
      <w:r>
        <w:rPr>
          <w:sz w:val="21"/>
          <w:lang w:eastAsia="zh-CN"/>
        </w:rPr>
        <w:t>协作的描述能够对应数据库表、后端代码和页面截图，而不是停留在概念层面。</w:t>
      </w:r>
    </w:p>
    <w:p w14:paraId="08B7BFCA" w14:textId="77777777" w:rsidR="00BB71F1" w:rsidRDefault="00893538">
      <w:pPr>
        <w:spacing w:line="360" w:lineRule="atLeast"/>
        <w:ind w:firstLine="420"/>
        <w:jc w:val="both"/>
        <w:rPr>
          <w:lang w:eastAsia="zh-CN"/>
        </w:rPr>
      </w:pPr>
      <w:r>
        <w:rPr>
          <w:sz w:val="21"/>
        </w:rPr>
        <w:t>图</w:t>
      </w:r>
      <w:r>
        <w:rPr>
          <w:sz w:val="21"/>
        </w:rPr>
        <w:t>2-1</w:t>
      </w:r>
      <w:r>
        <w:rPr>
          <w:sz w:val="21"/>
        </w:rPr>
        <w:t>说明了本文使用</w:t>
      </w:r>
      <w:r>
        <w:rPr>
          <w:sz w:val="21"/>
        </w:rPr>
        <w:t xml:space="preserve"> LangGraph </w:t>
      </w:r>
      <w:r>
        <w:rPr>
          <w:sz w:val="21"/>
        </w:rPr>
        <w:t>的基本机制。</w:t>
      </w:r>
      <w:r>
        <w:rPr>
          <w:sz w:val="21"/>
        </w:rPr>
        <w:t xml:space="preserve">START </w:t>
      </w:r>
      <w:r>
        <w:rPr>
          <w:sz w:val="21"/>
        </w:rPr>
        <w:t>进入状态加载节点后，</w:t>
      </w:r>
      <w:r>
        <w:rPr>
          <w:sz w:val="21"/>
        </w:rPr>
        <w:t xml:space="preserve">audit_router </w:t>
      </w:r>
      <w:r>
        <w:rPr>
          <w:sz w:val="21"/>
        </w:rPr>
        <w:t>按状态分派多个审计</w:t>
      </w:r>
      <w:r>
        <w:rPr>
          <w:sz w:val="21"/>
        </w:rPr>
        <w:t xml:space="preserve"> Agent</w:t>
      </w:r>
      <w:r>
        <w:rPr>
          <w:sz w:val="21"/>
        </w:rPr>
        <w:t>；普通</w:t>
      </w:r>
      <w:r>
        <w:rPr>
          <w:sz w:val="21"/>
        </w:rPr>
        <w:t xml:space="preserve"> Agent </w:t>
      </w:r>
      <w:r>
        <w:rPr>
          <w:sz w:val="21"/>
        </w:rPr>
        <w:t>完成后回到</w:t>
      </w:r>
      <w:r>
        <w:rPr>
          <w:sz w:val="21"/>
        </w:rPr>
        <w:t xml:space="preserve"> audit_router</w:t>
      </w:r>
      <w:r>
        <w:rPr>
          <w:sz w:val="21"/>
        </w:rPr>
        <w:t>；报告链路完成后进入</w:t>
      </w:r>
      <w:r>
        <w:rPr>
          <w:sz w:val="21"/>
        </w:rPr>
        <w:t xml:space="preserve"> final_router</w:t>
      </w:r>
      <w:r>
        <w:rPr>
          <w:sz w:val="21"/>
        </w:rPr>
        <w:t>；</w:t>
      </w:r>
      <w:r>
        <w:rPr>
          <w:sz w:val="21"/>
        </w:rPr>
        <w:t xml:space="preserve">final_router </w:t>
      </w:r>
      <w:r>
        <w:rPr>
          <w:sz w:val="21"/>
        </w:rPr>
        <w:t>根据引用检查和安全审查结果决定回到</w:t>
      </w:r>
      <w:r>
        <w:rPr>
          <w:sz w:val="21"/>
        </w:rPr>
        <w:t xml:space="preserve"> audit_router</w:t>
      </w:r>
      <w:r>
        <w:rPr>
          <w:sz w:val="21"/>
        </w:rPr>
        <w:t>、回到</w:t>
      </w:r>
      <w:r>
        <w:rPr>
          <w:sz w:val="21"/>
        </w:rPr>
        <w:t xml:space="preserve"> report_composer </w:t>
      </w:r>
      <w:r>
        <w:rPr>
          <w:sz w:val="21"/>
        </w:rPr>
        <w:t>或进入</w:t>
      </w:r>
      <w:r>
        <w:rPr>
          <w:sz w:val="21"/>
        </w:rPr>
        <w:t xml:space="preserve"> persist_report</w:t>
      </w:r>
      <w:r>
        <w:rPr>
          <w:sz w:val="21"/>
        </w:rPr>
        <w:t>。</w:t>
      </w:r>
      <w:r>
        <w:rPr>
          <w:sz w:val="21"/>
          <w:lang w:eastAsia="zh-CN"/>
        </w:rPr>
        <w:t>该机制使系统具备状态机和回环能力，也使前端可以根据事件流展示节点高亮和边流转。</w:t>
      </w:r>
    </w:p>
    <w:p w14:paraId="0C4567B3" w14:textId="77777777" w:rsidR="00BB71F1" w:rsidRDefault="00893538">
      <w:pPr>
        <w:spacing w:before="120" w:after="120" w:line="240" w:lineRule="auto"/>
        <w:jc w:val="center"/>
      </w:pPr>
      <w:r>
        <w:rPr>
          <w:noProof/>
        </w:rPr>
        <w:lastRenderedPageBreak/>
        <w:drawing>
          <wp:inline distT="0" distB="0" distL="0" distR="0" wp14:anchorId="7B302305" wp14:editId="00BC62A4">
            <wp:extent cx="5328000" cy="31968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2-2_LangGraph状态机机制.png"/>
                    <pic:cNvPicPr/>
                  </pic:nvPicPr>
                  <pic:blipFill>
                    <a:blip r:embed="rId16"/>
                    <a:stretch>
                      <a:fillRect/>
                    </a:stretch>
                  </pic:blipFill>
                  <pic:spPr>
                    <a:xfrm>
                      <a:off x="0" y="0"/>
                      <a:ext cx="5328000" cy="3196800"/>
                    </a:xfrm>
                    <a:prstGeom prst="rect">
                      <a:avLst/>
                    </a:prstGeom>
                  </pic:spPr>
                </pic:pic>
              </a:graphicData>
            </a:graphic>
          </wp:inline>
        </w:drawing>
      </w:r>
    </w:p>
    <w:p w14:paraId="5DA80429" w14:textId="77777777" w:rsidR="00BB71F1" w:rsidRDefault="00893538">
      <w:pPr>
        <w:spacing w:after="120" w:line="360" w:lineRule="atLeast"/>
        <w:jc w:val="center"/>
      </w:pPr>
      <w:r>
        <w:rPr>
          <w:sz w:val="21"/>
        </w:rPr>
        <w:t>图</w:t>
      </w:r>
      <w:r>
        <w:rPr>
          <w:sz w:val="21"/>
        </w:rPr>
        <w:t xml:space="preserve">2-1 LangGraph </w:t>
      </w:r>
      <w:r>
        <w:rPr>
          <w:sz w:val="21"/>
        </w:rPr>
        <w:t>状态机机制</w:t>
      </w:r>
    </w:p>
    <w:p w14:paraId="11B47356" w14:textId="77777777" w:rsidR="00BB71F1" w:rsidRDefault="00893538">
      <w:pPr>
        <w:pStyle w:val="21"/>
      </w:pPr>
      <w:bookmarkStart w:id="12" w:name="_Toc230119323"/>
      <w:r>
        <w:rPr>
          <w:rFonts w:ascii="Times New Roman" w:eastAsia="宋体" w:hAnsi="Times New Roman" w:cs="Times New Roman"/>
        </w:rPr>
        <w:t xml:space="preserve">2.4 Provider </w:t>
      </w:r>
      <w:r>
        <w:rPr>
          <w:rFonts w:ascii="Times New Roman" w:eastAsia="宋体" w:hAnsi="Times New Roman" w:cs="Times New Roman"/>
        </w:rPr>
        <w:t>抽象与外部能力接入</w:t>
      </w:r>
      <w:bookmarkEnd w:id="12"/>
    </w:p>
    <w:p w14:paraId="52B966EF" w14:textId="77777777" w:rsidR="00BB71F1" w:rsidRDefault="00893538">
      <w:pPr>
        <w:spacing w:after="120" w:line="360" w:lineRule="atLeast"/>
        <w:jc w:val="center"/>
      </w:pPr>
      <w:r>
        <w:rPr>
          <w:sz w:val="21"/>
        </w:rPr>
        <w:t>表</w:t>
      </w:r>
      <w:r>
        <w:rPr>
          <w:sz w:val="21"/>
        </w:rPr>
        <w:t xml:space="preserve">2-3 Provider </w:t>
      </w:r>
      <w:r>
        <w:rPr>
          <w:sz w:val="21"/>
        </w:rPr>
        <w:t>抽象及当前配置</w:t>
      </w:r>
    </w:p>
    <w:tbl>
      <w:tblPr>
        <w:tblStyle w:val="aff1"/>
        <w:tblW w:w="0" w:type="auto"/>
        <w:jc w:val="center"/>
        <w:tblLook w:val="04A0" w:firstRow="1" w:lastRow="0" w:firstColumn="1" w:lastColumn="0" w:noHBand="0" w:noVBand="1"/>
      </w:tblPr>
      <w:tblGrid>
        <w:gridCol w:w="2929"/>
        <w:gridCol w:w="2929"/>
        <w:gridCol w:w="2929"/>
      </w:tblGrid>
      <w:tr w:rsidR="00BB71F1" w14:paraId="40A6544E" w14:textId="77777777">
        <w:trPr>
          <w:tblHeader/>
          <w:jc w:val="center"/>
        </w:trPr>
        <w:tc>
          <w:tcPr>
            <w:tcW w:w="2929" w:type="dxa"/>
            <w:shd w:val="clear" w:color="auto" w:fill="FFFFFF"/>
            <w:tcMar>
              <w:top w:w="80" w:type="dxa"/>
              <w:left w:w="100" w:type="dxa"/>
              <w:bottom w:w="80" w:type="dxa"/>
              <w:right w:w="100" w:type="dxa"/>
            </w:tcMar>
            <w:vAlign w:val="center"/>
          </w:tcPr>
          <w:p w14:paraId="2DAEBD9C" w14:textId="77777777" w:rsidR="00BB71F1" w:rsidRDefault="00893538">
            <w:pPr>
              <w:spacing w:line="300" w:lineRule="exact"/>
              <w:jc w:val="center"/>
            </w:pPr>
            <w:r>
              <w:rPr>
                <w:b/>
                <w:sz w:val="20"/>
              </w:rPr>
              <w:t>抽象接口</w:t>
            </w:r>
          </w:p>
        </w:tc>
        <w:tc>
          <w:tcPr>
            <w:tcW w:w="2929" w:type="dxa"/>
            <w:shd w:val="clear" w:color="auto" w:fill="FFFFFF"/>
            <w:tcMar>
              <w:top w:w="80" w:type="dxa"/>
              <w:left w:w="100" w:type="dxa"/>
              <w:bottom w:w="80" w:type="dxa"/>
              <w:right w:w="100" w:type="dxa"/>
            </w:tcMar>
            <w:vAlign w:val="center"/>
          </w:tcPr>
          <w:p w14:paraId="23ACDAE5" w14:textId="77777777" w:rsidR="00BB71F1" w:rsidRDefault="00893538">
            <w:pPr>
              <w:spacing w:line="300" w:lineRule="exact"/>
            </w:pPr>
            <w:r>
              <w:rPr>
                <w:b/>
                <w:sz w:val="20"/>
              </w:rPr>
              <w:t>当前配置</w:t>
            </w:r>
          </w:p>
        </w:tc>
        <w:tc>
          <w:tcPr>
            <w:tcW w:w="2929" w:type="dxa"/>
            <w:shd w:val="clear" w:color="auto" w:fill="FFFFFF"/>
            <w:tcMar>
              <w:top w:w="80" w:type="dxa"/>
              <w:left w:w="100" w:type="dxa"/>
              <w:bottom w:w="80" w:type="dxa"/>
              <w:right w:w="100" w:type="dxa"/>
            </w:tcMar>
            <w:vAlign w:val="center"/>
          </w:tcPr>
          <w:p w14:paraId="39565923" w14:textId="77777777" w:rsidR="00BB71F1" w:rsidRDefault="00893538">
            <w:pPr>
              <w:spacing w:line="300" w:lineRule="exact"/>
              <w:jc w:val="center"/>
            </w:pPr>
            <w:r>
              <w:rPr>
                <w:b/>
                <w:sz w:val="20"/>
              </w:rPr>
              <w:t>功能说明</w:t>
            </w:r>
          </w:p>
        </w:tc>
      </w:tr>
      <w:tr w:rsidR="00BB71F1" w14:paraId="6D4C5E46" w14:textId="77777777">
        <w:trPr>
          <w:jc w:val="center"/>
        </w:trPr>
        <w:tc>
          <w:tcPr>
            <w:tcW w:w="2929" w:type="dxa"/>
            <w:tcMar>
              <w:top w:w="80" w:type="dxa"/>
              <w:left w:w="100" w:type="dxa"/>
              <w:bottom w:w="80" w:type="dxa"/>
              <w:right w:w="100" w:type="dxa"/>
            </w:tcMar>
            <w:vAlign w:val="center"/>
          </w:tcPr>
          <w:p w14:paraId="47FCFDD7" w14:textId="77777777" w:rsidR="00BB71F1" w:rsidRDefault="00893538">
            <w:pPr>
              <w:spacing w:line="300" w:lineRule="exact"/>
              <w:jc w:val="center"/>
            </w:pPr>
            <w:r>
              <w:rPr>
                <w:sz w:val="20"/>
              </w:rPr>
              <w:t>OCRProvider</w:t>
            </w:r>
          </w:p>
        </w:tc>
        <w:tc>
          <w:tcPr>
            <w:tcW w:w="2929" w:type="dxa"/>
            <w:tcMar>
              <w:top w:w="80" w:type="dxa"/>
              <w:left w:w="100" w:type="dxa"/>
              <w:bottom w:w="80" w:type="dxa"/>
              <w:right w:w="100" w:type="dxa"/>
            </w:tcMar>
            <w:vAlign w:val="center"/>
          </w:tcPr>
          <w:p w14:paraId="4FA30236" w14:textId="77777777" w:rsidR="00BB71F1" w:rsidRDefault="00893538">
            <w:pPr>
              <w:spacing w:line="300" w:lineRule="exact"/>
            </w:pPr>
            <w:r>
              <w:rPr>
                <w:sz w:val="20"/>
              </w:rPr>
              <w:t>auto</w:t>
            </w:r>
          </w:p>
        </w:tc>
        <w:tc>
          <w:tcPr>
            <w:tcW w:w="2929" w:type="dxa"/>
            <w:tcMar>
              <w:top w:w="80" w:type="dxa"/>
              <w:left w:w="100" w:type="dxa"/>
              <w:bottom w:w="80" w:type="dxa"/>
              <w:right w:w="100" w:type="dxa"/>
            </w:tcMar>
            <w:vAlign w:val="center"/>
          </w:tcPr>
          <w:p w14:paraId="3B98BB0B" w14:textId="77777777" w:rsidR="00BB71F1" w:rsidRDefault="00893538">
            <w:pPr>
              <w:spacing w:line="300" w:lineRule="exact"/>
              <w:jc w:val="center"/>
            </w:pPr>
            <w:r>
              <w:rPr>
                <w:sz w:val="20"/>
              </w:rPr>
              <w:t>负责从文件字节中抽取文本；当前配置为</w:t>
            </w:r>
            <w:r>
              <w:rPr>
                <w:sz w:val="20"/>
              </w:rPr>
              <w:t xml:space="preserve"> auto</w:t>
            </w:r>
            <w:r>
              <w:rPr>
                <w:sz w:val="20"/>
              </w:rPr>
              <w:t>，文本样本走</w:t>
            </w:r>
            <w:r>
              <w:rPr>
                <w:sz w:val="20"/>
              </w:rPr>
              <w:t xml:space="preserve"> plaintext</w:t>
            </w:r>
            <w:r>
              <w:rPr>
                <w:sz w:val="20"/>
              </w:rPr>
              <w:t>，图片样本在密钥配置后走</w:t>
            </w:r>
            <w:r>
              <w:rPr>
                <w:sz w:val="20"/>
              </w:rPr>
              <w:t xml:space="preserve"> baidu_ocr accurate</w:t>
            </w:r>
            <w:r>
              <w:rPr>
                <w:sz w:val="20"/>
              </w:rPr>
              <w:t>。</w:t>
            </w:r>
          </w:p>
        </w:tc>
      </w:tr>
      <w:tr w:rsidR="00BB71F1" w14:paraId="277F62C1" w14:textId="77777777">
        <w:trPr>
          <w:jc w:val="center"/>
        </w:trPr>
        <w:tc>
          <w:tcPr>
            <w:tcW w:w="2929" w:type="dxa"/>
            <w:tcMar>
              <w:top w:w="80" w:type="dxa"/>
              <w:left w:w="100" w:type="dxa"/>
              <w:bottom w:w="80" w:type="dxa"/>
              <w:right w:w="100" w:type="dxa"/>
            </w:tcMar>
            <w:vAlign w:val="center"/>
          </w:tcPr>
          <w:p w14:paraId="25C995FF" w14:textId="77777777" w:rsidR="00BB71F1" w:rsidRDefault="00893538">
            <w:pPr>
              <w:spacing w:line="300" w:lineRule="exact"/>
              <w:jc w:val="center"/>
            </w:pPr>
            <w:r>
              <w:rPr>
                <w:sz w:val="20"/>
              </w:rPr>
              <w:t>NormalizationProvider</w:t>
            </w:r>
          </w:p>
        </w:tc>
        <w:tc>
          <w:tcPr>
            <w:tcW w:w="2929" w:type="dxa"/>
            <w:tcMar>
              <w:top w:w="80" w:type="dxa"/>
              <w:left w:w="100" w:type="dxa"/>
              <w:bottom w:w="80" w:type="dxa"/>
              <w:right w:w="100" w:type="dxa"/>
            </w:tcMar>
            <w:vAlign w:val="center"/>
          </w:tcPr>
          <w:p w14:paraId="418C2723" w14:textId="77777777" w:rsidR="00BB71F1" w:rsidRDefault="00893538">
            <w:pPr>
              <w:spacing w:line="300" w:lineRule="exact"/>
            </w:pPr>
            <w:r>
              <w:rPr>
                <w:sz w:val="20"/>
              </w:rPr>
              <w:t>llm_direct</w:t>
            </w:r>
          </w:p>
        </w:tc>
        <w:tc>
          <w:tcPr>
            <w:tcW w:w="2929" w:type="dxa"/>
            <w:tcMar>
              <w:top w:w="80" w:type="dxa"/>
              <w:left w:w="100" w:type="dxa"/>
              <w:bottom w:w="80" w:type="dxa"/>
              <w:right w:w="100" w:type="dxa"/>
            </w:tcMar>
            <w:vAlign w:val="center"/>
          </w:tcPr>
          <w:p w14:paraId="38C638D7" w14:textId="77777777" w:rsidR="00BB71F1" w:rsidRDefault="00893538">
            <w:pPr>
              <w:spacing w:line="300" w:lineRule="exact"/>
              <w:jc w:val="center"/>
              <w:rPr>
                <w:lang w:eastAsia="zh-CN"/>
              </w:rPr>
            </w:pPr>
            <w:r>
              <w:rPr>
                <w:sz w:val="20"/>
                <w:lang w:eastAsia="zh-CN"/>
              </w:rPr>
              <w:t>负责把</w:t>
            </w:r>
            <w:r>
              <w:rPr>
                <w:sz w:val="20"/>
                <w:lang w:eastAsia="zh-CN"/>
              </w:rPr>
              <w:t xml:space="preserve"> OCR </w:t>
            </w:r>
            <w:r>
              <w:rPr>
                <w:sz w:val="20"/>
                <w:lang w:eastAsia="zh-CN"/>
              </w:rPr>
              <w:t>原文转换为文档类型、报告日期、指标数组和叙事事实；当前为</w:t>
            </w:r>
            <w:r>
              <w:rPr>
                <w:sz w:val="20"/>
                <w:lang w:eastAsia="zh-CN"/>
              </w:rPr>
              <w:t xml:space="preserve"> llm_direct</w:t>
            </w:r>
            <w:r>
              <w:rPr>
                <w:sz w:val="20"/>
                <w:lang w:eastAsia="zh-CN"/>
              </w:rPr>
              <w:t>，并带规则兜底。</w:t>
            </w:r>
          </w:p>
        </w:tc>
      </w:tr>
      <w:tr w:rsidR="00BB71F1" w14:paraId="0DE967D9" w14:textId="77777777">
        <w:trPr>
          <w:jc w:val="center"/>
        </w:trPr>
        <w:tc>
          <w:tcPr>
            <w:tcW w:w="2929" w:type="dxa"/>
            <w:tcMar>
              <w:top w:w="80" w:type="dxa"/>
              <w:left w:w="100" w:type="dxa"/>
              <w:bottom w:w="80" w:type="dxa"/>
              <w:right w:w="100" w:type="dxa"/>
            </w:tcMar>
            <w:vAlign w:val="center"/>
          </w:tcPr>
          <w:p w14:paraId="5CFC4700" w14:textId="77777777" w:rsidR="00BB71F1" w:rsidRDefault="00893538">
            <w:pPr>
              <w:spacing w:line="300" w:lineRule="exact"/>
              <w:jc w:val="center"/>
            </w:pPr>
            <w:r>
              <w:rPr>
                <w:sz w:val="20"/>
              </w:rPr>
              <w:t>LLMProvider</w:t>
            </w:r>
          </w:p>
        </w:tc>
        <w:tc>
          <w:tcPr>
            <w:tcW w:w="2929" w:type="dxa"/>
            <w:tcMar>
              <w:top w:w="80" w:type="dxa"/>
              <w:left w:w="100" w:type="dxa"/>
              <w:bottom w:w="80" w:type="dxa"/>
              <w:right w:w="100" w:type="dxa"/>
            </w:tcMar>
            <w:vAlign w:val="center"/>
          </w:tcPr>
          <w:p w14:paraId="553CB061" w14:textId="77777777" w:rsidR="00BB71F1" w:rsidRDefault="00893538">
            <w:pPr>
              <w:spacing w:line="300" w:lineRule="exact"/>
            </w:pPr>
            <w:r>
              <w:rPr>
                <w:sz w:val="20"/>
              </w:rPr>
              <w:t>openai_compatible</w:t>
            </w:r>
          </w:p>
        </w:tc>
        <w:tc>
          <w:tcPr>
            <w:tcW w:w="2929" w:type="dxa"/>
            <w:tcMar>
              <w:top w:w="80" w:type="dxa"/>
              <w:left w:w="100" w:type="dxa"/>
              <w:bottom w:w="80" w:type="dxa"/>
              <w:right w:w="100" w:type="dxa"/>
            </w:tcMar>
            <w:vAlign w:val="center"/>
          </w:tcPr>
          <w:p w14:paraId="144749DD" w14:textId="77777777" w:rsidR="00BB71F1" w:rsidRDefault="00893538">
            <w:pPr>
              <w:spacing w:line="300" w:lineRule="exact"/>
              <w:jc w:val="center"/>
            </w:pPr>
            <w:r>
              <w:rPr>
                <w:sz w:val="20"/>
              </w:rPr>
              <w:t>负责对话、洞察、报告生成增强和部分标准化能力，当前通过</w:t>
            </w:r>
            <w:r>
              <w:rPr>
                <w:sz w:val="20"/>
              </w:rPr>
              <w:t xml:space="preserve"> openai_compatible </w:t>
            </w:r>
            <w:r>
              <w:rPr>
                <w:sz w:val="20"/>
              </w:rPr>
              <w:t>接入兼容模型服务。</w:t>
            </w:r>
          </w:p>
        </w:tc>
      </w:tr>
      <w:tr w:rsidR="00BB71F1" w14:paraId="46DC6907" w14:textId="77777777">
        <w:trPr>
          <w:jc w:val="center"/>
        </w:trPr>
        <w:tc>
          <w:tcPr>
            <w:tcW w:w="2929" w:type="dxa"/>
            <w:tcMar>
              <w:top w:w="80" w:type="dxa"/>
              <w:left w:w="100" w:type="dxa"/>
              <w:bottom w:w="80" w:type="dxa"/>
              <w:right w:w="100" w:type="dxa"/>
            </w:tcMar>
            <w:vAlign w:val="center"/>
          </w:tcPr>
          <w:p w14:paraId="4E41AB06" w14:textId="77777777" w:rsidR="00BB71F1" w:rsidRDefault="00893538">
            <w:pPr>
              <w:spacing w:line="300" w:lineRule="exact"/>
              <w:jc w:val="center"/>
            </w:pPr>
            <w:r>
              <w:rPr>
                <w:sz w:val="20"/>
              </w:rPr>
              <w:t>StorageProvider</w:t>
            </w:r>
          </w:p>
        </w:tc>
        <w:tc>
          <w:tcPr>
            <w:tcW w:w="2929" w:type="dxa"/>
            <w:tcMar>
              <w:top w:w="80" w:type="dxa"/>
              <w:left w:w="100" w:type="dxa"/>
              <w:bottom w:w="80" w:type="dxa"/>
              <w:right w:w="100" w:type="dxa"/>
            </w:tcMar>
            <w:vAlign w:val="center"/>
          </w:tcPr>
          <w:p w14:paraId="484AF20D" w14:textId="77777777" w:rsidR="00BB71F1" w:rsidRDefault="00893538">
            <w:pPr>
              <w:spacing w:line="300" w:lineRule="exact"/>
            </w:pPr>
            <w:r>
              <w:rPr>
                <w:sz w:val="20"/>
              </w:rPr>
              <w:t>database_inline</w:t>
            </w:r>
          </w:p>
        </w:tc>
        <w:tc>
          <w:tcPr>
            <w:tcW w:w="2929" w:type="dxa"/>
            <w:tcMar>
              <w:top w:w="80" w:type="dxa"/>
              <w:left w:w="100" w:type="dxa"/>
              <w:bottom w:w="80" w:type="dxa"/>
              <w:right w:w="100" w:type="dxa"/>
            </w:tcMar>
            <w:vAlign w:val="center"/>
          </w:tcPr>
          <w:p w14:paraId="7E34B3A3" w14:textId="77777777" w:rsidR="00BB71F1" w:rsidRDefault="00893538">
            <w:pPr>
              <w:spacing w:line="300" w:lineRule="exact"/>
              <w:jc w:val="center"/>
            </w:pPr>
            <w:r>
              <w:rPr>
                <w:sz w:val="20"/>
              </w:rPr>
              <w:t>负责文件存储，当前使用</w:t>
            </w:r>
            <w:r>
              <w:rPr>
                <w:sz w:val="20"/>
              </w:rPr>
              <w:t xml:space="preserve"> database_inline</w:t>
            </w:r>
            <w:r>
              <w:rPr>
                <w:sz w:val="20"/>
              </w:rPr>
              <w:t>，便于本地演示和测试复现。</w:t>
            </w:r>
          </w:p>
        </w:tc>
      </w:tr>
    </w:tbl>
    <w:p w14:paraId="10B61247" w14:textId="77777777" w:rsidR="00BB71F1" w:rsidRDefault="00BB71F1">
      <w:pPr>
        <w:spacing w:line="160" w:lineRule="exact"/>
        <w:jc w:val="both"/>
      </w:pPr>
    </w:p>
    <w:p w14:paraId="33E7F460" w14:textId="611C8F68" w:rsidR="00BB71F1" w:rsidRDefault="00893538">
      <w:pPr>
        <w:spacing w:line="360" w:lineRule="atLeast"/>
        <w:ind w:firstLine="420"/>
        <w:jc w:val="both"/>
        <w:rPr>
          <w:lang w:eastAsia="zh-CN"/>
        </w:rPr>
      </w:pPr>
      <w:r>
        <w:rPr>
          <w:sz w:val="21"/>
          <w:lang w:eastAsia="zh-CN"/>
        </w:rPr>
        <w:t xml:space="preserve">Provider </w:t>
      </w:r>
      <w:r>
        <w:rPr>
          <w:sz w:val="21"/>
          <w:lang w:eastAsia="zh-CN"/>
        </w:rPr>
        <w:t>抽象的核心作用是隔离业务流程与外部能力。</w:t>
      </w:r>
      <w:r>
        <w:rPr>
          <w:sz w:val="21"/>
          <w:lang w:eastAsia="zh-CN"/>
        </w:rPr>
        <w:t>OCR</w:t>
      </w:r>
      <w:r>
        <w:rPr>
          <w:sz w:val="21"/>
          <w:lang w:eastAsia="zh-CN"/>
        </w:rPr>
        <w:t>、</w:t>
      </w:r>
      <w:r>
        <w:rPr>
          <w:sz w:val="21"/>
          <w:lang w:eastAsia="zh-CN"/>
        </w:rPr>
        <w:t xml:space="preserve">LLM </w:t>
      </w:r>
      <w:r>
        <w:rPr>
          <w:sz w:val="21"/>
          <w:lang w:eastAsia="zh-CN"/>
        </w:rPr>
        <w:t>和存储服务具有明显的不稳定性和环境差异：本地演示时可能只处理纯文本，生产部署时可能需要百度</w:t>
      </w:r>
      <w:r>
        <w:rPr>
          <w:sz w:val="21"/>
          <w:lang w:eastAsia="zh-CN"/>
        </w:rPr>
        <w:t xml:space="preserve"> OCR</w:t>
      </w:r>
      <w:r>
        <w:rPr>
          <w:sz w:val="21"/>
          <w:lang w:eastAsia="zh-CN"/>
        </w:rPr>
        <w:t>、视觉模型或对象存储；标准化能力也可能在规则解析、</w:t>
      </w:r>
      <w:r>
        <w:rPr>
          <w:sz w:val="21"/>
          <w:lang w:eastAsia="zh-CN"/>
        </w:rPr>
        <w:t xml:space="preserve">LLM </w:t>
      </w:r>
      <w:r>
        <w:rPr>
          <w:sz w:val="21"/>
          <w:lang w:eastAsia="zh-CN"/>
        </w:rPr>
        <w:t>解析和混合解析之间切换。如果业务服务直接依赖某个具体</w:t>
      </w:r>
      <w:r>
        <w:rPr>
          <w:sz w:val="21"/>
          <w:lang w:eastAsia="zh-CN"/>
        </w:rPr>
        <w:t xml:space="preserve"> SDK</w:t>
      </w:r>
      <w:r>
        <w:rPr>
          <w:sz w:val="21"/>
          <w:lang w:eastAsia="zh-CN"/>
        </w:rPr>
        <w:t>，后续替换成本会很高，也不利于记录调用耗时、错误类别和重试结果。该设计符合软件工程中通过接口边界降低模块耦合、提高可维护性的基本思想</w:t>
      </w:r>
      <w:r>
        <w:rPr>
          <w:sz w:val="21"/>
          <w:vertAlign w:val="superscript"/>
          <w:lang w:eastAsia="zh-CN"/>
        </w:rPr>
        <w:t>[</w:t>
      </w:r>
      <w:r>
        <w:rPr>
          <w:vertAlign w:val="superscript"/>
        </w:rPr>
        <w:fldChar w:fldCharType="begin"/>
      </w:r>
      <w:r>
        <w:rPr>
          <w:vertAlign w:val="superscript"/>
          <w:lang w:eastAsia="zh-CN"/>
        </w:rPr>
        <w:instrText>REF ref_014 \h</w:instrText>
      </w:r>
      <w:r>
        <w:rPr>
          <w:vertAlign w:val="superscript"/>
        </w:rPr>
      </w:r>
      <w:r>
        <w:rPr>
          <w:vertAlign w:val="superscript"/>
        </w:rPr>
        <w:fldChar w:fldCharType="separate"/>
      </w:r>
      <w:r w:rsidR="007A05CA">
        <w:rPr>
          <w:sz w:val="21"/>
          <w:lang w:eastAsia="zh-CN"/>
        </w:rPr>
        <w:t>14</w:t>
      </w:r>
      <w:r>
        <w:rPr>
          <w:vertAlign w:val="superscript"/>
        </w:rPr>
        <w:fldChar w:fldCharType="end"/>
      </w:r>
      <w:r>
        <w:rPr>
          <w:sz w:val="21"/>
          <w:vertAlign w:val="superscript"/>
          <w:lang w:eastAsia="zh-CN"/>
        </w:rPr>
        <w:t>]</w:t>
      </w:r>
      <w:r>
        <w:rPr>
          <w:sz w:val="21"/>
          <w:lang w:eastAsia="zh-CN"/>
        </w:rPr>
        <w:t>。</w:t>
      </w:r>
    </w:p>
    <w:p w14:paraId="6496E4C2" w14:textId="77777777" w:rsidR="00BB71F1" w:rsidRDefault="00893538">
      <w:pPr>
        <w:spacing w:line="360" w:lineRule="atLeast"/>
        <w:ind w:firstLine="420"/>
        <w:jc w:val="both"/>
        <w:rPr>
          <w:lang w:eastAsia="zh-CN"/>
        </w:rPr>
      </w:pPr>
      <w:r>
        <w:rPr>
          <w:sz w:val="21"/>
        </w:rPr>
        <w:lastRenderedPageBreak/>
        <w:t>图</w:t>
      </w:r>
      <w:r>
        <w:rPr>
          <w:sz w:val="21"/>
        </w:rPr>
        <w:t>2-2</w:t>
      </w:r>
      <w:r>
        <w:rPr>
          <w:sz w:val="21"/>
        </w:rPr>
        <w:t>展示了本文系统的</w:t>
      </w:r>
      <w:r>
        <w:rPr>
          <w:sz w:val="21"/>
        </w:rPr>
        <w:t xml:space="preserve"> Provider </w:t>
      </w:r>
      <w:r>
        <w:rPr>
          <w:sz w:val="21"/>
        </w:rPr>
        <w:t>接入方式。业务服务只依赖统一接口，</w:t>
      </w:r>
      <w:r>
        <w:rPr>
          <w:sz w:val="21"/>
        </w:rPr>
        <w:t xml:space="preserve">ProviderGateway </w:t>
      </w:r>
      <w:r>
        <w:rPr>
          <w:sz w:val="21"/>
        </w:rPr>
        <w:t>负责记录</w:t>
      </w:r>
      <w:r>
        <w:rPr>
          <w:sz w:val="21"/>
        </w:rPr>
        <w:t xml:space="preserve"> provider_events</w:t>
      </w:r>
      <w:r>
        <w:rPr>
          <w:sz w:val="21"/>
        </w:rPr>
        <w:t>、映射异常、统计耗时并隐藏外部服务差异。论文中的测试环境读取</w:t>
      </w:r>
      <w:r>
        <w:rPr>
          <w:sz w:val="21"/>
        </w:rPr>
        <w:t xml:space="preserve"> .env </w:t>
      </w:r>
      <w:r>
        <w:rPr>
          <w:sz w:val="21"/>
        </w:rPr>
        <w:t>后得到当前配置：</w:t>
      </w:r>
      <w:r>
        <w:rPr>
          <w:sz w:val="21"/>
        </w:rPr>
        <w:t xml:space="preserve">ocr_provider </w:t>
      </w:r>
      <w:r>
        <w:rPr>
          <w:sz w:val="21"/>
        </w:rPr>
        <w:t>为</w:t>
      </w:r>
      <w:r>
        <w:rPr>
          <w:sz w:val="21"/>
        </w:rPr>
        <w:t xml:space="preserve"> auto</w:t>
      </w:r>
      <w:r>
        <w:rPr>
          <w:sz w:val="21"/>
        </w:rPr>
        <w:t>，</w:t>
      </w:r>
      <w:r>
        <w:rPr>
          <w:sz w:val="21"/>
        </w:rPr>
        <w:t xml:space="preserve">normalization_provider </w:t>
      </w:r>
      <w:r>
        <w:rPr>
          <w:sz w:val="21"/>
        </w:rPr>
        <w:t>为</w:t>
      </w:r>
      <w:r>
        <w:rPr>
          <w:sz w:val="21"/>
        </w:rPr>
        <w:t xml:space="preserve"> llm_direct</w:t>
      </w:r>
      <w:r>
        <w:rPr>
          <w:sz w:val="21"/>
        </w:rPr>
        <w:t>，</w:t>
      </w:r>
      <w:r>
        <w:rPr>
          <w:sz w:val="21"/>
        </w:rPr>
        <w:t xml:space="preserve">llm_provider </w:t>
      </w:r>
      <w:r>
        <w:rPr>
          <w:sz w:val="21"/>
        </w:rPr>
        <w:t>为</w:t>
      </w:r>
      <w:r>
        <w:rPr>
          <w:sz w:val="21"/>
        </w:rPr>
        <w:t xml:space="preserve"> openai_compatible</w:t>
      </w:r>
      <w:r>
        <w:rPr>
          <w:sz w:val="21"/>
        </w:rPr>
        <w:t>，</w:t>
      </w:r>
      <w:r>
        <w:rPr>
          <w:sz w:val="21"/>
        </w:rPr>
        <w:t xml:space="preserve">storage_provider </w:t>
      </w:r>
      <w:r>
        <w:rPr>
          <w:sz w:val="21"/>
        </w:rPr>
        <w:t>为</w:t>
      </w:r>
      <w:r>
        <w:rPr>
          <w:sz w:val="21"/>
        </w:rPr>
        <w:t xml:space="preserve"> database_inline</w:t>
      </w:r>
      <w:r>
        <w:rPr>
          <w:sz w:val="21"/>
        </w:rPr>
        <w:t>。</w:t>
      </w:r>
      <w:r>
        <w:rPr>
          <w:sz w:val="21"/>
          <w:lang w:eastAsia="zh-CN"/>
        </w:rPr>
        <w:t>该图由项目配置和</w:t>
      </w:r>
      <w:r>
        <w:rPr>
          <w:sz w:val="21"/>
          <w:lang w:eastAsia="zh-CN"/>
        </w:rPr>
        <w:t xml:space="preserve"> Provider </w:t>
      </w:r>
      <w:r>
        <w:rPr>
          <w:sz w:val="21"/>
          <w:lang w:eastAsia="zh-CN"/>
        </w:rPr>
        <w:t>代码生成，反映当前真实工程状态。</w:t>
      </w:r>
    </w:p>
    <w:p w14:paraId="0BD2D72C" w14:textId="77777777" w:rsidR="00BB71F1" w:rsidRDefault="00893538">
      <w:pPr>
        <w:spacing w:before="120" w:after="120" w:line="240" w:lineRule="auto"/>
        <w:jc w:val="center"/>
      </w:pPr>
      <w:r>
        <w:rPr>
          <w:noProof/>
        </w:rPr>
        <w:drawing>
          <wp:inline distT="0" distB="0" distL="0" distR="0" wp14:anchorId="5620EFBD" wp14:editId="489A0E69">
            <wp:extent cx="5328000" cy="31302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2-1_Provider抽象与外部能力接入.png"/>
                    <pic:cNvPicPr/>
                  </pic:nvPicPr>
                  <pic:blipFill>
                    <a:blip r:embed="rId17"/>
                    <a:stretch>
                      <a:fillRect/>
                    </a:stretch>
                  </pic:blipFill>
                  <pic:spPr>
                    <a:xfrm>
                      <a:off x="0" y="0"/>
                      <a:ext cx="5328000" cy="3130200"/>
                    </a:xfrm>
                    <a:prstGeom prst="rect">
                      <a:avLst/>
                    </a:prstGeom>
                  </pic:spPr>
                </pic:pic>
              </a:graphicData>
            </a:graphic>
          </wp:inline>
        </w:drawing>
      </w:r>
    </w:p>
    <w:p w14:paraId="32956DA8" w14:textId="77777777" w:rsidR="00BB71F1" w:rsidRDefault="00893538">
      <w:pPr>
        <w:spacing w:after="120" w:line="360" w:lineRule="atLeast"/>
        <w:jc w:val="center"/>
        <w:rPr>
          <w:lang w:eastAsia="zh-CN"/>
        </w:rPr>
      </w:pPr>
      <w:r>
        <w:rPr>
          <w:sz w:val="21"/>
          <w:lang w:eastAsia="zh-CN"/>
        </w:rPr>
        <w:t>图</w:t>
      </w:r>
      <w:r>
        <w:rPr>
          <w:sz w:val="21"/>
          <w:lang w:eastAsia="zh-CN"/>
        </w:rPr>
        <w:t xml:space="preserve">2-2 Provider </w:t>
      </w:r>
      <w:r>
        <w:rPr>
          <w:sz w:val="21"/>
          <w:lang w:eastAsia="zh-CN"/>
        </w:rPr>
        <w:t>抽象与外部能力接入</w:t>
      </w:r>
    </w:p>
    <w:p w14:paraId="299C8220" w14:textId="77777777" w:rsidR="00BB71F1" w:rsidRDefault="00893538">
      <w:pPr>
        <w:pStyle w:val="21"/>
        <w:rPr>
          <w:lang w:eastAsia="zh-CN"/>
        </w:rPr>
      </w:pPr>
      <w:bookmarkStart w:id="13" w:name="_Toc230119324"/>
      <w:r>
        <w:rPr>
          <w:rFonts w:ascii="Times New Roman" w:eastAsia="宋体" w:hAnsi="Times New Roman" w:cs="Times New Roman"/>
          <w:lang w:eastAsia="zh-CN"/>
        </w:rPr>
        <w:t xml:space="preserve">2.5 </w:t>
      </w:r>
      <w:r>
        <w:rPr>
          <w:rFonts w:ascii="Times New Roman" w:eastAsia="宋体" w:hAnsi="Times New Roman" w:cs="Times New Roman"/>
          <w:lang w:eastAsia="zh-CN"/>
        </w:rPr>
        <w:t>本项目已有实现基础</w:t>
      </w:r>
      <w:bookmarkEnd w:id="13"/>
    </w:p>
    <w:p w14:paraId="7438D306" w14:textId="77777777" w:rsidR="00BB71F1" w:rsidRDefault="00893538">
      <w:pPr>
        <w:spacing w:line="360" w:lineRule="atLeast"/>
        <w:ind w:firstLine="420"/>
        <w:jc w:val="both"/>
        <w:rPr>
          <w:lang w:eastAsia="zh-CN"/>
        </w:rPr>
      </w:pPr>
      <w:r>
        <w:rPr>
          <w:sz w:val="21"/>
          <w:lang w:eastAsia="zh-CN"/>
        </w:rPr>
        <w:t>本文实现不是从空白项目开始，而是在开题报告确定的工程路线基础上完成系统化整理和强化。已有基础包括</w:t>
      </w:r>
      <w:r>
        <w:rPr>
          <w:sz w:val="21"/>
          <w:lang w:eastAsia="zh-CN"/>
        </w:rPr>
        <w:t xml:space="preserve"> FastAPI </w:t>
      </w:r>
      <w:r>
        <w:rPr>
          <w:sz w:val="21"/>
          <w:lang w:eastAsia="zh-CN"/>
        </w:rPr>
        <w:t>后端、</w:t>
      </w:r>
      <w:r>
        <w:rPr>
          <w:sz w:val="21"/>
          <w:lang w:eastAsia="zh-CN"/>
        </w:rPr>
        <w:t xml:space="preserve">SQLAlchemy </w:t>
      </w:r>
      <w:r>
        <w:rPr>
          <w:sz w:val="21"/>
          <w:lang w:eastAsia="zh-CN"/>
        </w:rPr>
        <w:t>模型、</w:t>
      </w:r>
      <w:r>
        <w:rPr>
          <w:sz w:val="21"/>
          <w:lang w:eastAsia="zh-CN"/>
        </w:rPr>
        <w:t xml:space="preserve">MySQL </w:t>
      </w:r>
      <w:r>
        <w:rPr>
          <w:sz w:val="21"/>
          <w:lang w:eastAsia="zh-CN"/>
        </w:rPr>
        <w:t>数据库连接、用户认证、文件上传、</w:t>
      </w:r>
      <w:r>
        <w:rPr>
          <w:sz w:val="21"/>
          <w:lang w:eastAsia="zh-CN"/>
        </w:rPr>
        <w:t xml:space="preserve">OCR </w:t>
      </w:r>
      <w:r>
        <w:rPr>
          <w:sz w:val="21"/>
          <w:lang w:eastAsia="zh-CN"/>
        </w:rPr>
        <w:t>结果保存、标准化服务、指标查询、智能洞察对话、</w:t>
      </w:r>
      <w:r>
        <w:rPr>
          <w:sz w:val="21"/>
          <w:lang w:eastAsia="zh-CN"/>
        </w:rPr>
        <w:t xml:space="preserve">RAG </w:t>
      </w:r>
      <w:r>
        <w:rPr>
          <w:sz w:val="21"/>
          <w:lang w:eastAsia="zh-CN"/>
        </w:rPr>
        <w:t>知识库、综合审计报告接口、</w:t>
      </w:r>
      <w:r>
        <w:rPr>
          <w:sz w:val="21"/>
          <w:lang w:eastAsia="zh-CN"/>
        </w:rPr>
        <w:t xml:space="preserve">React </w:t>
      </w:r>
      <w:r>
        <w:rPr>
          <w:sz w:val="21"/>
          <w:lang w:eastAsia="zh-CN"/>
        </w:rPr>
        <w:t>前端页面和</w:t>
      </w:r>
      <w:r>
        <w:rPr>
          <w:sz w:val="21"/>
          <w:lang w:eastAsia="zh-CN"/>
        </w:rPr>
        <w:t xml:space="preserve"> Mock </w:t>
      </w:r>
      <w:r>
        <w:rPr>
          <w:sz w:val="21"/>
          <w:lang w:eastAsia="zh-CN"/>
        </w:rPr>
        <w:t>体检数据脚本。中期阶段暴露出的主要问题是系统展示没有充分体现</w:t>
      </w:r>
      <w:r>
        <w:rPr>
          <w:sz w:val="21"/>
          <w:lang w:eastAsia="zh-CN"/>
        </w:rPr>
        <w:t xml:space="preserve"> LangGraph </w:t>
      </w:r>
      <w:r>
        <w:rPr>
          <w:sz w:val="21"/>
          <w:lang w:eastAsia="zh-CN"/>
        </w:rPr>
        <w:t>架构，因此本文后续实现重点转向综合审计报告模块和状态机可视化。</w:t>
      </w:r>
    </w:p>
    <w:p w14:paraId="43047F5F" w14:textId="791AB439" w:rsidR="00BB71F1" w:rsidRDefault="00893538">
      <w:pPr>
        <w:spacing w:line="360" w:lineRule="atLeast"/>
        <w:ind w:firstLine="420"/>
        <w:jc w:val="both"/>
        <w:rPr>
          <w:lang w:eastAsia="zh-CN"/>
        </w:rPr>
      </w:pPr>
      <w:r>
        <w:rPr>
          <w:sz w:val="21"/>
        </w:rPr>
        <w:t>在当前版本中，后端路由统一挂载到</w:t>
      </w:r>
      <w:r>
        <w:rPr>
          <w:sz w:val="21"/>
        </w:rPr>
        <w:t xml:space="preserve"> /api</w:t>
      </w:r>
      <w:r>
        <w:rPr>
          <w:sz w:val="21"/>
        </w:rPr>
        <w:t>，已包含</w:t>
      </w:r>
      <w:r>
        <w:rPr>
          <w:sz w:val="21"/>
        </w:rPr>
        <w:t xml:space="preserve"> auth</w:t>
      </w:r>
      <w:r>
        <w:rPr>
          <w:sz w:val="21"/>
        </w:rPr>
        <w:t>、</w:t>
      </w:r>
      <w:r>
        <w:rPr>
          <w:sz w:val="21"/>
        </w:rPr>
        <w:t>files</w:t>
      </w:r>
      <w:r>
        <w:rPr>
          <w:sz w:val="21"/>
        </w:rPr>
        <w:t>、</w:t>
      </w:r>
      <w:r>
        <w:rPr>
          <w:sz w:val="21"/>
        </w:rPr>
        <w:t>ocr</w:t>
      </w:r>
      <w:r>
        <w:rPr>
          <w:sz w:val="21"/>
        </w:rPr>
        <w:t>、</w:t>
      </w:r>
      <w:r>
        <w:rPr>
          <w:sz w:val="21"/>
        </w:rPr>
        <w:t>ingestion</w:t>
      </w:r>
      <w:r>
        <w:rPr>
          <w:sz w:val="21"/>
        </w:rPr>
        <w:t>、</w:t>
      </w:r>
      <w:r>
        <w:rPr>
          <w:sz w:val="21"/>
        </w:rPr>
        <w:t>documents</w:t>
      </w:r>
      <w:r>
        <w:rPr>
          <w:sz w:val="21"/>
        </w:rPr>
        <w:t>、</w:t>
      </w:r>
      <w:r>
        <w:rPr>
          <w:sz w:val="21"/>
        </w:rPr>
        <w:t>document-versions</w:t>
      </w:r>
      <w:r>
        <w:rPr>
          <w:sz w:val="21"/>
        </w:rPr>
        <w:t>、</w:t>
      </w:r>
      <w:r>
        <w:rPr>
          <w:sz w:val="21"/>
        </w:rPr>
        <w:t>records</w:t>
      </w:r>
      <w:r>
        <w:rPr>
          <w:sz w:val="21"/>
        </w:rPr>
        <w:t>、</w:t>
      </w:r>
      <w:r>
        <w:rPr>
          <w:sz w:val="21"/>
        </w:rPr>
        <w:t>measurements</w:t>
      </w:r>
      <w:r>
        <w:rPr>
          <w:sz w:val="21"/>
        </w:rPr>
        <w:t>、</w:t>
      </w:r>
      <w:r>
        <w:rPr>
          <w:sz w:val="21"/>
        </w:rPr>
        <w:t>query</w:t>
      </w:r>
      <w:r>
        <w:rPr>
          <w:sz w:val="21"/>
        </w:rPr>
        <w:t>、</w:t>
      </w:r>
      <w:r>
        <w:rPr>
          <w:sz w:val="21"/>
        </w:rPr>
        <w:t>tasks</w:t>
      </w:r>
      <w:r>
        <w:rPr>
          <w:sz w:val="21"/>
        </w:rPr>
        <w:t>、</w:t>
      </w:r>
      <w:r>
        <w:rPr>
          <w:sz w:val="21"/>
        </w:rPr>
        <w:t>knowledge</w:t>
      </w:r>
      <w:r>
        <w:rPr>
          <w:sz w:val="21"/>
        </w:rPr>
        <w:t>、</w:t>
      </w:r>
      <w:r>
        <w:rPr>
          <w:sz w:val="21"/>
        </w:rPr>
        <w:t>insight</w:t>
      </w:r>
      <w:r>
        <w:rPr>
          <w:sz w:val="21"/>
        </w:rPr>
        <w:t>、</w:t>
      </w:r>
      <w:r>
        <w:rPr>
          <w:sz w:val="21"/>
        </w:rPr>
        <w:t xml:space="preserve">chat </w:t>
      </w:r>
      <w:r>
        <w:rPr>
          <w:sz w:val="21"/>
        </w:rPr>
        <w:t>和</w:t>
      </w:r>
      <w:r>
        <w:rPr>
          <w:sz w:val="21"/>
        </w:rPr>
        <w:t xml:space="preserve"> audit-reports </w:t>
      </w:r>
      <w:r>
        <w:rPr>
          <w:sz w:val="21"/>
        </w:rPr>
        <w:t>等分组。</w:t>
      </w:r>
      <w:r>
        <w:rPr>
          <w:sz w:val="21"/>
          <w:lang w:eastAsia="zh-CN"/>
        </w:rPr>
        <w:t>数据库模型覆盖核心业务对象，符合关系数据库通过主键、外键和关系模式组织业务对象的建模思路</w:t>
      </w:r>
      <w:r>
        <w:rPr>
          <w:sz w:val="21"/>
          <w:vertAlign w:val="superscript"/>
          <w:lang w:eastAsia="zh-CN"/>
        </w:rPr>
        <w:t>[</w:t>
      </w:r>
      <w:r>
        <w:rPr>
          <w:vertAlign w:val="superscript"/>
        </w:rPr>
        <w:fldChar w:fldCharType="begin"/>
      </w:r>
      <w:r>
        <w:rPr>
          <w:vertAlign w:val="superscript"/>
          <w:lang w:eastAsia="zh-CN"/>
        </w:rPr>
        <w:instrText>REF ref_015 \h</w:instrText>
      </w:r>
      <w:r>
        <w:rPr>
          <w:vertAlign w:val="superscript"/>
        </w:rPr>
      </w:r>
      <w:r>
        <w:rPr>
          <w:vertAlign w:val="superscript"/>
        </w:rPr>
        <w:fldChar w:fldCharType="separate"/>
      </w:r>
      <w:r w:rsidR="007A05CA">
        <w:rPr>
          <w:sz w:val="21"/>
          <w:lang w:eastAsia="zh-CN"/>
        </w:rPr>
        <w:t>15</w:t>
      </w:r>
      <w:r>
        <w:rPr>
          <w:vertAlign w:val="superscript"/>
        </w:rPr>
        <w:fldChar w:fldCharType="end"/>
      </w:r>
      <w:r>
        <w:rPr>
          <w:sz w:val="21"/>
          <w:vertAlign w:val="superscript"/>
          <w:lang w:eastAsia="zh-CN"/>
        </w:rPr>
        <w:t>]</w:t>
      </w:r>
      <w:r>
        <w:rPr>
          <w:sz w:val="21"/>
          <w:lang w:eastAsia="zh-CN"/>
        </w:rPr>
        <w:t>；测试脚本能够创建</w:t>
      </w:r>
      <w:r>
        <w:rPr>
          <w:sz w:val="21"/>
          <w:lang w:eastAsia="zh-CN"/>
        </w:rPr>
        <w:t xml:space="preserve"> admin@qq.com </w:t>
      </w:r>
      <w:r>
        <w:rPr>
          <w:sz w:val="21"/>
          <w:lang w:eastAsia="zh-CN"/>
        </w:rPr>
        <w:t>测试账户并写入</w:t>
      </w:r>
      <w:r>
        <w:rPr>
          <w:sz w:val="21"/>
          <w:lang w:eastAsia="zh-CN"/>
        </w:rPr>
        <w:t xml:space="preserve"> 25 </w:t>
      </w:r>
      <w:r>
        <w:rPr>
          <w:sz w:val="21"/>
          <w:lang w:eastAsia="zh-CN"/>
        </w:rPr>
        <w:t>份</w:t>
      </w:r>
      <w:r>
        <w:rPr>
          <w:sz w:val="21"/>
          <w:lang w:eastAsia="zh-CN"/>
        </w:rPr>
        <w:t xml:space="preserve"> Mock </w:t>
      </w:r>
      <w:r>
        <w:rPr>
          <w:sz w:val="21"/>
          <w:lang w:eastAsia="zh-CN"/>
        </w:rPr>
        <w:t>文档，其中包含</w:t>
      </w:r>
      <w:r>
        <w:rPr>
          <w:sz w:val="21"/>
          <w:lang w:eastAsia="zh-CN"/>
        </w:rPr>
        <w:t xml:space="preserve"> 20 </w:t>
      </w:r>
      <w:r>
        <w:rPr>
          <w:sz w:val="21"/>
          <w:lang w:eastAsia="zh-CN"/>
        </w:rPr>
        <w:t>份体检类单据、</w:t>
      </w:r>
      <w:r>
        <w:rPr>
          <w:sz w:val="21"/>
          <w:lang w:eastAsia="zh-CN"/>
        </w:rPr>
        <w:t xml:space="preserve">5 </w:t>
      </w:r>
      <w:r>
        <w:rPr>
          <w:sz w:val="21"/>
          <w:lang w:eastAsia="zh-CN"/>
        </w:rPr>
        <w:t>份报告型单据和</w:t>
      </w:r>
      <w:r>
        <w:rPr>
          <w:sz w:val="21"/>
          <w:lang w:eastAsia="zh-CN"/>
        </w:rPr>
        <w:t xml:space="preserve"> 85 </w:t>
      </w:r>
      <w:r>
        <w:rPr>
          <w:sz w:val="21"/>
          <w:lang w:eastAsia="zh-CN"/>
        </w:rPr>
        <w:t>条结构化指标。综合审计报告模块已经能够持久化</w:t>
      </w:r>
      <w:r>
        <w:rPr>
          <w:sz w:val="21"/>
          <w:lang w:eastAsia="zh-CN"/>
        </w:rPr>
        <w:t xml:space="preserve"> audit_report_runs</w:t>
      </w:r>
      <w:r>
        <w:rPr>
          <w:sz w:val="21"/>
          <w:lang w:eastAsia="zh-CN"/>
        </w:rPr>
        <w:t>、</w:t>
      </w:r>
      <w:r>
        <w:rPr>
          <w:sz w:val="21"/>
          <w:lang w:eastAsia="zh-CN"/>
        </w:rPr>
        <w:t xml:space="preserve">audit_report_events </w:t>
      </w:r>
      <w:r>
        <w:rPr>
          <w:sz w:val="21"/>
          <w:lang w:eastAsia="zh-CN"/>
        </w:rPr>
        <w:t>和</w:t>
      </w:r>
      <w:r>
        <w:rPr>
          <w:sz w:val="21"/>
          <w:lang w:eastAsia="zh-CN"/>
        </w:rPr>
        <w:t xml:space="preserve"> audit_report_node_states</w:t>
      </w:r>
      <w:r>
        <w:rPr>
          <w:sz w:val="21"/>
          <w:lang w:eastAsia="zh-CN"/>
        </w:rPr>
        <w:t>。</w:t>
      </w:r>
    </w:p>
    <w:p w14:paraId="1E973276" w14:textId="77777777" w:rsidR="00BB71F1" w:rsidRDefault="00893538">
      <w:pPr>
        <w:spacing w:line="360" w:lineRule="atLeast"/>
        <w:ind w:firstLine="420"/>
        <w:jc w:val="both"/>
        <w:rPr>
          <w:lang w:eastAsia="zh-CN"/>
        </w:rPr>
      </w:pPr>
      <w:r>
        <w:rPr>
          <w:sz w:val="21"/>
          <w:lang w:eastAsia="zh-CN"/>
        </w:rPr>
        <w:t>因此，本文后续章节的图表和表格均以当前源码为依据生成。需要特别说明的是，当前实现中的审计节点以规则审计、知识检索和证据绑定为主，</w:t>
      </w:r>
      <w:r>
        <w:rPr>
          <w:sz w:val="21"/>
          <w:lang w:eastAsia="zh-CN"/>
        </w:rPr>
        <w:t xml:space="preserve">LLM </w:t>
      </w:r>
      <w:r>
        <w:rPr>
          <w:sz w:val="21"/>
          <w:lang w:eastAsia="zh-CN"/>
        </w:rPr>
        <w:t>主要用于标准化、智能洞察和报告生成增强；本文不会虚假描述为每个节点都由大模型自主生成，而是准确表述为</w:t>
      </w:r>
      <w:r>
        <w:rPr>
          <w:sz w:val="21"/>
          <w:lang w:eastAsia="zh-CN"/>
        </w:rPr>
        <w:t xml:space="preserve">“LangGraph </w:t>
      </w:r>
      <w:r>
        <w:rPr>
          <w:sz w:val="21"/>
          <w:lang w:eastAsia="zh-CN"/>
        </w:rPr>
        <w:t>编排多个审计节点，结合规则审计、</w:t>
      </w:r>
      <w:r>
        <w:rPr>
          <w:sz w:val="21"/>
          <w:lang w:eastAsia="zh-CN"/>
        </w:rPr>
        <w:t xml:space="preserve">RAG </w:t>
      </w:r>
      <w:r>
        <w:rPr>
          <w:sz w:val="21"/>
          <w:lang w:eastAsia="zh-CN"/>
        </w:rPr>
        <w:t>检索、证据绑定、条件路由和</w:t>
      </w:r>
      <w:r>
        <w:rPr>
          <w:sz w:val="21"/>
          <w:lang w:eastAsia="zh-CN"/>
        </w:rPr>
        <w:t xml:space="preserve"> LLM </w:t>
      </w:r>
      <w:r>
        <w:rPr>
          <w:sz w:val="21"/>
          <w:lang w:eastAsia="zh-CN"/>
        </w:rPr>
        <w:t>增强能力</w:t>
      </w:r>
      <w:r>
        <w:rPr>
          <w:sz w:val="21"/>
          <w:lang w:eastAsia="zh-CN"/>
        </w:rPr>
        <w:t>”</w:t>
      </w:r>
      <w:r>
        <w:rPr>
          <w:sz w:val="21"/>
          <w:lang w:eastAsia="zh-CN"/>
        </w:rPr>
        <w:t>。这种表述更符合项目真实状态，也更符合工程类毕业设计的要求。</w:t>
      </w:r>
    </w:p>
    <w:p w14:paraId="29778F44" w14:textId="740F482E" w:rsidR="00BB71F1" w:rsidRDefault="00893538">
      <w:pPr>
        <w:spacing w:line="360" w:lineRule="atLeast"/>
        <w:ind w:firstLine="420"/>
        <w:jc w:val="both"/>
        <w:rPr>
          <w:lang w:eastAsia="zh-CN"/>
        </w:rPr>
      </w:pPr>
      <w:r>
        <w:rPr>
          <w:sz w:val="21"/>
          <w:lang w:eastAsia="zh-CN"/>
        </w:rPr>
        <w:lastRenderedPageBreak/>
        <w:t>医疗资料标准化的关键是确定哪些信息必须结构化，哪些信息可以作为叙事事实保存。对于数值型检验指标，系统需要保存指标名称、数值、单位、参考范围、异常标记和观察时间；对于病历摘要、影像结论和总检建议，系统更适合保存为</w:t>
      </w:r>
      <w:r>
        <w:rPr>
          <w:sz w:val="21"/>
          <w:lang w:eastAsia="zh-CN"/>
        </w:rPr>
        <w:t xml:space="preserve"> prose_facts </w:t>
      </w:r>
      <w:r>
        <w:rPr>
          <w:sz w:val="21"/>
          <w:lang w:eastAsia="zh-CN"/>
        </w:rPr>
        <w:t>或</w:t>
      </w:r>
      <w:r>
        <w:rPr>
          <w:sz w:val="21"/>
          <w:lang w:eastAsia="zh-CN"/>
        </w:rPr>
        <w:t xml:space="preserve"> narrative_context</w:t>
      </w:r>
      <w:r>
        <w:rPr>
          <w:sz w:val="21"/>
          <w:lang w:eastAsia="zh-CN"/>
        </w:rPr>
        <w:t>，避免把自然语言强行拆成错误的数值字段。这样的区分能够降低标准化失败对后续审计的影响，也使系统在面对不同报告模板时具有更好的容错能力</w:t>
      </w:r>
      <w:r>
        <w:rPr>
          <w:sz w:val="21"/>
          <w:vertAlign w:val="superscript"/>
          <w:lang w:eastAsia="zh-CN"/>
        </w:rPr>
        <w:t>[</w:t>
      </w:r>
      <w:r>
        <w:rPr>
          <w:vertAlign w:val="superscript"/>
        </w:rPr>
        <w:fldChar w:fldCharType="begin"/>
      </w:r>
      <w:r>
        <w:rPr>
          <w:vertAlign w:val="superscript"/>
          <w:lang w:eastAsia="zh-CN"/>
        </w:rPr>
        <w:instrText>REF ref_004 \h</w:instrText>
      </w:r>
      <w:r>
        <w:rPr>
          <w:vertAlign w:val="superscript"/>
        </w:rPr>
      </w:r>
      <w:r>
        <w:rPr>
          <w:vertAlign w:val="superscript"/>
        </w:rPr>
        <w:fldChar w:fldCharType="separate"/>
      </w:r>
      <w:r w:rsidR="007A05CA">
        <w:rPr>
          <w:sz w:val="21"/>
          <w:lang w:eastAsia="zh-CN"/>
        </w:rPr>
        <w:t>4</w:t>
      </w:r>
      <w:r>
        <w:rPr>
          <w:vertAlign w:val="superscript"/>
        </w:rPr>
        <w:fldChar w:fldCharType="end"/>
      </w:r>
      <w:r>
        <w:rPr>
          <w:sz w:val="21"/>
          <w:vertAlign w:val="superscript"/>
          <w:lang w:eastAsia="zh-CN"/>
        </w:rPr>
        <w:t>-</w:t>
      </w:r>
      <w:r>
        <w:rPr>
          <w:vertAlign w:val="superscript"/>
        </w:rPr>
        <w:fldChar w:fldCharType="begin"/>
      </w:r>
      <w:r>
        <w:rPr>
          <w:vertAlign w:val="superscript"/>
          <w:lang w:eastAsia="zh-CN"/>
        </w:rPr>
        <w:instrText>REF ref_008 \h</w:instrText>
      </w:r>
      <w:r>
        <w:rPr>
          <w:vertAlign w:val="superscript"/>
        </w:rPr>
      </w:r>
      <w:r>
        <w:rPr>
          <w:vertAlign w:val="superscript"/>
        </w:rPr>
        <w:fldChar w:fldCharType="separate"/>
      </w:r>
      <w:r w:rsidR="007A05CA">
        <w:rPr>
          <w:sz w:val="21"/>
          <w:lang w:eastAsia="zh-CN"/>
        </w:rPr>
        <w:t>8</w:t>
      </w:r>
      <w:r>
        <w:rPr>
          <w:vertAlign w:val="superscript"/>
        </w:rPr>
        <w:fldChar w:fldCharType="end"/>
      </w:r>
      <w:r>
        <w:rPr>
          <w:sz w:val="21"/>
          <w:vertAlign w:val="superscript"/>
          <w:lang w:eastAsia="zh-CN"/>
        </w:rPr>
        <w:t>]</w:t>
      </w:r>
      <w:r>
        <w:rPr>
          <w:sz w:val="21"/>
          <w:lang w:eastAsia="zh-CN"/>
        </w:rPr>
        <w:t>。</w:t>
      </w:r>
    </w:p>
    <w:p w14:paraId="6ABFF898" w14:textId="71764E09" w:rsidR="00BB71F1" w:rsidRDefault="00893538">
      <w:pPr>
        <w:spacing w:line="360" w:lineRule="atLeast"/>
        <w:ind w:firstLine="420"/>
        <w:jc w:val="both"/>
        <w:rPr>
          <w:lang w:eastAsia="zh-CN"/>
        </w:rPr>
      </w:pPr>
      <w:r>
        <w:rPr>
          <w:sz w:val="21"/>
          <w:lang w:eastAsia="zh-CN"/>
        </w:rPr>
        <w:t>在本文系统中，标准化不是一次性覆盖操作，而是一个可版本化过程。每次</w:t>
      </w:r>
      <w:r>
        <w:rPr>
          <w:sz w:val="21"/>
          <w:lang w:eastAsia="zh-CN"/>
        </w:rPr>
        <w:t xml:space="preserve"> OCR </w:t>
      </w:r>
      <w:r>
        <w:rPr>
          <w:sz w:val="21"/>
          <w:lang w:eastAsia="zh-CN"/>
        </w:rPr>
        <w:t>结果进入标准化服务后，系统会生成</w:t>
      </w:r>
      <w:r>
        <w:rPr>
          <w:sz w:val="21"/>
          <w:lang w:eastAsia="zh-CN"/>
        </w:rPr>
        <w:t xml:space="preserve"> ExtractedDocument </w:t>
      </w:r>
      <w:r>
        <w:rPr>
          <w:sz w:val="21"/>
          <w:lang w:eastAsia="zh-CN"/>
        </w:rPr>
        <w:t>当前投影，同时创建</w:t>
      </w:r>
      <w:r>
        <w:rPr>
          <w:sz w:val="21"/>
          <w:lang w:eastAsia="zh-CN"/>
        </w:rPr>
        <w:t xml:space="preserve"> DocumentVersion </w:t>
      </w:r>
      <w:r>
        <w:rPr>
          <w:sz w:val="21"/>
          <w:lang w:eastAsia="zh-CN"/>
        </w:rPr>
        <w:t>保存版本快照。这样做的原因是</w:t>
      </w:r>
      <w:r>
        <w:rPr>
          <w:sz w:val="21"/>
          <w:lang w:eastAsia="zh-CN"/>
        </w:rPr>
        <w:t xml:space="preserve"> OCR Provider</w:t>
      </w:r>
      <w:r>
        <w:rPr>
          <w:sz w:val="21"/>
          <w:lang w:eastAsia="zh-CN"/>
        </w:rPr>
        <w:t>、</w:t>
      </w:r>
      <w:r>
        <w:rPr>
          <w:sz w:val="21"/>
          <w:lang w:eastAsia="zh-CN"/>
        </w:rPr>
        <w:t xml:space="preserve">LLM Provider </w:t>
      </w:r>
      <w:r>
        <w:rPr>
          <w:sz w:val="21"/>
          <w:lang w:eastAsia="zh-CN"/>
        </w:rPr>
        <w:t>和规则库都可能发生变化，若系统直接覆盖旧结果，就无法解释历史报告为何得出当时的结论。版本化设计让每次综合审计报告都可以绑定具体</w:t>
      </w:r>
      <w:r>
        <w:rPr>
          <w:sz w:val="21"/>
          <w:lang w:eastAsia="zh-CN"/>
        </w:rPr>
        <w:t xml:space="preserve"> document_version_id</w:t>
      </w:r>
      <w:r>
        <w:rPr>
          <w:sz w:val="21"/>
          <w:lang w:eastAsia="zh-CN"/>
        </w:rPr>
        <w:t>，从而保证报告证据能够回到当时使用的结构化结果</w:t>
      </w:r>
      <w:r>
        <w:rPr>
          <w:sz w:val="21"/>
          <w:vertAlign w:val="superscript"/>
          <w:lang w:eastAsia="zh-CN"/>
        </w:rPr>
        <w:t>[</w:t>
      </w:r>
      <w:r>
        <w:rPr>
          <w:vertAlign w:val="superscript"/>
        </w:rPr>
        <w:fldChar w:fldCharType="begin"/>
      </w:r>
      <w:r>
        <w:rPr>
          <w:vertAlign w:val="superscript"/>
          <w:lang w:eastAsia="zh-CN"/>
        </w:rPr>
        <w:instrText>REF ref_008 \h</w:instrText>
      </w:r>
      <w:r>
        <w:rPr>
          <w:vertAlign w:val="superscript"/>
        </w:rPr>
      </w:r>
      <w:r>
        <w:rPr>
          <w:vertAlign w:val="superscript"/>
        </w:rPr>
        <w:fldChar w:fldCharType="separate"/>
      </w:r>
      <w:r w:rsidR="007A05CA">
        <w:rPr>
          <w:sz w:val="21"/>
          <w:lang w:eastAsia="zh-CN"/>
        </w:rPr>
        <w:t>8</w:t>
      </w:r>
      <w:r>
        <w:rPr>
          <w:vertAlign w:val="superscript"/>
        </w:rPr>
        <w:fldChar w:fldCharType="end"/>
      </w:r>
      <w:r>
        <w:rPr>
          <w:sz w:val="21"/>
          <w:vertAlign w:val="superscript"/>
          <w:lang w:eastAsia="zh-CN"/>
        </w:rPr>
        <w:t>,</w:t>
      </w:r>
      <w:r>
        <w:rPr>
          <w:vertAlign w:val="superscript"/>
        </w:rPr>
        <w:fldChar w:fldCharType="begin"/>
      </w:r>
      <w:r>
        <w:rPr>
          <w:vertAlign w:val="superscript"/>
          <w:lang w:eastAsia="zh-CN"/>
        </w:rPr>
        <w:instrText>REF ref_015 \h</w:instrText>
      </w:r>
      <w:r>
        <w:rPr>
          <w:vertAlign w:val="superscript"/>
        </w:rPr>
      </w:r>
      <w:r>
        <w:rPr>
          <w:vertAlign w:val="superscript"/>
        </w:rPr>
        <w:fldChar w:fldCharType="separate"/>
      </w:r>
      <w:r w:rsidR="007A05CA">
        <w:rPr>
          <w:sz w:val="21"/>
          <w:lang w:eastAsia="zh-CN"/>
        </w:rPr>
        <w:t>15</w:t>
      </w:r>
      <w:r>
        <w:rPr>
          <w:vertAlign w:val="superscript"/>
        </w:rPr>
        <w:fldChar w:fldCharType="end"/>
      </w:r>
      <w:r>
        <w:rPr>
          <w:sz w:val="21"/>
          <w:vertAlign w:val="superscript"/>
          <w:lang w:eastAsia="zh-CN"/>
        </w:rPr>
        <w:t>]</w:t>
      </w:r>
      <w:r>
        <w:rPr>
          <w:sz w:val="21"/>
          <w:lang w:eastAsia="zh-CN"/>
        </w:rPr>
        <w:t>。</w:t>
      </w:r>
    </w:p>
    <w:p w14:paraId="61B0D7B4" w14:textId="087AF58C" w:rsidR="00BB71F1" w:rsidRDefault="00893538">
      <w:pPr>
        <w:spacing w:line="360" w:lineRule="atLeast"/>
        <w:ind w:firstLine="420"/>
        <w:jc w:val="both"/>
        <w:rPr>
          <w:lang w:eastAsia="zh-CN"/>
        </w:rPr>
      </w:pPr>
      <w:r>
        <w:rPr>
          <w:sz w:val="21"/>
          <w:lang w:eastAsia="zh-CN"/>
        </w:rPr>
        <w:t xml:space="preserve">Provider </w:t>
      </w:r>
      <w:r>
        <w:rPr>
          <w:sz w:val="21"/>
          <w:lang w:eastAsia="zh-CN"/>
        </w:rPr>
        <w:t>抽象在本项目中承担了工程隔离作用。</w:t>
      </w:r>
      <w:r>
        <w:rPr>
          <w:sz w:val="21"/>
          <w:lang w:eastAsia="zh-CN"/>
        </w:rPr>
        <w:t>OCR</w:t>
      </w:r>
      <w:r>
        <w:rPr>
          <w:sz w:val="21"/>
          <w:lang w:eastAsia="zh-CN"/>
        </w:rPr>
        <w:t>、</w:t>
      </w:r>
      <w:r>
        <w:rPr>
          <w:sz w:val="21"/>
          <w:lang w:eastAsia="zh-CN"/>
        </w:rPr>
        <w:t>LLM</w:t>
      </w:r>
      <w:r>
        <w:rPr>
          <w:sz w:val="21"/>
          <w:lang w:eastAsia="zh-CN"/>
        </w:rPr>
        <w:t>、标准化和存储都可能在不同环境下切换具体实现，例如文本样本使用</w:t>
      </w:r>
      <w:r>
        <w:rPr>
          <w:sz w:val="21"/>
          <w:lang w:eastAsia="zh-CN"/>
        </w:rPr>
        <w:t xml:space="preserve"> plaintext</w:t>
      </w:r>
      <w:r>
        <w:rPr>
          <w:sz w:val="21"/>
          <w:lang w:eastAsia="zh-CN"/>
        </w:rPr>
        <w:t>，图片样本在密钥配置后使用百度</w:t>
      </w:r>
      <w:r>
        <w:rPr>
          <w:sz w:val="21"/>
          <w:lang w:eastAsia="zh-CN"/>
        </w:rPr>
        <w:t xml:space="preserve"> OCR</w:t>
      </w:r>
      <w:r>
        <w:rPr>
          <w:sz w:val="21"/>
          <w:lang w:eastAsia="zh-CN"/>
        </w:rPr>
        <w:t>，部署时还可以接入视觉模型或对象存储；标准化在网络不可用时使用规则兜底，在可用时调用兼容</w:t>
      </w:r>
      <w:r>
        <w:rPr>
          <w:sz w:val="21"/>
          <w:lang w:eastAsia="zh-CN"/>
        </w:rPr>
        <w:t xml:space="preserve"> OpenAI </w:t>
      </w:r>
      <w:r>
        <w:rPr>
          <w:sz w:val="21"/>
          <w:lang w:eastAsia="zh-CN"/>
        </w:rPr>
        <w:t>协议的模型。若业务服务直接依赖某个具体</w:t>
      </w:r>
      <w:r>
        <w:rPr>
          <w:sz w:val="21"/>
          <w:lang w:eastAsia="zh-CN"/>
        </w:rPr>
        <w:t xml:space="preserve"> SDK</w:t>
      </w:r>
      <w:r>
        <w:rPr>
          <w:sz w:val="21"/>
          <w:lang w:eastAsia="zh-CN"/>
        </w:rPr>
        <w:t>，后续替换成本会很高。本文通过</w:t>
      </w:r>
      <w:r>
        <w:rPr>
          <w:sz w:val="21"/>
          <w:lang w:eastAsia="zh-CN"/>
        </w:rPr>
        <w:t xml:space="preserve"> ProviderGateway </w:t>
      </w:r>
      <w:r>
        <w:rPr>
          <w:sz w:val="21"/>
          <w:lang w:eastAsia="zh-CN"/>
        </w:rPr>
        <w:t>记录调用事件、耗时、状态和错误信息，使外部能力既可替换，又可被审计</w:t>
      </w:r>
      <w:r>
        <w:rPr>
          <w:sz w:val="21"/>
          <w:vertAlign w:val="superscript"/>
          <w:lang w:eastAsia="zh-CN"/>
        </w:rPr>
        <w:t>[</w:t>
      </w:r>
      <w:r>
        <w:rPr>
          <w:vertAlign w:val="superscript"/>
        </w:rPr>
        <w:fldChar w:fldCharType="begin"/>
      </w:r>
      <w:r>
        <w:rPr>
          <w:vertAlign w:val="superscript"/>
          <w:lang w:eastAsia="zh-CN"/>
        </w:rPr>
        <w:instrText>REF ref_014 \h</w:instrText>
      </w:r>
      <w:r>
        <w:rPr>
          <w:vertAlign w:val="superscript"/>
        </w:rPr>
      </w:r>
      <w:r>
        <w:rPr>
          <w:vertAlign w:val="superscript"/>
        </w:rPr>
        <w:fldChar w:fldCharType="separate"/>
      </w:r>
      <w:r w:rsidR="007A05CA">
        <w:rPr>
          <w:sz w:val="21"/>
          <w:lang w:eastAsia="zh-CN"/>
        </w:rPr>
        <w:t>14</w:t>
      </w:r>
      <w:r>
        <w:rPr>
          <w:vertAlign w:val="superscript"/>
        </w:rPr>
        <w:fldChar w:fldCharType="end"/>
      </w:r>
      <w:r>
        <w:rPr>
          <w:sz w:val="21"/>
          <w:vertAlign w:val="superscript"/>
          <w:lang w:eastAsia="zh-CN"/>
        </w:rPr>
        <w:t>]</w:t>
      </w:r>
      <w:r>
        <w:rPr>
          <w:sz w:val="21"/>
          <w:lang w:eastAsia="zh-CN"/>
        </w:rPr>
        <w:t>。</w:t>
      </w:r>
    </w:p>
    <w:p w14:paraId="584FF13A" w14:textId="738DAFD6" w:rsidR="00BB71F1" w:rsidRDefault="00893538">
      <w:pPr>
        <w:spacing w:line="360" w:lineRule="atLeast"/>
        <w:ind w:firstLine="420"/>
        <w:jc w:val="both"/>
        <w:rPr>
          <w:lang w:eastAsia="zh-CN"/>
        </w:rPr>
      </w:pPr>
      <w:r>
        <w:rPr>
          <w:sz w:val="21"/>
          <w:lang w:eastAsia="zh-CN"/>
        </w:rPr>
        <w:t xml:space="preserve">LangGraph </w:t>
      </w:r>
      <w:r>
        <w:rPr>
          <w:sz w:val="21"/>
          <w:lang w:eastAsia="zh-CN"/>
        </w:rPr>
        <w:t>状态机的核心不是</w:t>
      </w:r>
      <w:r>
        <w:rPr>
          <w:sz w:val="21"/>
          <w:lang w:eastAsia="zh-CN"/>
        </w:rPr>
        <w:t>“</w:t>
      </w:r>
      <w:r>
        <w:rPr>
          <w:sz w:val="21"/>
          <w:lang w:eastAsia="zh-CN"/>
        </w:rPr>
        <w:t>多写几个函数</w:t>
      </w:r>
      <w:r>
        <w:rPr>
          <w:sz w:val="21"/>
          <w:lang w:eastAsia="zh-CN"/>
        </w:rPr>
        <w:t>”</w:t>
      </w:r>
      <w:r>
        <w:rPr>
          <w:sz w:val="21"/>
          <w:lang w:eastAsia="zh-CN"/>
        </w:rPr>
        <w:t>，而是把节点之间的控制权交给状态和条件边。</w:t>
      </w:r>
      <w:r>
        <w:rPr>
          <w:sz w:val="21"/>
        </w:rPr>
        <w:t xml:space="preserve">AuditGraphState </w:t>
      </w:r>
      <w:r>
        <w:rPr>
          <w:sz w:val="21"/>
        </w:rPr>
        <w:t>中保存</w:t>
      </w:r>
      <w:r>
        <w:rPr>
          <w:sz w:val="21"/>
        </w:rPr>
        <w:t xml:space="preserve"> selected_document_version_ids</w:t>
      </w:r>
      <w:r>
        <w:rPr>
          <w:sz w:val="21"/>
        </w:rPr>
        <w:t>、</w:t>
      </w:r>
      <w:r>
        <w:rPr>
          <w:sz w:val="21"/>
        </w:rPr>
        <w:t>documents</w:t>
      </w:r>
      <w:r>
        <w:rPr>
          <w:sz w:val="21"/>
        </w:rPr>
        <w:t>、</w:t>
      </w:r>
      <w:r>
        <w:rPr>
          <w:sz w:val="21"/>
        </w:rPr>
        <w:t>measurements</w:t>
      </w:r>
      <w:r>
        <w:rPr>
          <w:sz w:val="21"/>
        </w:rPr>
        <w:t>、</w:t>
      </w:r>
      <w:r>
        <w:rPr>
          <w:sz w:val="21"/>
        </w:rPr>
        <w:t>knowledge_chunks</w:t>
      </w:r>
      <w:r>
        <w:rPr>
          <w:sz w:val="21"/>
        </w:rPr>
        <w:t>、</w:t>
      </w:r>
      <w:r>
        <w:rPr>
          <w:sz w:val="21"/>
        </w:rPr>
        <w:t>knowledge_context</w:t>
      </w:r>
      <w:r>
        <w:rPr>
          <w:sz w:val="21"/>
        </w:rPr>
        <w:t>、</w:t>
      </w:r>
      <w:r>
        <w:rPr>
          <w:sz w:val="21"/>
        </w:rPr>
        <w:t>completed_agents</w:t>
      </w:r>
      <w:r>
        <w:rPr>
          <w:sz w:val="21"/>
        </w:rPr>
        <w:t>、</w:t>
      </w:r>
      <w:r>
        <w:rPr>
          <w:sz w:val="21"/>
        </w:rPr>
        <w:t>route_history</w:t>
      </w:r>
      <w:r>
        <w:rPr>
          <w:sz w:val="21"/>
        </w:rPr>
        <w:t>、</w:t>
      </w:r>
      <w:r>
        <w:rPr>
          <w:sz w:val="21"/>
        </w:rPr>
        <w:t>evidence_items</w:t>
      </w:r>
      <w:r>
        <w:rPr>
          <w:sz w:val="21"/>
        </w:rPr>
        <w:t>、</w:t>
      </w:r>
      <w:r>
        <w:rPr>
          <w:sz w:val="21"/>
        </w:rPr>
        <w:t>citation_issues</w:t>
      </w:r>
      <w:r>
        <w:rPr>
          <w:sz w:val="21"/>
        </w:rPr>
        <w:t>、</w:t>
      </w:r>
      <w:r>
        <w:rPr>
          <w:sz w:val="21"/>
        </w:rPr>
        <w:t>safety_issues</w:t>
      </w:r>
      <w:r>
        <w:rPr>
          <w:sz w:val="21"/>
        </w:rPr>
        <w:t>、</w:t>
      </w:r>
      <w:r>
        <w:rPr>
          <w:sz w:val="21"/>
        </w:rPr>
        <w:t xml:space="preserve">report_draft </w:t>
      </w:r>
      <w:r>
        <w:rPr>
          <w:sz w:val="21"/>
        </w:rPr>
        <w:t>和</w:t>
      </w:r>
      <w:r>
        <w:rPr>
          <w:sz w:val="21"/>
        </w:rPr>
        <w:t xml:space="preserve"> final_report </w:t>
      </w:r>
      <w:r>
        <w:rPr>
          <w:sz w:val="21"/>
        </w:rPr>
        <w:t>等字段。</w:t>
      </w:r>
      <w:r>
        <w:rPr>
          <w:sz w:val="21"/>
          <w:lang w:eastAsia="zh-CN"/>
        </w:rPr>
        <w:t>每个节点只负责读取必要字段并返回局部更新，路由节点根据状态决定下一步。这样可以避免单个服务函数无限膨胀，也便于前端根据事件流展示节点执行过程</w:t>
      </w:r>
      <w:r>
        <w:rPr>
          <w:sz w:val="21"/>
          <w:vertAlign w:val="superscript"/>
          <w:lang w:eastAsia="zh-CN"/>
        </w:rPr>
        <w:t>[</w:t>
      </w:r>
      <w:r>
        <w:rPr>
          <w:vertAlign w:val="superscript"/>
        </w:rPr>
        <w:fldChar w:fldCharType="begin"/>
      </w:r>
      <w:r>
        <w:rPr>
          <w:vertAlign w:val="superscript"/>
          <w:lang w:eastAsia="zh-CN"/>
        </w:rPr>
        <w:instrText>REF ref_022 \h</w:instrText>
      </w:r>
      <w:r>
        <w:rPr>
          <w:vertAlign w:val="superscript"/>
        </w:rPr>
      </w:r>
      <w:r>
        <w:rPr>
          <w:vertAlign w:val="superscript"/>
        </w:rPr>
        <w:fldChar w:fldCharType="separate"/>
      </w:r>
      <w:r w:rsidR="007A05CA">
        <w:rPr>
          <w:sz w:val="21"/>
        </w:rPr>
        <w:t>22</w:t>
      </w:r>
      <w:r>
        <w:rPr>
          <w:vertAlign w:val="superscript"/>
        </w:rPr>
        <w:fldChar w:fldCharType="end"/>
      </w:r>
      <w:r>
        <w:rPr>
          <w:sz w:val="21"/>
          <w:vertAlign w:val="superscript"/>
          <w:lang w:eastAsia="zh-CN"/>
        </w:rPr>
        <w:t>]</w:t>
      </w:r>
      <w:r>
        <w:rPr>
          <w:sz w:val="21"/>
          <w:lang w:eastAsia="zh-CN"/>
        </w:rPr>
        <w:t>。</w:t>
      </w:r>
    </w:p>
    <w:p w14:paraId="0DE619F0" w14:textId="59DCAFA8" w:rsidR="00BB71F1" w:rsidRDefault="00893538">
      <w:pPr>
        <w:spacing w:line="360" w:lineRule="atLeast"/>
        <w:ind w:firstLine="420"/>
        <w:jc w:val="both"/>
        <w:rPr>
          <w:lang w:eastAsia="zh-CN"/>
        </w:rPr>
      </w:pPr>
      <w:r>
        <w:rPr>
          <w:sz w:val="21"/>
        </w:rPr>
        <w:t>多</w:t>
      </w:r>
      <w:r>
        <w:rPr>
          <w:sz w:val="21"/>
        </w:rPr>
        <w:t xml:space="preserve"> Agent </w:t>
      </w:r>
      <w:r>
        <w:rPr>
          <w:sz w:val="21"/>
        </w:rPr>
        <w:t>协作在本文中采用职责拆分，而不是多个模型互相聊天。</w:t>
      </w:r>
      <w:r>
        <w:rPr>
          <w:sz w:val="21"/>
        </w:rPr>
        <w:t xml:space="preserve">document_quality_agent </w:t>
      </w:r>
      <w:r>
        <w:rPr>
          <w:sz w:val="21"/>
        </w:rPr>
        <w:t>检查资料是否完整，</w:t>
      </w:r>
      <w:r>
        <w:rPr>
          <w:sz w:val="21"/>
        </w:rPr>
        <w:t xml:space="preserve">timeline_builder </w:t>
      </w:r>
      <w:r>
        <w:rPr>
          <w:sz w:val="21"/>
        </w:rPr>
        <w:t>组织时间线，</w:t>
      </w:r>
      <w:r>
        <w:rPr>
          <w:sz w:val="21"/>
        </w:rPr>
        <w:t xml:space="preserve">measurement_consistency_agent </w:t>
      </w:r>
      <w:r>
        <w:rPr>
          <w:sz w:val="21"/>
        </w:rPr>
        <w:t>检查指标变化和异常，</w:t>
      </w:r>
      <w:r>
        <w:rPr>
          <w:sz w:val="21"/>
        </w:rPr>
        <w:t xml:space="preserve">risk_agent </w:t>
      </w:r>
      <w:r>
        <w:rPr>
          <w:sz w:val="21"/>
        </w:rPr>
        <w:t>生成非诊断性关注点，</w:t>
      </w:r>
      <w:r>
        <w:rPr>
          <w:sz w:val="21"/>
        </w:rPr>
        <w:t xml:space="preserve">knowledge_retrieval_agent </w:t>
      </w:r>
      <w:r>
        <w:rPr>
          <w:sz w:val="21"/>
        </w:rPr>
        <w:t>检索医学审计知识，</w:t>
      </w:r>
      <w:r>
        <w:rPr>
          <w:sz w:val="21"/>
        </w:rPr>
        <w:t xml:space="preserve">evidence_agent </w:t>
      </w:r>
      <w:r>
        <w:rPr>
          <w:sz w:val="21"/>
        </w:rPr>
        <w:t>负责证据绑定，</w:t>
      </w:r>
      <w:r>
        <w:rPr>
          <w:sz w:val="21"/>
        </w:rPr>
        <w:t xml:space="preserve">conflict_agent </w:t>
      </w:r>
      <w:r>
        <w:rPr>
          <w:sz w:val="21"/>
        </w:rPr>
        <w:t>检查叙事事实与结构化指标之间的冲突，</w:t>
      </w:r>
      <w:r>
        <w:rPr>
          <w:sz w:val="21"/>
        </w:rPr>
        <w:t xml:space="preserve">compliance_agent </w:t>
      </w:r>
      <w:r>
        <w:rPr>
          <w:sz w:val="21"/>
        </w:rPr>
        <w:t>检查结论是否缺少证据，</w:t>
      </w:r>
      <w:r>
        <w:rPr>
          <w:sz w:val="21"/>
        </w:rPr>
        <w:t xml:space="preserve">report_composer </w:t>
      </w:r>
      <w:r>
        <w:rPr>
          <w:sz w:val="21"/>
        </w:rPr>
        <w:t>负责报告组织，</w:t>
      </w:r>
      <w:r>
        <w:rPr>
          <w:sz w:val="21"/>
        </w:rPr>
        <w:t xml:space="preserve">citation_checker </w:t>
      </w:r>
      <w:r>
        <w:rPr>
          <w:sz w:val="21"/>
        </w:rPr>
        <w:t>和</w:t>
      </w:r>
      <w:r>
        <w:rPr>
          <w:sz w:val="21"/>
        </w:rPr>
        <w:t xml:space="preserve"> safety_reviewer </w:t>
      </w:r>
      <w:r>
        <w:rPr>
          <w:sz w:val="21"/>
        </w:rPr>
        <w:t>分别进行引用和安全审查。</w:t>
      </w:r>
      <w:r>
        <w:rPr>
          <w:sz w:val="21"/>
          <w:lang w:eastAsia="zh-CN"/>
        </w:rPr>
        <w:t>各节点职责边界清晰，便于测试和论文说明</w:t>
      </w:r>
      <w:r>
        <w:rPr>
          <w:sz w:val="21"/>
          <w:vertAlign w:val="superscript"/>
          <w:lang w:eastAsia="zh-CN"/>
        </w:rPr>
        <w:t>[</w:t>
      </w:r>
      <w:r>
        <w:rPr>
          <w:vertAlign w:val="superscript"/>
        </w:rPr>
        <w:fldChar w:fldCharType="begin"/>
      </w:r>
      <w:r>
        <w:rPr>
          <w:vertAlign w:val="superscript"/>
          <w:lang w:eastAsia="zh-CN"/>
        </w:rPr>
        <w:instrText>REF ref_020 \h</w:instrText>
      </w:r>
      <w:r>
        <w:rPr>
          <w:vertAlign w:val="superscript"/>
        </w:rPr>
      </w:r>
      <w:r>
        <w:rPr>
          <w:vertAlign w:val="superscript"/>
        </w:rPr>
        <w:fldChar w:fldCharType="separate"/>
      </w:r>
      <w:r w:rsidR="007A05CA">
        <w:rPr>
          <w:sz w:val="21"/>
        </w:rPr>
        <w:t>20</w:t>
      </w:r>
      <w:r>
        <w:rPr>
          <w:vertAlign w:val="superscript"/>
        </w:rPr>
        <w:fldChar w:fldCharType="end"/>
      </w:r>
      <w:r>
        <w:rPr>
          <w:sz w:val="21"/>
          <w:vertAlign w:val="superscript"/>
          <w:lang w:eastAsia="zh-CN"/>
        </w:rPr>
        <w:t>-</w:t>
      </w:r>
      <w:r>
        <w:rPr>
          <w:vertAlign w:val="superscript"/>
        </w:rPr>
        <w:fldChar w:fldCharType="begin"/>
      </w:r>
      <w:r>
        <w:rPr>
          <w:vertAlign w:val="superscript"/>
          <w:lang w:eastAsia="zh-CN"/>
        </w:rPr>
        <w:instrText>REF ref_022 \h</w:instrText>
      </w:r>
      <w:r>
        <w:rPr>
          <w:vertAlign w:val="superscript"/>
        </w:rPr>
      </w:r>
      <w:r>
        <w:rPr>
          <w:vertAlign w:val="superscript"/>
        </w:rPr>
        <w:fldChar w:fldCharType="separate"/>
      </w:r>
      <w:r w:rsidR="007A05CA">
        <w:rPr>
          <w:sz w:val="21"/>
        </w:rPr>
        <w:t>22</w:t>
      </w:r>
      <w:r>
        <w:rPr>
          <w:vertAlign w:val="superscript"/>
        </w:rPr>
        <w:fldChar w:fldCharType="end"/>
      </w:r>
      <w:r>
        <w:rPr>
          <w:sz w:val="21"/>
          <w:vertAlign w:val="superscript"/>
          <w:lang w:eastAsia="zh-CN"/>
        </w:rPr>
        <w:t>]</w:t>
      </w:r>
      <w:r>
        <w:rPr>
          <w:sz w:val="21"/>
          <w:lang w:eastAsia="zh-CN"/>
        </w:rPr>
        <w:t>。</w:t>
      </w:r>
    </w:p>
    <w:p w14:paraId="4F7DB3D3" w14:textId="7EA6E51B" w:rsidR="00BB71F1" w:rsidRDefault="00893538">
      <w:pPr>
        <w:spacing w:line="360" w:lineRule="atLeast"/>
        <w:ind w:firstLine="420"/>
        <w:jc w:val="both"/>
        <w:rPr>
          <w:lang w:eastAsia="zh-CN"/>
        </w:rPr>
      </w:pPr>
      <w:r>
        <w:rPr>
          <w:sz w:val="21"/>
          <w:lang w:eastAsia="zh-CN"/>
        </w:rPr>
        <w:t>项目已有基础包括</w:t>
      </w:r>
      <w:r>
        <w:rPr>
          <w:sz w:val="21"/>
          <w:lang w:eastAsia="zh-CN"/>
        </w:rPr>
        <w:t xml:space="preserve"> FastAPI </w:t>
      </w:r>
      <w:r>
        <w:rPr>
          <w:sz w:val="21"/>
          <w:lang w:eastAsia="zh-CN"/>
        </w:rPr>
        <w:t>路由、</w:t>
      </w:r>
      <w:r>
        <w:rPr>
          <w:sz w:val="21"/>
          <w:lang w:eastAsia="zh-CN"/>
        </w:rPr>
        <w:t xml:space="preserve">SQLAlchemy </w:t>
      </w:r>
      <w:r>
        <w:rPr>
          <w:sz w:val="21"/>
          <w:lang w:eastAsia="zh-CN"/>
        </w:rPr>
        <w:t>模型、</w:t>
      </w:r>
      <w:r>
        <w:rPr>
          <w:sz w:val="21"/>
          <w:lang w:eastAsia="zh-CN"/>
        </w:rPr>
        <w:t xml:space="preserve">Pydantic </w:t>
      </w:r>
      <w:r>
        <w:rPr>
          <w:sz w:val="21"/>
          <w:lang w:eastAsia="zh-CN"/>
        </w:rPr>
        <w:t>数据校验、</w:t>
      </w:r>
      <w:r>
        <w:rPr>
          <w:sz w:val="21"/>
          <w:lang w:eastAsia="zh-CN"/>
        </w:rPr>
        <w:t xml:space="preserve">React </w:t>
      </w:r>
      <w:r>
        <w:rPr>
          <w:sz w:val="21"/>
          <w:lang w:eastAsia="zh-CN"/>
        </w:rPr>
        <w:t>前端模块和</w:t>
      </w:r>
      <w:r>
        <w:rPr>
          <w:sz w:val="21"/>
          <w:lang w:eastAsia="zh-CN"/>
        </w:rPr>
        <w:t xml:space="preserve"> Mock </w:t>
      </w:r>
      <w:r>
        <w:rPr>
          <w:sz w:val="21"/>
          <w:lang w:eastAsia="zh-CN"/>
        </w:rPr>
        <w:t>体检数据脚本。这些基础并不是论文外的附属内容，而是支撑</w:t>
      </w:r>
      <w:r>
        <w:rPr>
          <w:sz w:val="21"/>
          <w:lang w:eastAsia="zh-CN"/>
        </w:rPr>
        <w:t xml:space="preserve"> LangGraph </w:t>
      </w:r>
      <w:r>
        <w:rPr>
          <w:sz w:val="21"/>
          <w:lang w:eastAsia="zh-CN"/>
        </w:rPr>
        <w:t>架构落地的工程条件。若没有稳定的数据模型，状态机无法获得可靠输入；若没有事件表和节点状态表，前端无法展示真实流转；若没有</w:t>
      </w:r>
      <w:r>
        <w:rPr>
          <w:sz w:val="21"/>
          <w:lang w:eastAsia="zh-CN"/>
        </w:rPr>
        <w:t xml:space="preserve"> Mock </w:t>
      </w:r>
      <w:r>
        <w:rPr>
          <w:sz w:val="21"/>
          <w:lang w:eastAsia="zh-CN"/>
        </w:rPr>
        <w:t>数据，测试和答辩演示无法稳定复现。因此本章所述基础技术与后续系统实现之间存在直接对应关系</w:t>
      </w:r>
      <w:r>
        <w:rPr>
          <w:sz w:val="21"/>
          <w:vertAlign w:val="superscript"/>
          <w:lang w:eastAsia="zh-CN"/>
        </w:rPr>
        <w:t>[</w:t>
      </w:r>
      <w:r>
        <w:rPr>
          <w:vertAlign w:val="superscript"/>
        </w:rPr>
        <w:fldChar w:fldCharType="begin"/>
      </w:r>
      <w:r>
        <w:rPr>
          <w:vertAlign w:val="superscript"/>
          <w:lang w:eastAsia="zh-CN"/>
        </w:rPr>
        <w:instrText>REF ref_014 \h</w:instrText>
      </w:r>
      <w:r>
        <w:rPr>
          <w:vertAlign w:val="superscript"/>
        </w:rPr>
      </w:r>
      <w:r>
        <w:rPr>
          <w:vertAlign w:val="superscript"/>
        </w:rPr>
        <w:fldChar w:fldCharType="separate"/>
      </w:r>
      <w:r w:rsidR="007A05CA">
        <w:rPr>
          <w:sz w:val="21"/>
          <w:lang w:eastAsia="zh-CN"/>
        </w:rPr>
        <w:t>14</w:t>
      </w:r>
      <w:r>
        <w:rPr>
          <w:vertAlign w:val="superscript"/>
        </w:rPr>
        <w:fldChar w:fldCharType="end"/>
      </w:r>
      <w:r>
        <w:rPr>
          <w:sz w:val="21"/>
          <w:vertAlign w:val="superscript"/>
          <w:lang w:eastAsia="zh-CN"/>
        </w:rPr>
        <w:t>-</w:t>
      </w:r>
      <w:r>
        <w:rPr>
          <w:vertAlign w:val="superscript"/>
        </w:rPr>
        <w:fldChar w:fldCharType="begin"/>
      </w:r>
      <w:r>
        <w:rPr>
          <w:vertAlign w:val="superscript"/>
          <w:lang w:eastAsia="zh-CN"/>
        </w:rPr>
        <w:instrText>REF ref_015 \h</w:instrText>
      </w:r>
      <w:r>
        <w:rPr>
          <w:vertAlign w:val="superscript"/>
        </w:rPr>
      </w:r>
      <w:r>
        <w:rPr>
          <w:vertAlign w:val="superscript"/>
        </w:rPr>
        <w:fldChar w:fldCharType="separate"/>
      </w:r>
      <w:r w:rsidR="007A05CA">
        <w:rPr>
          <w:sz w:val="21"/>
          <w:lang w:eastAsia="zh-CN"/>
        </w:rPr>
        <w:t>15</w:t>
      </w:r>
      <w:r>
        <w:rPr>
          <w:vertAlign w:val="superscript"/>
        </w:rPr>
        <w:fldChar w:fldCharType="end"/>
      </w:r>
      <w:r>
        <w:rPr>
          <w:sz w:val="21"/>
          <w:vertAlign w:val="superscript"/>
          <w:lang w:eastAsia="zh-CN"/>
        </w:rPr>
        <w:t>]</w:t>
      </w:r>
      <w:r>
        <w:rPr>
          <w:sz w:val="21"/>
          <w:lang w:eastAsia="zh-CN"/>
        </w:rPr>
        <w:t>。</w:t>
      </w:r>
    </w:p>
    <w:p w14:paraId="246882DD" w14:textId="77777777" w:rsidR="00BB71F1" w:rsidRDefault="00893538">
      <w:pPr>
        <w:spacing w:line="160" w:lineRule="exact"/>
        <w:jc w:val="both"/>
        <w:rPr>
          <w:lang w:eastAsia="zh-CN"/>
        </w:rPr>
      </w:pPr>
      <w:r>
        <w:rPr>
          <w:lang w:eastAsia="zh-CN"/>
        </w:rPr>
        <w:br w:type="page"/>
      </w:r>
    </w:p>
    <w:p w14:paraId="587130A0" w14:textId="77777777" w:rsidR="00BB71F1" w:rsidRDefault="00893538">
      <w:pPr>
        <w:pStyle w:val="1"/>
        <w:rPr>
          <w:lang w:eastAsia="zh-CN"/>
        </w:rPr>
      </w:pPr>
      <w:bookmarkStart w:id="14" w:name="_Toc230119325"/>
      <w:r>
        <w:rPr>
          <w:rFonts w:ascii="Times New Roman" w:eastAsia="宋体" w:hAnsi="Times New Roman" w:cs="Times New Roman"/>
          <w:lang w:eastAsia="zh-CN"/>
        </w:rPr>
        <w:lastRenderedPageBreak/>
        <w:t>第三章</w:t>
      </w:r>
      <w:r>
        <w:rPr>
          <w:rFonts w:ascii="Times New Roman" w:eastAsia="宋体" w:hAnsi="Times New Roman" w:cs="Times New Roman"/>
          <w:lang w:eastAsia="zh-CN"/>
        </w:rPr>
        <w:t xml:space="preserve"> </w:t>
      </w:r>
      <w:r>
        <w:rPr>
          <w:rFonts w:ascii="Times New Roman" w:eastAsia="宋体" w:hAnsi="Times New Roman" w:cs="Times New Roman"/>
          <w:lang w:eastAsia="zh-CN"/>
        </w:rPr>
        <w:t>需求分析与总体设计</w:t>
      </w:r>
      <w:bookmarkEnd w:id="14"/>
    </w:p>
    <w:p w14:paraId="096349E3" w14:textId="77777777" w:rsidR="00BB71F1" w:rsidRDefault="00893538">
      <w:pPr>
        <w:spacing w:line="360" w:lineRule="atLeast"/>
        <w:ind w:firstLine="420"/>
        <w:jc w:val="both"/>
        <w:rPr>
          <w:lang w:eastAsia="zh-CN"/>
        </w:rPr>
      </w:pPr>
      <w:r>
        <w:rPr>
          <w:sz w:val="21"/>
          <w:lang w:eastAsia="zh-CN"/>
        </w:rPr>
        <w:t>本章从功能需求、总体架构、业务流程、后端接口、数据库结构和安全追溯等方面进行总体设计，说明系统如何将文档处理、结构化入库和综合审计报告生成组织为完整工程闭环。</w:t>
      </w:r>
    </w:p>
    <w:p w14:paraId="41164230" w14:textId="77777777" w:rsidR="00BB71F1" w:rsidRDefault="00893538">
      <w:pPr>
        <w:pStyle w:val="21"/>
        <w:rPr>
          <w:lang w:eastAsia="zh-CN"/>
        </w:rPr>
      </w:pPr>
      <w:bookmarkStart w:id="15" w:name="_Toc230119326"/>
      <w:r>
        <w:rPr>
          <w:rFonts w:ascii="Times New Roman" w:eastAsia="宋体" w:hAnsi="Times New Roman" w:cs="Times New Roman"/>
          <w:lang w:eastAsia="zh-CN"/>
        </w:rPr>
        <w:t xml:space="preserve">3.1 </w:t>
      </w:r>
      <w:r>
        <w:rPr>
          <w:rFonts w:ascii="Times New Roman" w:eastAsia="宋体" w:hAnsi="Times New Roman" w:cs="Times New Roman"/>
          <w:lang w:eastAsia="zh-CN"/>
        </w:rPr>
        <w:t>需求分析</w:t>
      </w:r>
      <w:bookmarkEnd w:id="15"/>
    </w:p>
    <w:p w14:paraId="0DF5F22C" w14:textId="77777777" w:rsidR="00BB71F1" w:rsidRDefault="00893538">
      <w:pPr>
        <w:spacing w:after="120" w:line="360" w:lineRule="atLeast"/>
        <w:jc w:val="center"/>
        <w:rPr>
          <w:lang w:eastAsia="zh-CN"/>
        </w:rPr>
      </w:pPr>
      <w:r>
        <w:rPr>
          <w:sz w:val="21"/>
          <w:lang w:eastAsia="zh-CN"/>
        </w:rPr>
        <w:t>表</w:t>
      </w:r>
      <w:r>
        <w:rPr>
          <w:sz w:val="21"/>
          <w:lang w:eastAsia="zh-CN"/>
        </w:rPr>
        <w:t xml:space="preserve">3-1 </w:t>
      </w:r>
      <w:r>
        <w:rPr>
          <w:sz w:val="21"/>
          <w:lang w:eastAsia="zh-CN"/>
        </w:rPr>
        <w:t>系统功能需求与数据支撑</w:t>
      </w:r>
    </w:p>
    <w:tbl>
      <w:tblPr>
        <w:tblStyle w:val="aff1"/>
        <w:tblW w:w="0" w:type="auto"/>
        <w:jc w:val="center"/>
        <w:tblLook w:val="04A0" w:firstRow="1" w:lastRow="0" w:firstColumn="1" w:lastColumn="0" w:noHBand="0" w:noVBand="1"/>
      </w:tblPr>
      <w:tblGrid>
        <w:gridCol w:w="2929"/>
        <w:gridCol w:w="2929"/>
        <w:gridCol w:w="2929"/>
      </w:tblGrid>
      <w:tr w:rsidR="00BB71F1" w14:paraId="5C77A791" w14:textId="77777777">
        <w:trPr>
          <w:tblHeader/>
          <w:jc w:val="center"/>
        </w:trPr>
        <w:tc>
          <w:tcPr>
            <w:tcW w:w="2929" w:type="dxa"/>
            <w:shd w:val="clear" w:color="auto" w:fill="FFFFFF"/>
            <w:tcMar>
              <w:top w:w="80" w:type="dxa"/>
              <w:left w:w="100" w:type="dxa"/>
              <w:bottom w:w="80" w:type="dxa"/>
              <w:right w:w="100" w:type="dxa"/>
            </w:tcMar>
            <w:vAlign w:val="center"/>
          </w:tcPr>
          <w:p w14:paraId="2F584772" w14:textId="77777777" w:rsidR="00BB71F1" w:rsidRDefault="00893538">
            <w:pPr>
              <w:spacing w:line="300" w:lineRule="exact"/>
              <w:jc w:val="center"/>
            </w:pPr>
            <w:r>
              <w:rPr>
                <w:b/>
                <w:sz w:val="20"/>
              </w:rPr>
              <w:t>需求</w:t>
            </w:r>
          </w:p>
        </w:tc>
        <w:tc>
          <w:tcPr>
            <w:tcW w:w="2929" w:type="dxa"/>
            <w:shd w:val="clear" w:color="auto" w:fill="FFFFFF"/>
            <w:tcMar>
              <w:top w:w="80" w:type="dxa"/>
              <w:left w:w="100" w:type="dxa"/>
              <w:bottom w:w="80" w:type="dxa"/>
              <w:right w:w="100" w:type="dxa"/>
            </w:tcMar>
            <w:vAlign w:val="center"/>
          </w:tcPr>
          <w:p w14:paraId="68B9A280" w14:textId="77777777" w:rsidR="00BB71F1" w:rsidRDefault="00893538">
            <w:pPr>
              <w:spacing w:line="300" w:lineRule="exact"/>
            </w:pPr>
            <w:r>
              <w:rPr>
                <w:b/>
                <w:sz w:val="20"/>
              </w:rPr>
              <w:t>说明</w:t>
            </w:r>
          </w:p>
        </w:tc>
        <w:tc>
          <w:tcPr>
            <w:tcW w:w="2929" w:type="dxa"/>
            <w:shd w:val="clear" w:color="auto" w:fill="FFFFFF"/>
            <w:tcMar>
              <w:top w:w="80" w:type="dxa"/>
              <w:left w:w="100" w:type="dxa"/>
              <w:bottom w:w="80" w:type="dxa"/>
              <w:right w:w="100" w:type="dxa"/>
            </w:tcMar>
            <w:vAlign w:val="center"/>
          </w:tcPr>
          <w:p w14:paraId="349BEA48" w14:textId="77777777" w:rsidR="00BB71F1" w:rsidRDefault="00893538">
            <w:pPr>
              <w:spacing w:line="300" w:lineRule="exact"/>
              <w:jc w:val="center"/>
            </w:pPr>
            <w:r>
              <w:rPr>
                <w:b/>
                <w:sz w:val="20"/>
              </w:rPr>
              <w:t>支撑对象</w:t>
            </w:r>
          </w:p>
        </w:tc>
      </w:tr>
      <w:tr w:rsidR="00BB71F1" w14:paraId="7463D75E" w14:textId="77777777">
        <w:trPr>
          <w:jc w:val="center"/>
        </w:trPr>
        <w:tc>
          <w:tcPr>
            <w:tcW w:w="2929" w:type="dxa"/>
            <w:tcMar>
              <w:top w:w="80" w:type="dxa"/>
              <w:left w:w="100" w:type="dxa"/>
              <w:bottom w:w="80" w:type="dxa"/>
              <w:right w:w="100" w:type="dxa"/>
            </w:tcMar>
            <w:vAlign w:val="center"/>
          </w:tcPr>
          <w:p w14:paraId="75645697" w14:textId="77777777" w:rsidR="00BB71F1" w:rsidRDefault="00893538">
            <w:pPr>
              <w:spacing w:line="300" w:lineRule="exact"/>
              <w:jc w:val="center"/>
            </w:pPr>
            <w:r>
              <w:rPr>
                <w:sz w:val="20"/>
              </w:rPr>
              <w:t>资料接入</w:t>
            </w:r>
          </w:p>
        </w:tc>
        <w:tc>
          <w:tcPr>
            <w:tcW w:w="2929" w:type="dxa"/>
            <w:tcMar>
              <w:top w:w="80" w:type="dxa"/>
              <w:left w:w="100" w:type="dxa"/>
              <w:bottom w:w="80" w:type="dxa"/>
              <w:right w:w="100" w:type="dxa"/>
            </w:tcMar>
            <w:vAlign w:val="center"/>
          </w:tcPr>
          <w:p w14:paraId="255AD4CB" w14:textId="77777777" w:rsidR="00BB71F1" w:rsidRDefault="00893538">
            <w:pPr>
              <w:spacing w:line="300" w:lineRule="exact"/>
              <w:rPr>
                <w:lang w:eastAsia="zh-CN"/>
              </w:rPr>
            </w:pPr>
            <w:r>
              <w:rPr>
                <w:sz w:val="20"/>
                <w:lang w:eastAsia="zh-CN"/>
              </w:rPr>
              <w:t>用户能够上传体检报告、检验单、病历摘要和影像文本结论，系统保存原始文件和文件元数据。</w:t>
            </w:r>
          </w:p>
        </w:tc>
        <w:tc>
          <w:tcPr>
            <w:tcW w:w="2929" w:type="dxa"/>
            <w:tcMar>
              <w:top w:w="80" w:type="dxa"/>
              <w:left w:w="100" w:type="dxa"/>
              <w:bottom w:w="80" w:type="dxa"/>
              <w:right w:w="100" w:type="dxa"/>
            </w:tcMar>
            <w:vAlign w:val="center"/>
          </w:tcPr>
          <w:p w14:paraId="28A245FE" w14:textId="77777777" w:rsidR="00BB71F1" w:rsidRDefault="00893538">
            <w:pPr>
              <w:spacing w:line="300" w:lineRule="exact"/>
              <w:jc w:val="center"/>
            </w:pPr>
            <w:r>
              <w:rPr>
                <w:sz w:val="20"/>
              </w:rPr>
              <w:t>record_files</w:t>
            </w:r>
          </w:p>
        </w:tc>
      </w:tr>
      <w:tr w:rsidR="00BB71F1" w14:paraId="1EB21B41" w14:textId="77777777">
        <w:trPr>
          <w:jc w:val="center"/>
        </w:trPr>
        <w:tc>
          <w:tcPr>
            <w:tcW w:w="2929" w:type="dxa"/>
            <w:tcMar>
              <w:top w:w="80" w:type="dxa"/>
              <w:left w:w="100" w:type="dxa"/>
              <w:bottom w:w="80" w:type="dxa"/>
              <w:right w:w="100" w:type="dxa"/>
            </w:tcMar>
            <w:vAlign w:val="center"/>
          </w:tcPr>
          <w:p w14:paraId="354A36E5" w14:textId="77777777" w:rsidR="00BB71F1" w:rsidRDefault="00893538">
            <w:pPr>
              <w:spacing w:line="300" w:lineRule="exact"/>
              <w:jc w:val="center"/>
            </w:pPr>
            <w:r>
              <w:rPr>
                <w:sz w:val="20"/>
              </w:rPr>
              <w:t xml:space="preserve">OCR </w:t>
            </w:r>
            <w:r>
              <w:rPr>
                <w:sz w:val="20"/>
              </w:rPr>
              <w:t>与标准化</w:t>
            </w:r>
          </w:p>
        </w:tc>
        <w:tc>
          <w:tcPr>
            <w:tcW w:w="2929" w:type="dxa"/>
            <w:tcMar>
              <w:top w:w="80" w:type="dxa"/>
              <w:left w:w="100" w:type="dxa"/>
              <w:bottom w:w="80" w:type="dxa"/>
              <w:right w:w="100" w:type="dxa"/>
            </w:tcMar>
            <w:vAlign w:val="center"/>
          </w:tcPr>
          <w:p w14:paraId="7B28D1DE" w14:textId="77777777" w:rsidR="00BB71F1" w:rsidRDefault="00893538">
            <w:pPr>
              <w:spacing w:line="300" w:lineRule="exact"/>
              <w:rPr>
                <w:lang w:eastAsia="zh-CN"/>
              </w:rPr>
            </w:pPr>
            <w:r>
              <w:rPr>
                <w:sz w:val="20"/>
                <w:lang w:eastAsia="zh-CN"/>
              </w:rPr>
              <w:t>系统能够抽取文本并生成结构化文档、版本快照和指标记录。</w:t>
            </w:r>
          </w:p>
        </w:tc>
        <w:tc>
          <w:tcPr>
            <w:tcW w:w="2929" w:type="dxa"/>
            <w:tcMar>
              <w:top w:w="80" w:type="dxa"/>
              <w:left w:w="100" w:type="dxa"/>
              <w:bottom w:w="80" w:type="dxa"/>
              <w:right w:w="100" w:type="dxa"/>
            </w:tcMar>
            <w:vAlign w:val="center"/>
          </w:tcPr>
          <w:p w14:paraId="68083A51" w14:textId="77777777" w:rsidR="00BB71F1" w:rsidRDefault="00893538">
            <w:pPr>
              <w:spacing w:line="300" w:lineRule="exact"/>
              <w:jc w:val="center"/>
            </w:pPr>
            <w:r>
              <w:rPr>
                <w:sz w:val="20"/>
              </w:rPr>
              <w:t>ocr_results</w:t>
            </w:r>
            <w:r>
              <w:rPr>
                <w:sz w:val="20"/>
              </w:rPr>
              <w:t>、</w:t>
            </w:r>
            <w:r>
              <w:rPr>
                <w:sz w:val="20"/>
              </w:rPr>
              <w:t>extracted_documents</w:t>
            </w:r>
            <w:r>
              <w:rPr>
                <w:sz w:val="20"/>
              </w:rPr>
              <w:t>、</w:t>
            </w:r>
            <w:r>
              <w:rPr>
                <w:sz w:val="20"/>
              </w:rPr>
              <w:t>document_versions</w:t>
            </w:r>
            <w:r>
              <w:rPr>
                <w:sz w:val="20"/>
              </w:rPr>
              <w:t>、</w:t>
            </w:r>
            <w:r>
              <w:rPr>
                <w:sz w:val="20"/>
              </w:rPr>
              <w:t>measurements</w:t>
            </w:r>
          </w:p>
        </w:tc>
      </w:tr>
      <w:tr w:rsidR="00BB71F1" w14:paraId="62DDBC40" w14:textId="77777777">
        <w:trPr>
          <w:jc w:val="center"/>
        </w:trPr>
        <w:tc>
          <w:tcPr>
            <w:tcW w:w="2929" w:type="dxa"/>
            <w:tcMar>
              <w:top w:w="80" w:type="dxa"/>
              <w:left w:w="100" w:type="dxa"/>
              <w:bottom w:w="80" w:type="dxa"/>
              <w:right w:w="100" w:type="dxa"/>
            </w:tcMar>
            <w:vAlign w:val="center"/>
          </w:tcPr>
          <w:p w14:paraId="31CC60AF" w14:textId="77777777" w:rsidR="00BB71F1" w:rsidRDefault="00893538">
            <w:pPr>
              <w:spacing w:line="300" w:lineRule="exact"/>
              <w:jc w:val="center"/>
            </w:pPr>
            <w:r>
              <w:rPr>
                <w:sz w:val="20"/>
              </w:rPr>
              <w:t>指标查询</w:t>
            </w:r>
          </w:p>
        </w:tc>
        <w:tc>
          <w:tcPr>
            <w:tcW w:w="2929" w:type="dxa"/>
            <w:tcMar>
              <w:top w:w="80" w:type="dxa"/>
              <w:left w:w="100" w:type="dxa"/>
              <w:bottom w:w="80" w:type="dxa"/>
              <w:right w:w="100" w:type="dxa"/>
            </w:tcMar>
            <w:vAlign w:val="center"/>
          </w:tcPr>
          <w:p w14:paraId="08A5EBC6" w14:textId="77777777" w:rsidR="00BB71F1" w:rsidRDefault="00893538">
            <w:pPr>
              <w:spacing w:line="300" w:lineRule="exact"/>
              <w:rPr>
                <w:lang w:eastAsia="zh-CN"/>
              </w:rPr>
            </w:pPr>
            <w:r>
              <w:rPr>
                <w:sz w:val="20"/>
                <w:lang w:eastAsia="zh-CN"/>
              </w:rPr>
              <w:t>用户能够按名称、时间和文档查询结构化指标，用于后续审计和趋势展示。</w:t>
            </w:r>
          </w:p>
        </w:tc>
        <w:tc>
          <w:tcPr>
            <w:tcW w:w="2929" w:type="dxa"/>
            <w:tcMar>
              <w:top w:w="80" w:type="dxa"/>
              <w:left w:w="100" w:type="dxa"/>
              <w:bottom w:w="80" w:type="dxa"/>
              <w:right w:w="100" w:type="dxa"/>
            </w:tcMar>
            <w:vAlign w:val="center"/>
          </w:tcPr>
          <w:p w14:paraId="6052C85F" w14:textId="77777777" w:rsidR="00BB71F1" w:rsidRDefault="00893538">
            <w:pPr>
              <w:spacing w:line="300" w:lineRule="exact"/>
              <w:jc w:val="center"/>
            </w:pPr>
            <w:r>
              <w:rPr>
                <w:sz w:val="20"/>
              </w:rPr>
              <w:t>measurements API</w:t>
            </w:r>
          </w:p>
        </w:tc>
      </w:tr>
      <w:tr w:rsidR="00BB71F1" w14:paraId="3D9E3DB7" w14:textId="77777777">
        <w:trPr>
          <w:jc w:val="center"/>
        </w:trPr>
        <w:tc>
          <w:tcPr>
            <w:tcW w:w="2929" w:type="dxa"/>
            <w:tcMar>
              <w:top w:w="80" w:type="dxa"/>
              <w:left w:w="100" w:type="dxa"/>
              <w:bottom w:w="80" w:type="dxa"/>
              <w:right w:w="100" w:type="dxa"/>
            </w:tcMar>
            <w:vAlign w:val="center"/>
          </w:tcPr>
          <w:p w14:paraId="6F8BD7FC" w14:textId="77777777" w:rsidR="00BB71F1" w:rsidRDefault="00893538">
            <w:pPr>
              <w:spacing w:line="300" w:lineRule="exact"/>
              <w:jc w:val="center"/>
            </w:pPr>
            <w:r>
              <w:rPr>
                <w:sz w:val="20"/>
              </w:rPr>
              <w:t>综合审计</w:t>
            </w:r>
          </w:p>
        </w:tc>
        <w:tc>
          <w:tcPr>
            <w:tcW w:w="2929" w:type="dxa"/>
            <w:tcMar>
              <w:top w:w="80" w:type="dxa"/>
              <w:left w:w="100" w:type="dxa"/>
              <w:bottom w:w="80" w:type="dxa"/>
              <w:right w:w="100" w:type="dxa"/>
            </w:tcMar>
            <w:vAlign w:val="center"/>
          </w:tcPr>
          <w:p w14:paraId="62E9DE99" w14:textId="77777777" w:rsidR="00BB71F1" w:rsidRDefault="00893538">
            <w:pPr>
              <w:spacing w:line="300" w:lineRule="exact"/>
              <w:rPr>
                <w:lang w:eastAsia="zh-CN"/>
              </w:rPr>
            </w:pPr>
            <w:r>
              <w:rPr>
                <w:sz w:val="20"/>
                <w:lang w:eastAsia="zh-CN"/>
              </w:rPr>
              <w:t>系统能够选择多个文档版本，通过</w:t>
            </w:r>
            <w:r>
              <w:rPr>
                <w:sz w:val="20"/>
                <w:lang w:eastAsia="zh-CN"/>
              </w:rPr>
              <w:t xml:space="preserve"> LangGraph </w:t>
            </w:r>
            <w:r>
              <w:rPr>
                <w:sz w:val="20"/>
                <w:lang w:eastAsia="zh-CN"/>
              </w:rPr>
              <w:t>多节点流程生成综合审计报告。</w:t>
            </w:r>
          </w:p>
        </w:tc>
        <w:tc>
          <w:tcPr>
            <w:tcW w:w="2929" w:type="dxa"/>
            <w:tcMar>
              <w:top w:w="80" w:type="dxa"/>
              <w:left w:w="100" w:type="dxa"/>
              <w:bottom w:w="80" w:type="dxa"/>
              <w:right w:w="100" w:type="dxa"/>
            </w:tcMar>
            <w:vAlign w:val="center"/>
          </w:tcPr>
          <w:p w14:paraId="410D7DC1" w14:textId="77777777" w:rsidR="00BB71F1" w:rsidRDefault="00893538">
            <w:pPr>
              <w:spacing w:line="300" w:lineRule="exact"/>
              <w:jc w:val="center"/>
            </w:pPr>
            <w:r>
              <w:rPr>
                <w:sz w:val="20"/>
              </w:rPr>
              <w:t>audit_report_runs</w:t>
            </w:r>
            <w:r>
              <w:rPr>
                <w:sz w:val="20"/>
              </w:rPr>
              <w:t>、</w:t>
            </w:r>
            <w:r>
              <w:rPr>
                <w:sz w:val="20"/>
              </w:rPr>
              <w:t>events</w:t>
            </w:r>
            <w:r>
              <w:rPr>
                <w:sz w:val="20"/>
              </w:rPr>
              <w:t>、</w:t>
            </w:r>
            <w:r>
              <w:rPr>
                <w:sz w:val="20"/>
              </w:rPr>
              <w:t>node_states</w:t>
            </w:r>
          </w:p>
        </w:tc>
      </w:tr>
      <w:tr w:rsidR="00BB71F1" w14:paraId="65A84B55" w14:textId="77777777">
        <w:trPr>
          <w:jc w:val="center"/>
        </w:trPr>
        <w:tc>
          <w:tcPr>
            <w:tcW w:w="2929" w:type="dxa"/>
            <w:tcMar>
              <w:top w:w="80" w:type="dxa"/>
              <w:left w:w="100" w:type="dxa"/>
              <w:bottom w:w="80" w:type="dxa"/>
              <w:right w:w="100" w:type="dxa"/>
            </w:tcMar>
            <w:vAlign w:val="center"/>
          </w:tcPr>
          <w:p w14:paraId="7AB25ED5" w14:textId="77777777" w:rsidR="00BB71F1" w:rsidRDefault="00893538">
            <w:pPr>
              <w:spacing w:line="300" w:lineRule="exact"/>
              <w:jc w:val="center"/>
            </w:pPr>
            <w:r>
              <w:rPr>
                <w:sz w:val="20"/>
              </w:rPr>
              <w:t>过程可视化</w:t>
            </w:r>
          </w:p>
        </w:tc>
        <w:tc>
          <w:tcPr>
            <w:tcW w:w="2929" w:type="dxa"/>
            <w:tcMar>
              <w:top w:w="80" w:type="dxa"/>
              <w:left w:w="100" w:type="dxa"/>
              <w:bottom w:w="80" w:type="dxa"/>
              <w:right w:w="100" w:type="dxa"/>
            </w:tcMar>
            <w:vAlign w:val="center"/>
          </w:tcPr>
          <w:p w14:paraId="27ED0AEA" w14:textId="77777777" w:rsidR="00BB71F1" w:rsidRDefault="00893538">
            <w:pPr>
              <w:spacing w:line="300" w:lineRule="exact"/>
              <w:rPr>
                <w:lang w:eastAsia="zh-CN"/>
              </w:rPr>
            </w:pPr>
            <w:r>
              <w:rPr>
                <w:sz w:val="20"/>
                <w:lang w:eastAsia="zh-CN"/>
              </w:rPr>
              <w:t>前端能够展示审计节点、边流转、最终报告和历史记录。</w:t>
            </w:r>
          </w:p>
        </w:tc>
        <w:tc>
          <w:tcPr>
            <w:tcW w:w="2929" w:type="dxa"/>
            <w:tcMar>
              <w:top w:w="80" w:type="dxa"/>
              <w:left w:w="100" w:type="dxa"/>
              <w:bottom w:w="80" w:type="dxa"/>
              <w:right w:w="100" w:type="dxa"/>
            </w:tcMar>
            <w:vAlign w:val="center"/>
          </w:tcPr>
          <w:p w14:paraId="4BC87E76" w14:textId="77777777" w:rsidR="00BB71F1" w:rsidRDefault="00893538">
            <w:pPr>
              <w:spacing w:line="300" w:lineRule="exact"/>
              <w:jc w:val="center"/>
            </w:pPr>
            <w:r>
              <w:rPr>
                <w:sz w:val="20"/>
              </w:rPr>
              <w:t>audit-reports API</w:t>
            </w:r>
          </w:p>
        </w:tc>
      </w:tr>
      <w:tr w:rsidR="00BB71F1" w14:paraId="554187DD" w14:textId="77777777">
        <w:trPr>
          <w:jc w:val="center"/>
        </w:trPr>
        <w:tc>
          <w:tcPr>
            <w:tcW w:w="2929" w:type="dxa"/>
            <w:tcMar>
              <w:top w:w="80" w:type="dxa"/>
              <w:left w:w="100" w:type="dxa"/>
              <w:bottom w:w="80" w:type="dxa"/>
              <w:right w:w="100" w:type="dxa"/>
            </w:tcMar>
            <w:vAlign w:val="center"/>
          </w:tcPr>
          <w:p w14:paraId="045EED40" w14:textId="77777777" w:rsidR="00BB71F1" w:rsidRDefault="00893538">
            <w:pPr>
              <w:spacing w:line="300" w:lineRule="exact"/>
              <w:jc w:val="center"/>
            </w:pPr>
            <w:r>
              <w:rPr>
                <w:sz w:val="20"/>
              </w:rPr>
              <w:t>安全边界</w:t>
            </w:r>
          </w:p>
        </w:tc>
        <w:tc>
          <w:tcPr>
            <w:tcW w:w="2929" w:type="dxa"/>
            <w:tcMar>
              <w:top w:w="80" w:type="dxa"/>
              <w:left w:w="100" w:type="dxa"/>
              <w:bottom w:w="80" w:type="dxa"/>
              <w:right w:w="100" w:type="dxa"/>
            </w:tcMar>
            <w:vAlign w:val="center"/>
          </w:tcPr>
          <w:p w14:paraId="48C05CE8" w14:textId="77777777" w:rsidR="00BB71F1" w:rsidRDefault="00893538">
            <w:pPr>
              <w:spacing w:line="300" w:lineRule="exact"/>
              <w:rPr>
                <w:lang w:eastAsia="zh-CN"/>
              </w:rPr>
            </w:pPr>
            <w:r>
              <w:rPr>
                <w:sz w:val="20"/>
                <w:lang w:eastAsia="zh-CN"/>
              </w:rPr>
              <w:t>系统输出为非诊断性风险提示，所有结论必须保留来源或提示人工复核。</w:t>
            </w:r>
          </w:p>
        </w:tc>
        <w:tc>
          <w:tcPr>
            <w:tcW w:w="2929" w:type="dxa"/>
            <w:tcMar>
              <w:top w:w="80" w:type="dxa"/>
              <w:left w:w="100" w:type="dxa"/>
              <w:bottom w:w="80" w:type="dxa"/>
              <w:right w:w="100" w:type="dxa"/>
            </w:tcMar>
            <w:vAlign w:val="center"/>
          </w:tcPr>
          <w:p w14:paraId="16B91403" w14:textId="77777777" w:rsidR="00BB71F1" w:rsidRDefault="00893538">
            <w:pPr>
              <w:spacing w:line="300" w:lineRule="exact"/>
              <w:jc w:val="center"/>
            </w:pPr>
            <w:r>
              <w:rPr>
                <w:sz w:val="20"/>
              </w:rPr>
              <w:t>evidence_items</w:t>
            </w:r>
            <w:r>
              <w:rPr>
                <w:sz w:val="20"/>
              </w:rPr>
              <w:t>、</w:t>
            </w:r>
            <w:r>
              <w:rPr>
                <w:sz w:val="20"/>
              </w:rPr>
              <w:t>safety_reviewer</w:t>
            </w:r>
          </w:p>
        </w:tc>
      </w:tr>
    </w:tbl>
    <w:p w14:paraId="4E05FBC8" w14:textId="77777777" w:rsidR="00BB71F1" w:rsidRDefault="00BB71F1">
      <w:pPr>
        <w:spacing w:line="160" w:lineRule="exact"/>
        <w:jc w:val="both"/>
      </w:pPr>
    </w:p>
    <w:p w14:paraId="569900F8" w14:textId="77777777" w:rsidR="00BB71F1" w:rsidRDefault="00893538">
      <w:pPr>
        <w:spacing w:line="360" w:lineRule="atLeast"/>
        <w:ind w:firstLine="420"/>
        <w:jc w:val="both"/>
        <w:rPr>
          <w:lang w:eastAsia="zh-CN"/>
        </w:rPr>
      </w:pPr>
      <w:r>
        <w:rPr>
          <w:sz w:val="21"/>
          <w:lang w:eastAsia="zh-CN"/>
        </w:rPr>
        <w:t>系统的用户角色为个人健康资料管理者。用户使用系统的基本过程为：登录账号，上传资料，触发</w:t>
      </w:r>
      <w:r>
        <w:rPr>
          <w:sz w:val="21"/>
          <w:lang w:eastAsia="zh-CN"/>
        </w:rPr>
        <w:t xml:space="preserve"> OCR </w:t>
      </w:r>
      <w:r>
        <w:rPr>
          <w:sz w:val="21"/>
          <w:lang w:eastAsia="zh-CN"/>
        </w:rPr>
        <w:t>或文本抽取，执行标准化入库，在文档库中查看文档版本和指标，在综合审计报告模块中选择若干报告生成审计报告。由于本课题面向医疗审计辅助而非诊断，系统必须在输出层明确边界，避免出现</w:t>
      </w:r>
      <w:r>
        <w:rPr>
          <w:sz w:val="21"/>
          <w:lang w:eastAsia="zh-CN"/>
        </w:rPr>
        <w:t>“</w:t>
      </w:r>
      <w:r>
        <w:rPr>
          <w:sz w:val="21"/>
          <w:lang w:eastAsia="zh-CN"/>
        </w:rPr>
        <w:t>确诊</w:t>
      </w:r>
      <w:r>
        <w:rPr>
          <w:sz w:val="21"/>
          <w:lang w:eastAsia="zh-CN"/>
        </w:rPr>
        <w:t>”“</w:t>
      </w:r>
      <w:r>
        <w:rPr>
          <w:sz w:val="21"/>
          <w:lang w:eastAsia="zh-CN"/>
        </w:rPr>
        <w:t>治愈</w:t>
      </w:r>
      <w:r>
        <w:rPr>
          <w:sz w:val="21"/>
          <w:lang w:eastAsia="zh-CN"/>
        </w:rPr>
        <w:t>”“</w:t>
      </w:r>
      <w:r>
        <w:rPr>
          <w:sz w:val="21"/>
          <w:lang w:eastAsia="zh-CN"/>
        </w:rPr>
        <w:t>必须立即用药</w:t>
      </w:r>
      <w:r>
        <w:rPr>
          <w:sz w:val="21"/>
          <w:lang w:eastAsia="zh-CN"/>
        </w:rPr>
        <w:t>”</w:t>
      </w:r>
      <w:r>
        <w:rPr>
          <w:sz w:val="21"/>
          <w:lang w:eastAsia="zh-CN"/>
        </w:rPr>
        <w:t>等不适合审计场景的表述。</w:t>
      </w:r>
    </w:p>
    <w:p w14:paraId="46C717B7" w14:textId="77777777" w:rsidR="00BB71F1" w:rsidRDefault="00893538">
      <w:pPr>
        <w:spacing w:line="360" w:lineRule="atLeast"/>
        <w:ind w:firstLine="420"/>
        <w:jc w:val="both"/>
        <w:rPr>
          <w:lang w:eastAsia="zh-CN"/>
        </w:rPr>
      </w:pPr>
      <w:r>
        <w:rPr>
          <w:sz w:val="21"/>
          <w:lang w:eastAsia="zh-CN"/>
        </w:rPr>
        <w:t>非功能需求主要包括可追溯性、可扩展性、稳定性和可测试性。可追溯性要求关键数据从原始文件到最终报告都有路径；可扩展性要求</w:t>
      </w:r>
      <w:r>
        <w:rPr>
          <w:sz w:val="21"/>
          <w:lang w:eastAsia="zh-CN"/>
        </w:rPr>
        <w:t xml:space="preserve"> OCR</w:t>
      </w:r>
      <w:r>
        <w:rPr>
          <w:sz w:val="21"/>
          <w:lang w:eastAsia="zh-CN"/>
        </w:rPr>
        <w:t>、标准化和</w:t>
      </w:r>
      <w:r>
        <w:rPr>
          <w:sz w:val="21"/>
          <w:lang w:eastAsia="zh-CN"/>
        </w:rPr>
        <w:t xml:space="preserve"> LLM </w:t>
      </w:r>
      <w:r>
        <w:rPr>
          <w:sz w:val="21"/>
          <w:lang w:eastAsia="zh-CN"/>
        </w:rPr>
        <w:t>服务可替换；稳定性要求外部服务失败时有规则兜底或明确错误状态；可测试性要求接口、数据库和</w:t>
      </w:r>
      <w:r>
        <w:rPr>
          <w:sz w:val="21"/>
          <w:lang w:eastAsia="zh-CN"/>
        </w:rPr>
        <w:t xml:space="preserve"> LangGraph </w:t>
      </w:r>
      <w:r>
        <w:rPr>
          <w:sz w:val="21"/>
          <w:lang w:eastAsia="zh-CN"/>
        </w:rPr>
        <w:t>审计流程能在</w:t>
      </w:r>
      <w:r>
        <w:rPr>
          <w:sz w:val="21"/>
          <w:lang w:eastAsia="zh-CN"/>
        </w:rPr>
        <w:t xml:space="preserve"> Mock </w:t>
      </w:r>
      <w:r>
        <w:rPr>
          <w:sz w:val="21"/>
          <w:lang w:eastAsia="zh-CN"/>
        </w:rPr>
        <w:t>数据下复现。本文设计的数据库、</w:t>
      </w:r>
      <w:r>
        <w:rPr>
          <w:sz w:val="21"/>
          <w:lang w:eastAsia="zh-CN"/>
        </w:rPr>
        <w:t xml:space="preserve">Provider </w:t>
      </w:r>
      <w:r>
        <w:rPr>
          <w:sz w:val="21"/>
          <w:lang w:eastAsia="zh-CN"/>
        </w:rPr>
        <w:t>抽象和</w:t>
      </w:r>
      <w:r>
        <w:rPr>
          <w:sz w:val="21"/>
          <w:lang w:eastAsia="zh-CN"/>
        </w:rPr>
        <w:t xml:space="preserve"> audit_report_events </w:t>
      </w:r>
      <w:r>
        <w:rPr>
          <w:sz w:val="21"/>
          <w:lang w:eastAsia="zh-CN"/>
        </w:rPr>
        <w:t>正是围绕这些非功能需求展开。</w:t>
      </w:r>
    </w:p>
    <w:p w14:paraId="5EE5975A" w14:textId="77777777" w:rsidR="00BB71F1" w:rsidRDefault="00893538">
      <w:pPr>
        <w:pStyle w:val="21"/>
        <w:rPr>
          <w:lang w:eastAsia="zh-CN"/>
        </w:rPr>
      </w:pPr>
      <w:bookmarkStart w:id="16" w:name="_Toc230119327"/>
      <w:r>
        <w:rPr>
          <w:rFonts w:ascii="Times New Roman" w:eastAsia="宋体" w:hAnsi="Times New Roman" w:cs="Times New Roman"/>
          <w:lang w:eastAsia="zh-CN"/>
        </w:rPr>
        <w:t xml:space="preserve">3.2 </w:t>
      </w:r>
      <w:r>
        <w:rPr>
          <w:rFonts w:ascii="Times New Roman" w:eastAsia="宋体" w:hAnsi="Times New Roman" w:cs="Times New Roman"/>
          <w:lang w:eastAsia="zh-CN"/>
        </w:rPr>
        <w:t>系统总体架构</w:t>
      </w:r>
      <w:bookmarkEnd w:id="16"/>
    </w:p>
    <w:p w14:paraId="28EC49AA" w14:textId="77777777" w:rsidR="00BB71F1" w:rsidRDefault="00893538">
      <w:pPr>
        <w:spacing w:line="360" w:lineRule="atLeast"/>
        <w:ind w:firstLine="420"/>
        <w:jc w:val="both"/>
        <w:rPr>
          <w:lang w:eastAsia="zh-CN"/>
        </w:rPr>
      </w:pPr>
      <w:r>
        <w:rPr>
          <w:sz w:val="21"/>
          <w:lang w:eastAsia="zh-CN"/>
        </w:rPr>
        <w:t>系统采用前后端分离和分层后端架构。前端负责用户交互、文件选择、模块切换、数据展示和审计图流转；后端提供统一</w:t>
      </w:r>
      <w:r>
        <w:rPr>
          <w:sz w:val="21"/>
          <w:lang w:eastAsia="zh-CN"/>
        </w:rPr>
        <w:t xml:space="preserve"> REST </w:t>
      </w:r>
      <w:r>
        <w:rPr>
          <w:sz w:val="21"/>
          <w:lang w:eastAsia="zh-CN"/>
        </w:rPr>
        <w:t>接口，按照</w:t>
      </w:r>
      <w:r>
        <w:rPr>
          <w:sz w:val="21"/>
          <w:lang w:eastAsia="zh-CN"/>
        </w:rPr>
        <w:t xml:space="preserve"> API </w:t>
      </w:r>
      <w:r>
        <w:rPr>
          <w:sz w:val="21"/>
          <w:lang w:eastAsia="zh-CN"/>
        </w:rPr>
        <w:t>层、服务层、</w:t>
      </w:r>
      <w:r>
        <w:rPr>
          <w:sz w:val="21"/>
          <w:lang w:eastAsia="zh-CN"/>
        </w:rPr>
        <w:t xml:space="preserve">Provider </w:t>
      </w:r>
      <w:r>
        <w:rPr>
          <w:sz w:val="21"/>
          <w:lang w:eastAsia="zh-CN"/>
        </w:rPr>
        <w:t>层和数据访问层组织；数</w:t>
      </w:r>
      <w:r>
        <w:rPr>
          <w:sz w:val="21"/>
          <w:lang w:eastAsia="zh-CN"/>
        </w:rPr>
        <w:lastRenderedPageBreak/>
        <w:t>据库保存业务数据、任务事件和审计状态；外部能力通过</w:t>
      </w:r>
      <w:r>
        <w:rPr>
          <w:sz w:val="21"/>
          <w:lang w:eastAsia="zh-CN"/>
        </w:rPr>
        <w:t xml:space="preserve"> Provider </w:t>
      </w:r>
      <w:r>
        <w:rPr>
          <w:sz w:val="21"/>
          <w:lang w:eastAsia="zh-CN"/>
        </w:rPr>
        <w:t>层接入。综合审计报告模块位于服务层核心位置，负责把文档版本和指标数据组织为</w:t>
      </w:r>
      <w:r>
        <w:rPr>
          <w:sz w:val="21"/>
          <w:lang w:eastAsia="zh-CN"/>
        </w:rPr>
        <w:t xml:space="preserve"> LangGraph </w:t>
      </w:r>
      <w:r>
        <w:rPr>
          <w:sz w:val="21"/>
          <w:lang w:eastAsia="zh-CN"/>
        </w:rPr>
        <w:t>初始状态，再将每个节点输出写入审计事件表。</w:t>
      </w:r>
    </w:p>
    <w:p w14:paraId="0BD2BCCD" w14:textId="77777777" w:rsidR="00BB71F1" w:rsidRDefault="00893538">
      <w:pPr>
        <w:spacing w:line="360" w:lineRule="atLeast"/>
        <w:ind w:firstLine="420"/>
        <w:jc w:val="both"/>
        <w:rPr>
          <w:lang w:eastAsia="zh-CN"/>
        </w:rPr>
      </w:pPr>
      <w:r>
        <w:rPr>
          <w:sz w:val="21"/>
          <w:lang w:eastAsia="zh-CN"/>
        </w:rPr>
        <w:t>图</w:t>
      </w:r>
      <w:r>
        <w:rPr>
          <w:sz w:val="21"/>
          <w:lang w:eastAsia="zh-CN"/>
        </w:rPr>
        <w:t>3-1</w:t>
      </w:r>
      <w:r>
        <w:rPr>
          <w:sz w:val="21"/>
          <w:lang w:eastAsia="zh-CN"/>
        </w:rPr>
        <w:t>展示系统总体架构。与开题报告中的技术路线一致，该架构从资料接入开始，经过</w:t>
      </w:r>
      <w:r>
        <w:rPr>
          <w:sz w:val="21"/>
          <w:lang w:eastAsia="zh-CN"/>
        </w:rPr>
        <w:t xml:space="preserve"> OCR</w:t>
      </w:r>
      <w:r>
        <w:rPr>
          <w:sz w:val="21"/>
          <w:lang w:eastAsia="zh-CN"/>
        </w:rPr>
        <w:t>、结构化抽取、版本化存储和指标查询，最终进入多</w:t>
      </w:r>
      <w:r>
        <w:rPr>
          <w:sz w:val="21"/>
          <w:lang w:eastAsia="zh-CN"/>
        </w:rPr>
        <w:t xml:space="preserve"> Agent </w:t>
      </w:r>
      <w:r>
        <w:rPr>
          <w:sz w:val="21"/>
          <w:lang w:eastAsia="zh-CN"/>
        </w:rPr>
        <w:t>审计与前端展示。图中把数据库和</w:t>
      </w:r>
      <w:r>
        <w:rPr>
          <w:sz w:val="21"/>
          <w:lang w:eastAsia="zh-CN"/>
        </w:rPr>
        <w:t xml:space="preserve"> Provider </w:t>
      </w:r>
      <w:r>
        <w:rPr>
          <w:sz w:val="21"/>
          <w:lang w:eastAsia="zh-CN"/>
        </w:rPr>
        <w:t>能力放在后端服务的支撑层，说明系统不是单一前端页面，也不是单一大模型调用，而是一个包含数据闭环、服务编排和审计留痕的工程系统。</w:t>
      </w:r>
    </w:p>
    <w:p w14:paraId="2EA1C73C" w14:textId="77777777" w:rsidR="00BB71F1" w:rsidRDefault="00893538">
      <w:pPr>
        <w:spacing w:before="120" w:after="120" w:line="240" w:lineRule="auto"/>
        <w:jc w:val="center"/>
      </w:pPr>
      <w:r>
        <w:rPr>
          <w:noProof/>
        </w:rPr>
        <w:drawing>
          <wp:inline distT="0" distB="0" distL="0" distR="0" wp14:anchorId="5927B4E6" wp14:editId="6353C4D4">
            <wp:extent cx="5328000" cy="31968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3-1_系统总体架构.png"/>
                    <pic:cNvPicPr/>
                  </pic:nvPicPr>
                  <pic:blipFill>
                    <a:blip r:embed="rId18"/>
                    <a:stretch>
                      <a:fillRect/>
                    </a:stretch>
                  </pic:blipFill>
                  <pic:spPr>
                    <a:xfrm>
                      <a:off x="0" y="0"/>
                      <a:ext cx="5328000" cy="3196800"/>
                    </a:xfrm>
                    <a:prstGeom prst="rect">
                      <a:avLst/>
                    </a:prstGeom>
                  </pic:spPr>
                </pic:pic>
              </a:graphicData>
            </a:graphic>
          </wp:inline>
        </w:drawing>
      </w:r>
    </w:p>
    <w:p w14:paraId="0F651C92" w14:textId="77777777" w:rsidR="00BB71F1" w:rsidRDefault="00893538">
      <w:pPr>
        <w:spacing w:after="120" w:line="360" w:lineRule="atLeast"/>
        <w:jc w:val="center"/>
        <w:rPr>
          <w:lang w:eastAsia="zh-CN"/>
        </w:rPr>
      </w:pPr>
      <w:r>
        <w:rPr>
          <w:sz w:val="21"/>
          <w:lang w:eastAsia="zh-CN"/>
        </w:rPr>
        <w:t>图</w:t>
      </w:r>
      <w:r>
        <w:rPr>
          <w:sz w:val="21"/>
          <w:lang w:eastAsia="zh-CN"/>
        </w:rPr>
        <w:t xml:space="preserve">3-1 </w:t>
      </w:r>
      <w:r>
        <w:rPr>
          <w:sz w:val="21"/>
          <w:lang w:eastAsia="zh-CN"/>
        </w:rPr>
        <w:t>系统总体架构</w:t>
      </w:r>
    </w:p>
    <w:p w14:paraId="3505C35D" w14:textId="77777777" w:rsidR="00BB71F1" w:rsidRDefault="00893538">
      <w:pPr>
        <w:pStyle w:val="21"/>
        <w:rPr>
          <w:lang w:eastAsia="zh-CN"/>
        </w:rPr>
      </w:pPr>
      <w:bookmarkStart w:id="17" w:name="_Toc230119328"/>
      <w:r>
        <w:rPr>
          <w:rFonts w:ascii="Times New Roman" w:eastAsia="宋体" w:hAnsi="Times New Roman" w:cs="Times New Roman"/>
          <w:lang w:eastAsia="zh-CN"/>
        </w:rPr>
        <w:t xml:space="preserve">3.3 </w:t>
      </w:r>
      <w:r>
        <w:rPr>
          <w:rFonts w:ascii="Times New Roman" w:eastAsia="宋体" w:hAnsi="Times New Roman" w:cs="Times New Roman"/>
          <w:lang w:eastAsia="zh-CN"/>
        </w:rPr>
        <w:t>业务流程设计</w:t>
      </w:r>
      <w:bookmarkEnd w:id="17"/>
    </w:p>
    <w:p w14:paraId="392494B6" w14:textId="77777777" w:rsidR="00BB71F1" w:rsidRDefault="00893538">
      <w:pPr>
        <w:spacing w:line="360" w:lineRule="atLeast"/>
        <w:ind w:firstLine="420"/>
        <w:jc w:val="both"/>
        <w:rPr>
          <w:lang w:eastAsia="zh-CN"/>
        </w:rPr>
      </w:pPr>
      <w:r>
        <w:rPr>
          <w:sz w:val="21"/>
          <w:lang w:eastAsia="zh-CN"/>
        </w:rPr>
        <w:t>业务流程围绕</w:t>
      </w:r>
      <w:r>
        <w:rPr>
          <w:sz w:val="21"/>
          <w:lang w:eastAsia="zh-CN"/>
        </w:rPr>
        <w:t>“</w:t>
      </w:r>
      <w:r>
        <w:rPr>
          <w:sz w:val="21"/>
          <w:lang w:eastAsia="zh-CN"/>
        </w:rPr>
        <w:t>上传资料后形成可审计数据资产</w:t>
      </w:r>
      <w:r>
        <w:rPr>
          <w:sz w:val="21"/>
          <w:lang w:eastAsia="zh-CN"/>
        </w:rPr>
        <w:t>”</w:t>
      </w:r>
      <w:r>
        <w:rPr>
          <w:sz w:val="21"/>
          <w:lang w:eastAsia="zh-CN"/>
        </w:rPr>
        <w:t>展开。用户上传文件后，系统创建</w:t>
      </w:r>
      <w:r>
        <w:rPr>
          <w:sz w:val="21"/>
          <w:lang w:eastAsia="zh-CN"/>
        </w:rPr>
        <w:t xml:space="preserve"> records </w:t>
      </w:r>
      <w:r>
        <w:rPr>
          <w:sz w:val="21"/>
          <w:lang w:eastAsia="zh-CN"/>
        </w:rPr>
        <w:t>和</w:t>
      </w:r>
      <w:r>
        <w:rPr>
          <w:sz w:val="21"/>
          <w:lang w:eastAsia="zh-CN"/>
        </w:rPr>
        <w:t xml:space="preserve"> record_files</w:t>
      </w:r>
      <w:r>
        <w:rPr>
          <w:sz w:val="21"/>
          <w:lang w:eastAsia="zh-CN"/>
        </w:rPr>
        <w:t>，随后通过</w:t>
      </w:r>
      <w:r>
        <w:rPr>
          <w:sz w:val="21"/>
          <w:lang w:eastAsia="zh-CN"/>
        </w:rPr>
        <w:t xml:space="preserve"> OCR </w:t>
      </w:r>
      <w:r>
        <w:rPr>
          <w:sz w:val="21"/>
          <w:lang w:eastAsia="zh-CN"/>
        </w:rPr>
        <w:t>接口生成</w:t>
      </w:r>
      <w:r>
        <w:rPr>
          <w:sz w:val="21"/>
          <w:lang w:eastAsia="zh-CN"/>
        </w:rPr>
        <w:t xml:space="preserve"> ocr_results</w:t>
      </w:r>
      <w:r>
        <w:rPr>
          <w:sz w:val="21"/>
          <w:lang w:eastAsia="zh-CN"/>
        </w:rPr>
        <w:t>。标准化接口读取</w:t>
      </w:r>
      <w:r>
        <w:rPr>
          <w:sz w:val="21"/>
          <w:lang w:eastAsia="zh-CN"/>
        </w:rPr>
        <w:t xml:space="preserve"> OCR </w:t>
      </w:r>
      <w:r>
        <w:rPr>
          <w:sz w:val="21"/>
          <w:lang w:eastAsia="zh-CN"/>
        </w:rPr>
        <w:t>原文，将文档类型、报告日期、结构化指标和叙事事实写入</w:t>
      </w:r>
      <w:r>
        <w:rPr>
          <w:sz w:val="21"/>
          <w:lang w:eastAsia="zh-CN"/>
        </w:rPr>
        <w:t xml:space="preserve"> extracted_documents</w:t>
      </w:r>
      <w:r>
        <w:rPr>
          <w:sz w:val="21"/>
          <w:lang w:eastAsia="zh-CN"/>
        </w:rPr>
        <w:t>，同时创建</w:t>
      </w:r>
      <w:r>
        <w:rPr>
          <w:sz w:val="21"/>
          <w:lang w:eastAsia="zh-CN"/>
        </w:rPr>
        <w:t xml:space="preserve"> document_versions </w:t>
      </w:r>
      <w:r>
        <w:rPr>
          <w:sz w:val="21"/>
          <w:lang w:eastAsia="zh-CN"/>
        </w:rPr>
        <w:t>和</w:t>
      </w:r>
      <w:r>
        <w:rPr>
          <w:sz w:val="21"/>
          <w:lang w:eastAsia="zh-CN"/>
        </w:rPr>
        <w:t xml:space="preserve"> measurements</w:t>
      </w:r>
      <w:r>
        <w:rPr>
          <w:sz w:val="21"/>
          <w:lang w:eastAsia="zh-CN"/>
        </w:rPr>
        <w:t>。综合审计报告模块再读取选中的文档版本和指标，启动</w:t>
      </w:r>
      <w:r>
        <w:rPr>
          <w:sz w:val="21"/>
          <w:lang w:eastAsia="zh-CN"/>
        </w:rPr>
        <w:t xml:space="preserve"> LangGraph </w:t>
      </w:r>
      <w:r>
        <w:rPr>
          <w:sz w:val="21"/>
          <w:lang w:eastAsia="zh-CN"/>
        </w:rPr>
        <w:t>状态机，持续产生事件和节点状态，最后持久化</w:t>
      </w:r>
      <w:r>
        <w:rPr>
          <w:sz w:val="21"/>
          <w:lang w:eastAsia="zh-CN"/>
        </w:rPr>
        <w:t xml:space="preserve"> final_report</w:t>
      </w:r>
      <w:r>
        <w:rPr>
          <w:sz w:val="21"/>
          <w:lang w:eastAsia="zh-CN"/>
        </w:rPr>
        <w:t>。</w:t>
      </w:r>
    </w:p>
    <w:p w14:paraId="4B69E05C" w14:textId="77777777" w:rsidR="00BB71F1" w:rsidRDefault="00893538">
      <w:pPr>
        <w:spacing w:line="360" w:lineRule="atLeast"/>
        <w:ind w:firstLine="420"/>
        <w:jc w:val="both"/>
        <w:rPr>
          <w:lang w:eastAsia="zh-CN"/>
        </w:rPr>
      </w:pPr>
      <w:r>
        <w:rPr>
          <w:sz w:val="21"/>
          <w:lang w:eastAsia="zh-CN"/>
        </w:rPr>
        <w:t>图</w:t>
      </w:r>
      <w:r>
        <w:rPr>
          <w:sz w:val="21"/>
          <w:lang w:eastAsia="zh-CN"/>
        </w:rPr>
        <w:t>3-2</w:t>
      </w:r>
      <w:r>
        <w:rPr>
          <w:sz w:val="21"/>
          <w:lang w:eastAsia="zh-CN"/>
        </w:rPr>
        <w:t>给出了医疗资料处理与审计业务流程。流程图强调两个闭环：第一个闭环是从原始文件到结构化指标的入库闭环，第二个闭环是从文档版本到综合审计报告的状态机闭环。前者保证系统有真实数据可审计，后者保证审计过程不是黑盒生成。</w:t>
      </w:r>
    </w:p>
    <w:p w14:paraId="37D105E2" w14:textId="77777777" w:rsidR="00BB71F1" w:rsidRDefault="00893538">
      <w:pPr>
        <w:spacing w:before="120" w:after="120" w:line="240" w:lineRule="auto"/>
        <w:jc w:val="center"/>
      </w:pPr>
      <w:r>
        <w:rPr>
          <w:noProof/>
        </w:rPr>
        <w:lastRenderedPageBreak/>
        <w:drawing>
          <wp:inline distT="0" distB="0" distL="0" distR="0" wp14:anchorId="1FB2DAB9" wp14:editId="2B7DBFA7">
            <wp:extent cx="5328000" cy="27232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3-2_医疗资料处理与审计业务流程.png"/>
                    <pic:cNvPicPr/>
                  </pic:nvPicPr>
                  <pic:blipFill>
                    <a:blip r:embed="rId19"/>
                    <a:stretch>
                      <a:fillRect/>
                    </a:stretch>
                  </pic:blipFill>
                  <pic:spPr>
                    <a:xfrm>
                      <a:off x="0" y="0"/>
                      <a:ext cx="5328000" cy="2723200"/>
                    </a:xfrm>
                    <a:prstGeom prst="rect">
                      <a:avLst/>
                    </a:prstGeom>
                  </pic:spPr>
                </pic:pic>
              </a:graphicData>
            </a:graphic>
          </wp:inline>
        </w:drawing>
      </w:r>
    </w:p>
    <w:p w14:paraId="68DB8E7C" w14:textId="77777777" w:rsidR="00BB71F1" w:rsidRDefault="00893538">
      <w:pPr>
        <w:spacing w:after="120" w:line="360" w:lineRule="atLeast"/>
        <w:jc w:val="center"/>
        <w:rPr>
          <w:lang w:eastAsia="zh-CN"/>
        </w:rPr>
      </w:pPr>
      <w:r>
        <w:rPr>
          <w:sz w:val="21"/>
          <w:lang w:eastAsia="zh-CN"/>
        </w:rPr>
        <w:t>图</w:t>
      </w:r>
      <w:r>
        <w:rPr>
          <w:sz w:val="21"/>
          <w:lang w:eastAsia="zh-CN"/>
        </w:rPr>
        <w:t xml:space="preserve">3-2 </w:t>
      </w:r>
      <w:r>
        <w:rPr>
          <w:sz w:val="21"/>
          <w:lang w:eastAsia="zh-CN"/>
        </w:rPr>
        <w:t>医疗资料处理与审计业务流程</w:t>
      </w:r>
    </w:p>
    <w:p w14:paraId="49F60DA7" w14:textId="77777777" w:rsidR="00BB71F1" w:rsidRDefault="00893538">
      <w:pPr>
        <w:pStyle w:val="21"/>
        <w:rPr>
          <w:lang w:eastAsia="zh-CN"/>
        </w:rPr>
      </w:pPr>
      <w:bookmarkStart w:id="18" w:name="_Toc230119329"/>
      <w:r>
        <w:rPr>
          <w:rFonts w:ascii="Times New Roman" w:eastAsia="宋体" w:hAnsi="Times New Roman" w:cs="Times New Roman"/>
          <w:lang w:eastAsia="zh-CN"/>
        </w:rPr>
        <w:t xml:space="preserve">3.4 </w:t>
      </w:r>
      <w:r>
        <w:rPr>
          <w:rFonts w:ascii="Times New Roman" w:eastAsia="宋体" w:hAnsi="Times New Roman" w:cs="Times New Roman"/>
          <w:lang w:eastAsia="zh-CN"/>
        </w:rPr>
        <w:t>后端分层与接口设计</w:t>
      </w:r>
      <w:bookmarkEnd w:id="18"/>
    </w:p>
    <w:p w14:paraId="7F769B01" w14:textId="77777777" w:rsidR="00BB71F1" w:rsidRDefault="00893538">
      <w:pPr>
        <w:spacing w:after="120" w:line="360" w:lineRule="atLeast"/>
        <w:jc w:val="center"/>
        <w:rPr>
          <w:lang w:eastAsia="zh-CN"/>
        </w:rPr>
      </w:pPr>
      <w:r>
        <w:rPr>
          <w:sz w:val="21"/>
          <w:lang w:eastAsia="zh-CN"/>
        </w:rPr>
        <w:t>表</w:t>
      </w:r>
      <w:r>
        <w:rPr>
          <w:sz w:val="21"/>
          <w:lang w:eastAsia="zh-CN"/>
        </w:rPr>
        <w:t xml:space="preserve">3-2 </w:t>
      </w:r>
      <w:r>
        <w:rPr>
          <w:sz w:val="21"/>
          <w:lang w:eastAsia="zh-CN"/>
        </w:rPr>
        <w:t>主要</w:t>
      </w:r>
      <w:r>
        <w:rPr>
          <w:sz w:val="21"/>
          <w:lang w:eastAsia="zh-CN"/>
        </w:rPr>
        <w:t xml:space="preserve"> API </w:t>
      </w:r>
      <w:r>
        <w:rPr>
          <w:sz w:val="21"/>
          <w:lang w:eastAsia="zh-CN"/>
        </w:rPr>
        <w:t>分组</w:t>
      </w:r>
    </w:p>
    <w:tbl>
      <w:tblPr>
        <w:tblStyle w:val="aff1"/>
        <w:tblW w:w="0" w:type="auto"/>
        <w:jc w:val="center"/>
        <w:tblLook w:val="04A0" w:firstRow="1" w:lastRow="0" w:firstColumn="1" w:lastColumn="0" w:noHBand="0" w:noVBand="1"/>
      </w:tblPr>
      <w:tblGrid>
        <w:gridCol w:w="2606"/>
        <w:gridCol w:w="2414"/>
        <w:gridCol w:w="4041"/>
      </w:tblGrid>
      <w:tr w:rsidR="00BB71F1" w14:paraId="6A4896FD" w14:textId="77777777">
        <w:trPr>
          <w:tblHeader/>
          <w:jc w:val="center"/>
        </w:trPr>
        <w:tc>
          <w:tcPr>
            <w:tcW w:w="2929" w:type="dxa"/>
            <w:shd w:val="clear" w:color="auto" w:fill="FFFFFF"/>
            <w:tcMar>
              <w:top w:w="80" w:type="dxa"/>
              <w:left w:w="100" w:type="dxa"/>
              <w:bottom w:w="80" w:type="dxa"/>
              <w:right w:w="100" w:type="dxa"/>
            </w:tcMar>
            <w:vAlign w:val="center"/>
          </w:tcPr>
          <w:p w14:paraId="04255F51" w14:textId="77777777" w:rsidR="00BB71F1" w:rsidRDefault="00893538">
            <w:pPr>
              <w:spacing w:line="300" w:lineRule="exact"/>
              <w:jc w:val="center"/>
            </w:pPr>
            <w:r>
              <w:rPr>
                <w:b/>
                <w:sz w:val="20"/>
              </w:rPr>
              <w:t>接口分组</w:t>
            </w:r>
          </w:p>
        </w:tc>
        <w:tc>
          <w:tcPr>
            <w:tcW w:w="2929" w:type="dxa"/>
            <w:shd w:val="clear" w:color="auto" w:fill="FFFFFF"/>
            <w:tcMar>
              <w:top w:w="80" w:type="dxa"/>
              <w:left w:w="100" w:type="dxa"/>
              <w:bottom w:w="80" w:type="dxa"/>
              <w:right w:w="100" w:type="dxa"/>
            </w:tcMar>
            <w:vAlign w:val="center"/>
          </w:tcPr>
          <w:p w14:paraId="28C653E9" w14:textId="77777777" w:rsidR="00BB71F1" w:rsidRDefault="00893538">
            <w:pPr>
              <w:spacing w:line="300" w:lineRule="exact"/>
            </w:pPr>
            <w:r>
              <w:rPr>
                <w:b/>
                <w:sz w:val="20"/>
              </w:rPr>
              <w:t>数量</w:t>
            </w:r>
          </w:p>
        </w:tc>
        <w:tc>
          <w:tcPr>
            <w:tcW w:w="2929" w:type="dxa"/>
            <w:shd w:val="clear" w:color="auto" w:fill="FFFFFF"/>
            <w:tcMar>
              <w:top w:w="80" w:type="dxa"/>
              <w:left w:w="100" w:type="dxa"/>
              <w:bottom w:w="80" w:type="dxa"/>
              <w:right w:w="100" w:type="dxa"/>
            </w:tcMar>
            <w:vAlign w:val="center"/>
          </w:tcPr>
          <w:p w14:paraId="5B8DCEEF" w14:textId="77777777" w:rsidR="00BB71F1" w:rsidRDefault="00893538">
            <w:pPr>
              <w:spacing w:line="300" w:lineRule="exact"/>
              <w:jc w:val="center"/>
            </w:pPr>
            <w:r>
              <w:rPr>
                <w:b/>
                <w:sz w:val="20"/>
              </w:rPr>
              <w:t>典型接口</w:t>
            </w:r>
          </w:p>
        </w:tc>
      </w:tr>
      <w:tr w:rsidR="00BB71F1" w14:paraId="22C75365" w14:textId="77777777">
        <w:trPr>
          <w:jc w:val="center"/>
        </w:trPr>
        <w:tc>
          <w:tcPr>
            <w:tcW w:w="2929" w:type="dxa"/>
            <w:tcMar>
              <w:top w:w="80" w:type="dxa"/>
              <w:left w:w="100" w:type="dxa"/>
              <w:bottom w:w="80" w:type="dxa"/>
              <w:right w:w="100" w:type="dxa"/>
            </w:tcMar>
            <w:vAlign w:val="center"/>
          </w:tcPr>
          <w:p w14:paraId="7DD564E3" w14:textId="77777777" w:rsidR="00BB71F1" w:rsidRDefault="00893538">
            <w:pPr>
              <w:spacing w:line="300" w:lineRule="exact"/>
              <w:jc w:val="center"/>
            </w:pPr>
            <w:r>
              <w:rPr>
                <w:sz w:val="20"/>
              </w:rPr>
              <w:t>auth</w:t>
            </w:r>
          </w:p>
        </w:tc>
        <w:tc>
          <w:tcPr>
            <w:tcW w:w="2929" w:type="dxa"/>
            <w:tcMar>
              <w:top w:w="80" w:type="dxa"/>
              <w:left w:w="100" w:type="dxa"/>
              <w:bottom w:w="80" w:type="dxa"/>
              <w:right w:w="100" w:type="dxa"/>
            </w:tcMar>
            <w:vAlign w:val="center"/>
          </w:tcPr>
          <w:p w14:paraId="7E8C57C4" w14:textId="77777777" w:rsidR="00BB71F1" w:rsidRDefault="00893538">
            <w:pPr>
              <w:spacing w:line="300" w:lineRule="exact"/>
            </w:pPr>
            <w:r>
              <w:rPr>
                <w:sz w:val="20"/>
              </w:rPr>
              <w:t>3</w:t>
            </w:r>
          </w:p>
        </w:tc>
        <w:tc>
          <w:tcPr>
            <w:tcW w:w="2929" w:type="dxa"/>
            <w:tcMar>
              <w:top w:w="80" w:type="dxa"/>
              <w:left w:w="100" w:type="dxa"/>
              <w:bottom w:w="80" w:type="dxa"/>
              <w:right w:w="100" w:type="dxa"/>
            </w:tcMar>
            <w:vAlign w:val="center"/>
          </w:tcPr>
          <w:p w14:paraId="690FEB6B" w14:textId="77777777" w:rsidR="00BB71F1" w:rsidRDefault="00893538">
            <w:pPr>
              <w:spacing w:line="300" w:lineRule="exact"/>
              <w:jc w:val="center"/>
            </w:pPr>
            <w:r>
              <w:rPr>
                <w:sz w:val="20"/>
              </w:rPr>
              <w:t>POST /auth/register</w:t>
            </w:r>
            <w:r>
              <w:rPr>
                <w:sz w:val="20"/>
              </w:rPr>
              <w:t>；</w:t>
            </w:r>
            <w:r>
              <w:rPr>
                <w:sz w:val="20"/>
              </w:rPr>
              <w:t>POST /auth/login</w:t>
            </w:r>
            <w:r>
              <w:rPr>
                <w:sz w:val="20"/>
              </w:rPr>
              <w:t>；</w:t>
            </w:r>
            <w:r>
              <w:rPr>
                <w:sz w:val="20"/>
              </w:rPr>
              <w:t>GET /auth/me</w:t>
            </w:r>
          </w:p>
        </w:tc>
      </w:tr>
      <w:tr w:rsidR="00BB71F1" w14:paraId="6E77B95D" w14:textId="77777777">
        <w:trPr>
          <w:jc w:val="center"/>
        </w:trPr>
        <w:tc>
          <w:tcPr>
            <w:tcW w:w="2929" w:type="dxa"/>
            <w:tcMar>
              <w:top w:w="80" w:type="dxa"/>
              <w:left w:w="100" w:type="dxa"/>
              <w:bottom w:w="80" w:type="dxa"/>
              <w:right w:w="100" w:type="dxa"/>
            </w:tcMar>
            <w:vAlign w:val="center"/>
          </w:tcPr>
          <w:p w14:paraId="53D71644" w14:textId="77777777" w:rsidR="00BB71F1" w:rsidRDefault="00893538">
            <w:pPr>
              <w:spacing w:line="300" w:lineRule="exact"/>
              <w:jc w:val="center"/>
            </w:pPr>
            <w:r>
              <w:rPr>
                <w:sz w:val="20"/>
              </w:rPr>
              <w:t>files</w:t>
            </w:r>
          </w:p>
        </w:tc>
        <w:tc>
          <w:tcPr>
            <w:tcW w:w="2929" w:type="dxa"/>
            <w:tcMar>
              <w:top w:w="80" w:type="dxa"/>
              <w:left w:w="100" w:type="dxa"/>
              <w:bottom w:w="80" w:type="dxa"/>
              <w:right w:w="100" w:type="dxa"/>
            </w:tcMar>
            <w:vAlign w:val="center"/>
          </w:tcPr>
          <w:p w14:paraId="7D7E20F7" w14:textId="77777777" w:rsidR="00BB71F1" w:rsidRDefault="00893538">
            <w:pPr>
              <w:spacing w:line="300" w:lineRule="exact"/>
            </w:pPr>
            <w:r>
              <w:rPr>
                <w:sz w:val="20"/>
              </w:rPr>
              <w:t>3</w:t>
            </w:r>
          </w:p>
        </w:tc>
        <w:tc>
          <w:tcPr>
            <w:tcW w:w="2929" w:type="dxa"/>
            <w:tcMar>
              <w:top w:w="80" w:type="dxa"/>
              <w:left w:w="100" w:type="dxa"/>
              <w:bottom w:w="80" w:type="dxa"/>
              <w:right w:w="100" w:type="dxa"/>
            </w:tcMar>
            <w:vAlign w:val="center"/>
          </w:tcPr>
          <w:p w14:paraId="6AC3A401" w14:textId="77777777" w:rsidR="00BB71F1" w:rsidRDefault="00893538">
            <w:pPr>
              <w:spacing w:line="300" w:lineRule="exact"/>
              <w:jc w:val="center"/>
            </w:pPr>
            <w:r>
              <w:rPr>
                <w:sz w:val="20"/>
              </w:rPr>
              <w:t>POST /files/upload</w:t>
            </w:r>
            <w:r>
              <w:rPr>
                <w:sz w:val="20"/>
              </w:rPr>
              <w:t>；</w:t>
            </w:r>
            <w:r>
              <w:rPr>
                <w:sz w:val="20"/>
              </w:rPr>
              <w:t>GET /files/{file_id}/documents</w:t>
            </w:r>
            <w:r>
              <w:rPr>
                <w:sz w:val="20"/>
              </w:rPr>
              <w:t>；</w:t>
            </w:r>
            <w:r>
              <w:rPr>
                <w:sz w:val="20"/>
              </w:rPr>
              <w:t>GET /files/{file_id}/measurements</w:t>
            </w:r>
          </w:p>
        </w:tc>
      </w:tr>
      <w:tr w:rsidR="00BB71F1" w14:paraId="21436AF6" w14:textId="77777777">
        <w:trPr>
          <w:jc w:val="center"/>
        </w:trPr>
        <w:tc>
          <w:tcPr>
            <w:tcW w:w="2929" w:type="dxa"/>
            <w:tcMar>
              <w:top w:w="80" w:type="dxa"/>
              <w:left w:w="100" w:type="dxa"/>
              <w:bottom w:w="80" w:type="dxa"/>
              <w:right w:w="100" w:type="dxa"/>
            </w:tcMar>
            <w:vAlign w:val="center"/>
          </w:tcPr>
          <w:p w14:paraId="020F206C" w14:textId="77777777" w:rsidR="00BB71F1" w:rsidRDefault="00893538">
            <w:pPr>
              <w:spacing w:line="300" w:lineRule="exact"/>
              <w:jc w:val="center"/>
            </w:pPr>
            <w:r>
              <w:rPr>
                <w:sz w:val="20"/>
              </w:rPr>
              <w:t>ocr</w:t>
            </w:r>
          </w:p>
        </w:tc>
        <w:tc>
          <w:tcPr>
            <w:tcW w:w="2929" w:type="dxa"/>
            <w:tcMar>
              <w:top w:w="80" w:type="dxa"/>
              <w:left w:w="100" w:type="dxa"/>
              <w:bottom w:w="80" w:type="dxa"/>
              <w:right w:w="100" w:type="dxa"/>
            </w:tcMar>
            <w:vAlign w:val="center"/>
          </w:tcPr>
          <w:p w14:paraId="195B77A0" w14:textId="77777777" w:rsidR="00BB71F1" w:rsidRDefault="00893538">
            <w:pPr>
              <w:spacing w:line="300" w:lineRule="exact"/>
            </w:pPr>
            <w:r>
              <w:rPr>
                <w:sz w:val="20"/>
              </w:rPr>
              <w:t>5</w:t>
            </w:r>
          </w:p>
        </w:tc>
        <w:tc>
          <w:tcPr>
            <w:tcW w:w="2929" w:type="dxa"/>
            <w:tcMar>
              <w:top w:w="80" w:type="dxa"/>
              <w:left w:w="100" w:type="dxa"/>
              <w:bottom w:w="80" w:type="dxa"/>
              <w:right w:w="100" w:type="dxa"/>
            </w:tcMar>
            <w:vAlign w:val="center"/>
          </w:tcPr>
          <w:p w14:paraId="6508E4EE" w14:textId="77777777" w:rsidR="00BB71F1" w:rsidRDefault="00893538">
            <w:pPr>
              <w:spacing w:line="300" w:lineRule="exact"/>
              <w:jc w:val="center"/>
            </w:pPr>
            <w:r>
              <w:rPr>
                <w:sz w:val="20"/>
              </w:rPr>
              <w:t>POST /ocr/files/{record_file_id}/extract</w:t>
            </w:r>
            <w:r>
              <w:rPr>
                <w:sz w:val="20"/>
              </w:rPr>
              <w:t>；</w:t>
            </w:r>
            <w:r>
              <w:rPr>
                <w:sz w:val="20"/>
              </w:rPr>
              <w:t>GET /ocr/files/{record_file_id}/revisions</w:t>
            </w:r>
            <w:r>
              <w:rPr>
                <w:sz w:val="20"/>
              </w:rPr>
              <w:t>；</w:t>
            </w:r>
            <w:r>
              <w:rPr>
                <w:sz w:val="20"/>
              </w:rPr>
              <w:t>GET /ocr/files/{record_file_id}/revisions/current</w:t>
            </w:r>
            <w:r>
              <w:rPr>
                <w:sz w:val="20"/>
              </w:rPr>
              <w:t>；</w:t>
            </w:r>
            <w:r>
              <w:rPr>
                <w:sz w:val="20"/>
              </w:rPr>
              <w:t>...</w:t>
            </w:r>
          </w:p>
        </w:tc>
      </w:tr>
      <w:tr w:rsidR="00BB71F1" w14:paraId="3B67DB71" w14:textId="77777777">
        <w:trPr>
          <w:jc w:val="center"/>
        </w:trPr>
        <w:tc>
          <w:tcPr>
            <w:tcW w:w="2929" w:type="dxa"/>
            <w:tcMar>
              <w:top w:w="80" w:type="dxa"/>
              <w:left w:w="100" w:type="dxa"/>
              <w:bottom w:w="80" w:type="dxa"/>
              <w:right w:w="100" w:type="dxa"/>
            </w:tcMar>
            <w:vAlign w:val="center"/>
          </w:tcPr>
          <w:p w14:paraId="326B1372" w14:textId="77777777" w:rsidR="00BB71F1" w:rsidRDefault="00893538">
            <w:pPr>
              <w:spacing w:line="300" w:lineRule="exact"/>
              <w:jc w:val="center"/>
            </w:pPr>
            <w:r>
              <w:rPr>
                <w:sz w:val="20"/>
              </w:rPr>
              <w:t>ingestion</w:t>
            </w:r>
          </w:p>
        </w:tc>
        <w:tc>
          <w:tcPr>
            <w:tcW w:w="2929" w:type="dxa"/>
            <w:tcMar>
              <w:top w:w="80" w:type="dxa"/>
              <w:left w:w="100" w:type="dxa"/>
              <w:bottom w:w="80" w:type="dxa"/>
              <w:right w:w="100" w:type="dxa"/>
            </w:tcMar>
            <w:vAlign w:val="center"/>
          </w:tcPr>
          <w:p w14:paraId="50D5B91B" w14:textId="77777777" w:rsidR="00BB71F1" w:rsidRDefault="00893538">
            <w:pPr>
              <w:spacing w:line="300" w:lineRule="exact"/>
            </w:pPr>
            <w:r>
              <w:rPr>
                <w:sz w:val="20"/>
              </w:rPr>
              <w:t>1</w:t>
            </w:r>
          </w:p>
        </w:tc>
        <w:tc>
          <w:tcPr>
            <w:tcW w:w="2929" w:type="dxa"/>
            <w:tcMar>
              <w:top w:w="80" w:type="dxa"/>
              <w:left w:w="100" w:type="dxa"/>
              <w:bottom w:w="80" w:type="dxa"/>
              <w:right w:w="100" w:type="dxa"/>
            </w:tcMar>
            <w:vAlign w:val="center"/>
          </w:tcPr>
          <w:p w14:paraId="322B1F98" w14:textId="77777777" w:rsidR="00BB71F1" w:rsidRDefault="00893538">
            <w:pPr>
              <w:spacing w:line="300" w:lineRule="exact"/>
              <w:jc w:val="center"/>
            </w:pPr>
            <w:r>
              <w:rPr>
                <w:sz w:val="20"/>
              </w:rPr>
              <w:t>POST /ingestion/ocr-results/{ocr_result_id}/normalize</w:t>
            </w:r>
          </w:p>
        </w:tc>
      </w:tr>
      <w:tr w:rsidR="00BB71F1" w14:paraId="6406C882" w14:textId="77777777">
        <w:trPr>
          <w:jc w:val="center"/>
        </w:trPr>
        <w:tc>
          <w:tcPr>
            <w:tcW w:w="2929" w:type="dxa"/>
            <w:tcMar>
              <w:top w:w="80" w:type="dxa"/>
              <w:left w:w="100" w:type="dxa"/>
              <w:bottom w:w="80" w:type="dxa"/>
              <w:right w:w="100" w:type="dxa"/>
            </w:tcMar>
            <w:vAlign w:val="center"/>
          </w:tcPr>
          <w:p w14:paraId="1A5A53FF" w14:textId="77777777" w:rsidR="00BB71F1" w:rsidRDefault="00893538">
            <w:pPr>
              <w:spacing w:line="300" w:lineRule="exact"/>
              <w:jc w:val="center"/>
            </w:pPr>
            <w:r>
              <w:rPr>
                <w:sz w:val="20"/>
              </w:rPr>
              <w:t>documents</w:t>
            </w:r>
          </w:p>
        </w:tc>
        <w:tc>
          <w:tcPr>
            <w:tcW w:w="2929" w:type="dxa"/>
            <w:tcMar>
              <w:top w:w="80" w:type="dxa"/>
              <w:left w:w="100" w:type="dxa"/>
              <w:bottom w:w="80" w:type="dxa"/>
              <w:right w:w="100" w:type="dxa"/>
            </w:tcMar>
            <w:vAlign w:val="center"/>
          </w:tcPr>
          <w:p w14:paraId="16551E3A" w14:textId="77777777" w:rsidR="00BB71F1" w:rsidRDefault="00893538">
            <w:pPr>
              <w:spacing w:line="300" w:lineRule="exact"/>
            </w:pPr>
            <w:r>
              <w:rPr>
                <w:sz w:val="20"/>
              </w:rPr>
              <w:t>7</w:t>
            </w:r>
          </w:p>
        </w:tc>
        <w:tc>
          <w:tcPr>
            <w:tcW w:w="2929" w:type="dxa"/>
            <w:tcMar>
              <w:top w:w="80" w:type="dxa"/>
              <w:left w:w="100" w:type="dxa"/>
              <w:bottom w:w="80" w:type="dxa"/>
              <w:right w:w="100" w:type="dxa"/>
            </w:tcMar>
            <w:vAlign w:val="center"/>
          </w:tcPr>
          <w:p w14:paraId="5A756093" w14:textId="77777777" w:rsidR="00BB71F1" w:rsidRDefault="00893538">
            <w:pPr>
              <w:spacing w:line="300" w:lineRule="exact"/>
              <w:jc w:val="center"/>
            </w:pPr>
            <w:r>
              <w:rPr>
                <w:sz w:val="20"/>
              </w:rPr>
              <w:t>GET /documents</w:t>
            </w:r>
            <w:r>
              <w:rPr>
                <w:sz w:val="20"/>
              </w:rPr>
              <w:t>；</w:t>
            </w:r>
            <w:r>
              <w:rPr>
                <w:sz w:val="20"/>
              </w:rPr>
              <w:t>GET /documents/{document_id}</w:t>
            </w:r>
            <w:r>
              <w:rPr>
                <w:sz w:val="20"/>
              </w:rPr>
              <w:t>；</w:t>
            </w:r>
            <w:r>
              <w:rPr>
                <w:sz w:val="20"/>
              </w:rPr>
              <w:t>GET /documents/{document_id}/versions</w:t>
            </w:r>
            <w:r>
              <w:rPr>
                <w:sz w:val="20"/>
              </w:rPr>
              <w:t>；</w:t>
            </w:r>
            <w:r>
              <w:rPr>
                <w:sz w:val="20"/>
              </w:rPr>
              <w:t>...</w:t>
            </w:r>
          </w:p>
        </w:tc>
      </w:tr>
      <w:tr w:rsidR="00BB71F1" w14:paraId="1B4F5EDA" w14:textId="77777777">
        <w:trPr>
          <w:jc w:val="center"/>
        </w:trPr>
        <w:tc>
          <w:tcPr>
            <w:tcW w:w="2929" w:type="dxa"/>
            <w:tcMar>
              <w:top w:w="80" w:type="dxa"/>
              <w:left w:w="100" w:type="dxa"/>
              <w:bottom w:w="80" w:type="dxa"/>
              <w:right w:w="100" w:type="dxa"/>
            </w:tcMar>
            <w:vAlign w:val="center"/>
          </w:tcPr>
          <w:p w14:paraId="73470CA6" w14:textId="77777777" w:rsidR="00BB71F1" w:rsidRDefault="00893538">
            <w:pPr>
              <w:spacing w:line="300" w:lineRule="exact"/>
              <w:jc w:val="center"/>
            </w:pPr>
            <w:r>
              <w:rPr>
                <w:sz w:val="20"/>
              </w:rPr>
              <w:t>document-versions</w:t>
            </w:r>
          </w:p>
        </w:tc>
        <w:tc>
          <w:tcPr>
            <w:tcW w:w="2929" w:type="dxa"/>
            <w:tcMar>
              <w:top w:w="80" w:type="dxa"/>
              <w:left w:w="100" w:type="dxa"/>
              <w:bottom w:w="80" w:type="dxa"/>
              <w:right w:w="100" w:type="dxa"/>
            </w:tcMar>
            <w:vAlign w:val="center"/>
          </w:tcPr>
          <w:p w14:paraId="07BD2BF4" w14:textId="77777777" w:rsidR="00BB71F1" w:rsidRDefault="00893538">
            <w:pPr>
              <w:spacing w:line="300" w:lineRule="exact"/>
            </w:pPr>
            <w:r>
              <w:rPr>
                <w:sz w:val="20"/>
              </w:rPr>
              <w:t>2</w:t>
            </w:r>
          </w:p>
        </w:tc>
        <w:tc>
          <w:tcPr>
            <w:tcW w:w="2929" w:type="dxa"/>
            <w:tcMar>
              <w:top w:w="80" w:type="dxa"/>
              <w:left w:w="100" w:type="dxa"/>
              <w:bottom w:w="80" w:type="dxa"/>
              <w:right w:w="100" w:type="dxa"/>
            </w:tcMar>
            <w:vAlign w:val="center"/>
          </w:tcPr>
          <w:p w14:paraId="7F4BD5A0" w14:textId="77777777" w:rsidR="00BB71F1" w:rsidRDefault="00893538">
            <w:pPr>
              <w:spacing w:line="300" w:lineRule="exact"/>
              <w:jc w:val="center"/>
            </w:pPr>
            <w:r>
              <w:rPr>
                <w:sz w:val="20"/>
              </w:rPr>
              <w:t>GET /document-versions/compare</w:t>
            </w:r>
            <w:r>
              <w:rPr>
                <w:sz w:val="20"/>
              </w:rPr>
              <w:t>；</w:t>
            </w:r>
            <w:r>
              <w:rPr>
                <w:sz w:val="20"/>
              </w:rPr>
              <w:t>GET /document-versions/{version_id}</w:t>
            </w:r>
          </w:p>
        </w:tc>
      </w:tr>
      <w:tr w:rsidR="00BB71F1" w14:paraId="0C7CD507" w14:textId="77777777">
        <w:trPr>
          <w:jc w:val="center"/>
        </w:trPr>
        <w:tc>
          <w:tcPr>
            <w:tcW w:w="2929" w:type="dxa"/>
            <w:tcMar>
              <w:top w:w="80" w:type="dxa"/>
              <w:left w:w="100" w:type="dxa"/>
              <w:bottom w:w="80" w:type="dxa"/>
              <w:right w:w="100" w:type="dxa"/>
            </w:tcMar>
            <w:vAlign w:val="center"/>
          </w:tcPr>
          <w:p w14:paraId="4EF69142" w14:textId="77777777" w:rsidR="00BB71F1" w:rsidRDefault="00893538">
            <w:pPr>
              <w:spacing w:line="300" w:lineRule="exact"/>
              <w:jc w:val="center"/>
            </w:pPr>
            <w:r>
              <w:rPr>
                <w:sz w:val="20"/>
              </w:rPr>
              <w:t>measurements</w:t>
            </w:r>
          </w:p>
        </w:tc>
        <w:tc>
          <w:tcPr>
            <w:tcW w:w="2929" w:type="dxa"/>
            <w:tcMar>
              <w:top w:w="80" w:type="dxa"/>
              <w:left w:w="100" w:type="dxa"/>
              <w:bottom w:w="80" w:type="dxa"/>
              <w:right w:w="100" w:type="dxa"/>
            </w:tcMar>
            <w:vAlign w:val="center"/>
          </w:tcPr>
          <w:p w14:paraId="642F766D" w14:textId="77777777" w:rsidR="00BB71F1" w:rsidRDefault="00893538">
            <w:pPr>
              <w:spacing w:line="300" w:lineRule="exact"/>
            </w:pPr>
            <w:r>
              <w:rPr>
                <w:sz w:val="20"/>
              </w:rPr>
              <w:t>3</w:t>
            </w:r>
          </w:p>
        </w:tc>
        <w:tc>
          <w:tcPr>
            <w:tcW w:w="2929" w:type="dxa"/>
            <w:tcMar>
              <w:top w:w="80" w:type="dxa"/>
              <w:left w:w="100" w:type="dxa"/>
              <w:bottom w:w="80" w:type="dxa"/>
              <w:right w:w="100" w:type="dxa"/>
            </w:tcMar>
            <w:vAlign w:val="center"/>
          </w:tcPr>
          <w:p w14:paraId="0BDF318E" w14:textId="77777777" w:rsidR="00BB71F1" w:rsidRDefault="00893538">
            <w:pPr>
              <w:spacing w:line="300" w:lineRule="exact"/>
              <w:jc w:val="center"/>
            </w:pPr>
            <w:r>
              <w:rPr>
                <w:sz w:val="20"/>
              </w:rPr>
              <w:t>GET /measurements</w:t>
            </w:r>
            <w:r>
              <w:rPr>
                <w:sz w:val="20"/>
              </w:rPr>
              <w:t>；</w:t>
            </w:r>
            <w:r>
              <w:rPr>
                <w:sz w:val="20"/>
              </w:rPr>
              <w:t>GET /measurements/search</w:t>
            </w:r>
            <w:r>
              <w:rPr>
                <w:sz w:val="20"/>
              </w:rPr>
              <w:t>；</w:t>
            </w:r>
            <w:r>
              <w:rPr>
                <w:sz w:val="20"/>
              </w:rPr>
              <w:t>GET /measurements/timeseries</w:t>
            </w:r>
          </w:p>
        </w:tc>
      </w:tr>
      <w:tr w:rsidR="00BB71F1" w14:paraId="0B639E9A" w14:textId="77777777">
        <w:trPr>
          <w:jc w:val="center"/>
        </w:trPr>
        <w:tc>
          <w:tcPr>
            <w:tcW w:w="2929" w:type="dxa"/>
            <w:tcMar>
              <w:top w:w="80" w:type="dxa"/>
              <w:left w:w="100" w:type="dxa"/>
              <w:bottom w:w="80" w:type="dxa"/>
              <w:right w:w="100" w:type="dxa"/>
            </w:tcMar>
            <w:vAlign w:val="center"/>
          </w:tcPr>
          <w:p w14:paraId="2C05291D" w14:textId="77777777" w:rsidR="00BB71F1" w:rsidRDefault="00893538">
            <w:pPr>
              <w:spacing w:line="300" w:lineRule="exact"/>
              <w:jc w:val="center"/>
            </w:pPr>
            <w:r>
              <w:rPr>
                <w:sz w:val="20"/>
              </w:rPr>
              <w:t>tasks</w:t>
            </w:r>
          </w:p>
        </w:tc>
        <w:tc>
          <w:tcPr>
            <w:tcW w:w="2929" w:type="dxa"/>
            <w:tcMar>
              <w:top w:w="80" w:type="dxa"/>
              <w:left w:w="100" w:type="dxa"/>
              <w:bottom w:w="80" w:type="dxa"/>
              <w:right w:w="100" w:type="dxa"/>
            </w:tcMar>
            <w:vAlign w:val="center"/>
          </w:tcPr>
          <w:p w14:paraId="5D070085" w14:textId="77777777" w:rsidR="00BB71F1" w:rsidRDefault="00893538">
            <w:pPr>
              <w:spacing w:line="300" w:lineRule="exact"/>
            </w:pPr>
            <w:r>
              <w:rPr>
                <w:sz w:val="20"/>
              </w:rPr>
              <w:t>7</w:t>
            </w:r>
          </w:p>
        </w:tc>
        <w:tc>
          <w:tcPr>
            <w:tcW w:w="2929" w:type="dxa"/>
            <w:tcMar>
              <w:top w:w="80" w:type="dxa"/>
              <w:left w:w="100" w:type="dxa"/>
              <w:bottom w:w="80" w:type="dxa"/>
              <w:right w:w="100" w:type="dxa"/>
            </w:tcMar>
            <w:vAlign w:val="center"/>
          </w:tcPr>
          <w:p w14:paraId="70ABD6FD" w14:textId="77777777" w:rsidR="00BB71F1" w:rsidRDefault="00893538">
            <w:pPr>
              <w:spacing w:line="300" w:lineRule="exact"/>
              <w:jc w:val="center"/>
            </w:pPr>
            <w:r>
              <w:rPr>
                <w:sz w:val="20"/>
              </w:rPr>
              <w:t>GET /tasks</w:t>
            </w:r>
            <w:r>
              <w:rPr>
                <w:sz w:val="20"/>
              </w:rPr>
              <w:t>；</w:t>
            </w:r>
            <w:r>
              <w:rPr>
                <w:sz w:val="20"/>
              </w:rPr>
              <w:t>GET /tasks/provider-events/summary</w:t>
            </w:r>
            <w:r>
              <w:rPr>
                <w:sz w:val="20"/>
              </w:rPr>
              <w:t>；</w:t>
            </w:r>
            <w:r>
              <w:rPr>
                <w:sz w:val="20"/>
              </w:rPr>
              <w:t>GET /tasks/{task_id}</w:t>
            </w:r>
            <w:r>
              <w:rPr>
                <w:sz w:val="20"/>
              </w:rPr>
              <w:t>；</w:t>
            </w:r>
            <w:r>
              <w:rPr>
                <w:sz w:val="20"/>
              </w:rPr>
              <w:t>...</w:t>
            </w:r>
          </w:p>
        </w:tc>
      </w:tr>
      <w:tr w:rsidR="00BB71F1" w14:paraId="05A96184" w14:textId="77777777">
        <w:trPr>
          <w:jc w:val="center"/>
        </w:trPr>
        <w:tc>
          <w:tcPr>
            <w:tcW w:w="2929" w:type="dxa"/>
            <w:tcMar>
              <w:top w:w="80" w:type="dxa"/>
              <w:left w:w="100" w:type="dxa"/>
              <w:bottom w:w="80" w:type="dxa"/>
              <w:right w:w="100" w:type="dxa"/>
            </w:tcMar>
            <w:vAlign w:val="center"/>
          </w:tcPr>
          <w:p w14:paraId="07C822A3" w14:textId="77777777" w:rsidR="00BB71F1" w:rsidRDefault="00893538">
            <w:pPr>
              <w:spacing w:line="300" w:lineRule="exact"/>
              <w:jc w:val="center"/>
            </w:pPr>
            <w:r>
              <w:rPr>
                <w:sz w:val="20"/>
              </w:rPr>
              <w:lastRenderedPageBreak/>
              <w:t>knowledge</w:t>
            </w:r>
          </w:p>
        </w:tc>
        <w:tc>
          <w:tcPr>
            <w:tcW w:w="2929" w:type="dxa"/>
            <w:tcMar>
              <w:top w:w="80" w:type="dxa"/>
              <w:left w:w="100" w:type="dxa"/>
              <w:bottom w:w="80" w:type="dxa"/>
              <w:right w:w="100" w:type="dxa"/>
            </w:tcMar>
            <w:vAlign w:val="center"/>
          </w:tcPr>
          <w:p w14:paraId="23E56C88" w14:textId="77777777" w:rsidR="00BB71F1" w:rsidRDefault="00893538">
            <w:pPr>
              <w:spacing w:line="300" w:lineRule="exact"/>
            </w:pPr>
            <w:r>
              <w:rPr>
                <w:sz w:val="20"/>
              </w:rPr>
              <w:t>3</w:t>
            </w:r>
          </w:p>
        </w:tc>
        <w:tc>
          <w:tcPr>
            <w:tcW w:w="2929" w:type="dxa"/>
            <w:tcMar>
              <w:top w:w="80" w:type="dxa"/>
              <w:left w:w="100" w:type="dxa"/>
              <w:bottom w:w="80" w:type="dxa"/>
              <w:right w:w="100" w:type="dxa"/>
            </w:tcMar>
            <w:vAlign w:val="center"/>
          </w:tcPr>
          <w:p w14:paraId="3381626B" w14:textId="77777777" w:rsidR="00BB71F1" w:rsidRDefault="00893538">
            <w:pPr>
              <w:spacing w:line="300" w:lineRule="exact"/>
              <w:jc w:val="center"/>
            </w:pPr>
            <w:r>
              <w:rPr>
                <w:sz w:val="20"/>
              </w:rPr>
              <w:t>GET /knowledge/chunks</w:t>
            </w:r>
            <w:r>
              <w:rPr>
                <w:sz w:val="20"/>
              </w:rPr>
              <w:t>；</w:t>
            </w:r>
            <w:r>
              <w:rPr>
                <w:sz w:val="20"/>
              </w:rPr>
              <w:t>GET /knowledge/sources</w:t>
            </w:r>
            <w:r>
              <w:rPr>
                <w:sz w:val="20"/>
              </w:rPr>
              <w:t>；</w:t>
            </w:r>
            <w:r>
              <w:rPr>
                <w:sz w:val="20"/>
              </w:rPr>
              <w:t>GET /knowledge/search</w:t>
            </w:r>
          </w:p>
        </w:tc>
      </w:tr>
      <w:tr w:rsidR="00BB71F1" w14:paraId="0C8EF657" w14:textId="77777777">
        <w:trPr>
          <w:jc w:val="center"/>
        </w:trPr>
        <w:tc>
          <w:tcPr>
            <w:tcW w:w="2929" w:type="dxa"/>
            <w:tcMar>
              <w:top w:w="80" w:type="dxa"/>
              <w:left w:w="100" w:type="dxa"/>
              <w:bottom w:w="80" w:type="dxa"/>
              <w:right w:w="100" w:type="dxa"/>
            </w:tcMar>
            <w:vAlign w:val="center"/>
          </w:tcPr>
          <w:p w14:paraId="4E0EB2BC" w14:textId="77777777" w:rsidR="00BB71F1" w:rsidRDefault="00893538">
            <w:pPr>
              <w:spacing w:line="300" w:lineRule="exact"/>
              <w:jc w:val="center"/>
            </w:pPr>
            <w:r>
              <w:rPr>
                <w:sz w:val="20"/>
              </w:rPr>
              <w:t>audit-reports</w:t>
            </w:r>
          </w:p>
        </w:tc>
        <w:tc>
          <w:tcPr>
            <w:tcW w:w="2929" w:type="dxa"/>
            <w:tcMar>
              <w:top w:w="80" w:type="dxa"/>
              <w:left w:w="100" w:type="dxa"/>
              <w:bottom w:w="80" w:type="dxa"/>
              <w:right w:w="100" w:type="dxa"/>
            </w:tcMar>
            <w:vAlign w:val="center"/>
          </w:tcPr>
          <w:p w14:paraId="24EBAF77" w14:textId="77777777" w:rsidR="00BB71F1" w:rsidRDefault="00893538">
            <w:pPr>
              <w:spacing w:line="300" w:lineRule="exact"/>
            </w:pPr>
            <w:r>
              <w:rPr>
                <w:sz w:val="20"/>
              </w:rPr>
              <w:t>6</w:t>
            </w:r>
          </w:p>
        </w:tc>
        <w:tc>
          <w:tcPr>
            <w:tcW w:w="2929" w:type="dxa"/>
            <w:tcMar>
              <w:top w:w="80" w:type="dxa"/>
              <w:left w:w="100" w:type="dxa"/>
              <w:bottom w:w="80" w:type="dxa"/>
              <w:right w:w="100" w:type="dxa"/>
            </w:tcMar>
            <w:vAlign w:val="center"/>
          </w:tcPr>
          <w:p w14:paraId="00B7218E" w14:textId="77777777" w:rsidR="00BB71F1" w:rsidRDefault="00893538">
            <w:pPr>
              <w:spacing w:line="300" w:lineRule="exact"/>
              <w:jc w:val="center"/>
            </w:pPr>
            <w:r>
              <w:rPr>
                <w:sz w:val="20"/>
              </w:rPr>
              <w:t>POST /audit-reports</w:t>
            </w:r>
            <w:r>
              <w:rPr>
                <w:sz w:val="20"/>
              </w:rPr>
              <w:t>；</w:t>
            </w:r>
            <w:r>
              <w:rPr>
                <w:sz w:val="20"/>
              </w:rPr>
              <w:t>POST /audit-reports/{run_id}/execute</w:t>
            </w:r>
            <w:r>
              <w:rPr>
                <w:sz w:val="20"/>
              </w:rPr>
              <w:t>；</w:t>
            </w:r>
            <w:r>
              <w:rPr>
                <w:sz w:val="20"/>
              </w:rPr>
              <w:t>GET /audit-reports</w:t>
            </w:r>
            <w:r>
              <w:rPr>
                <w:sz w:val="20"/>
              </w:rPr>
              <w:t>；</w:t>
            </w:r>
            <w:r>
              <w:rPr>
                <w:sz w:val="20"/>
              </w:rPr>
              <w:t>...</w:t>
            </w:r>
          </w:p>
        </w:tc>
      </w:tr>
      <w:tr w:rsidR="00BB71F1" w14:paraId="779EF88D" w14:textId="77777777">
        <w:trPr>
          <w:jc w:val="center"/>
        </w:trPr>
        <w:tc>
          <w:tcPr>
            <w:tcW w:w="2929" w:type="dxa"/>
            <w:tcMar>
              <w:top w:w="80" w:type="dxa"/>
              <w:left w:w="100" w:type="dxa"/>
              <w:bottom w:w="80" w:type="dxa"/>
              <w:right w:w="100" w:type="dxa"/>
            </w:tcMar>
            <w:vAlign w:val="center"/>
          </w:tcPr>
          <w:p w14:paraId="638D3275" w14:textId="77777777" w:rsidR="00BB71F1" w:rsidRDefault="00893538">
            <w:pPr>
              <w:spacing w:line="300" w:lineRule="exact"/>
              <w:jc w:val="center"/>
            </w:pPr>
            <w:r>
              <w:rPr>
                <w:sz w:val="20"/>
              </w:rPr>
              <w:t>insight</w:t>
            </w:r>
          </w:p>
        </w:tc>
        <w:tc>
          <w:tcPr>
            <w:tcW w:w="2929" w:type="dxa"/>
            <w:tcMar>
              <w:top w:w="80" w:type="dxa"/>
              <w:left w:w="100" w:type="dxa"/>
              <w:bottom w:w="80" w:type="dxa"/>
              <w:right w:w="100" w:type="dxa"/>
            </w:tcMar>
            <w:vAlign w:val="center"/>
          </w:tcPr>
          <w:p w14:paraId="3AD5A974" w14:textId="77777777" w:rsidR="00BB71F1" w:rsidRDefault="00893538">
            <w:pPr>
              <w:spacing w:line="300" w:lineRule="exact"/>
            </w:pPr>
            <w:r>
              <w:rPr>
                <w:sz w:val="20"/>
              </w:rPr>
              <w:t>6</w:t>
            </w:r>
          </w:p>
        </w:tc>
        <w:tc>
          <w:tcPr>
            <w:tcW w:w="2929" w:type="dxa"/>
            <w:tcMar>
              <w:top w:w="80" w:type="dxa"/>
              <w:left w:w="100" w:type="dxa"/>
              <w:bottom w:w="80" w:type="dxa"/>
              <w:right w:w="100" w:type="dxa"/>
            </w:tcMar>
            <w:vAlign w:val="center"/>
          </w:tcPr>
          <w:p w14:paraId="31D29B5C" w14:textId="77777777" w:rsidR="00BB71F1" w:rsidRDefault="00893538">
            <w:pPr>
              <w:spacing w:line="300" w:lineRule="exact"/>
              <w:jc w:val="center"/>
            </w:pPr>
            <w:r>
              <w:rPr>
                <w:sz w:val="20"/>
              </w:rPr>
              <w:t>GET /insight/sessions</w:t>
            </w:r>
            <w:r>
              <w:rPr>
                <w:sz w:val="20"/>
              </w:rPr>
              <w:t>；</w:t>
            </w:r>
            <w:r>
              <w:rPr>
                <w:sz w:val="20"/>
              </w:rPr>
              <w:t>GET /insight/sessions/{session_id}</w:t>
            </w:r>
            <w:r>
              <w:rPr>
                <w:sz w:val="20"/>
              </w:rPr>
              <w:t>；</w:t>
            </w:r>
            <w:r>
              <w:rPr>
                <w:sz w:val="20"/>
              </w:rPr>
              <w:t>GET /insight/sessions/{session_id}/messages</w:t>
            </w:r>
            <w:r>
              <w:rPr>
                <w:sz w:val="20"/>
              </w:rPr>
              <w:t>；</w:t>
            </w:r>
            <w:r>
              <w:rPr>
                <w:sz w:val="20"/>
              </w:rPr>
              <w:t>...</w:t>
            </w:r>
          </w:p>
        </w:tc>
      </w:tr>
      <w:tr w:rsidR="00BB71F1" w14:paraId="77C48B2C" w14:textId="77777777">
        <w:trPr>
          <w:jc w:val="center"/>
        </w:trPr>
        <w:tc>
          <w:tcPr>
            <w:tcW w:w="2929" w:type="dxa"/>
            <w:tcMar>
              <w:top w:w="80" w:type="dxa"/>
              <w:left w:w="100" w:type="dxa"/>
              <w:bottom w:w="80" w:type="dxa"/>
              <w:right w:w="100" w:type="dxa"/>
            </w:tcMar>
            <w:vAlign w:val="center"/>
          </w:tcPr>
          <w:p w14:paraId="28B23B26" w14:textId="77777777" w:rsidR="00BB71F1" w:rsidRDefault="00893538">
            <w:pPr>
              <w:spacing w:line="300" w:lineRule="exact"/>
              <w:jc w:val="center"/>
            </w:pPr>
            <w:r>
              <w:rPr>
                <w:sz w:val="20"/>
              </w:rPr>
              <w:t>chat</w:t>
            </w:r>
          </w:p>
        </w:tc>
        <w:tc>
          <w:tcPr>
            <w:tcW w:w="2929" w:type="dxa"/>
            <w:tcMar>
              <w:top w:w="80" w:type="dxa"/>
              <w:left w:w="100" w:type="dxa"/>
              <w:bottom w:w="80" w:type="dxa"/>
              <w:right w:w="100" w:type="dxa"/>
            </w:tcMar>
            <w:vAlign w:val="center"/>
          </w:tcPr>
          <w:p w14:paraId="5893F972" w14:textId="77777777" w:rsidR="00BB71F1" w:rsidRDefault="00893538">
            <w:pPr>
              <w:spacing w:line="300" w:lineRule="exact"/>
            </w:pPr>
            <w:r>
              <w:rPr>
                <w:sz w:val="20"/>
              </w:rPr>
              <w:t>10</w:t>
            </w:r>
          </w:p>
        </w:tc>
        <w:tc>
          <w:tcPr>
            <w:tcW w:w="2929" w:type="dxa"/>
            <w:tcMar>
              <w:top w:w="80" w:type="dxa"/>
              <w:left w:w="100" w:type="dxa"/>
              <w:bottom w:w="80" w:type="dxa"/>
              <w:right w:w="100" w:type="dxa"/>
            </w:tcMar>
            <w:vAlign w:val="center"/>
          </w:tcPr>
          <w:p w14:paraId="3FD55FAF" w14:textId="77777777" w:rsidR="00BB71F1" w:rsidRDefault="00893538">
            <w:pPr>
              <w:spacing w:line="300" w:lineRule="exact"/>
              <w:jc w:val="center"/>
            </w:pPr>
            <w:r>
              <w:rPr>
                <w:sz w:val="20"/>
              </w:rPr>
              <w:t>POST /chat/conversations</w:t>
            </w:r>
            <w:r>
              <w:rPr>
                <w:sz w:val="20"/>
              </w:rPr>
              <w:t>；</w:t>
            </w:r>
            <w:r>
              <w:rPr>
                <w:sz w:val="20"/>
              </w:rPr>
              <w:t>GET /chat/conversations</w:t>
            </w:r>
            <w:r>
              <w:rPr>
                <w:sz w:val="20"/>
              </w:rPr>
              <w:t>；</w:t>
            </w:r>
            <w:r>
              <w:rPr>
                <w:sz w:val="20"/>
              </w:rPr>
              <w:t>GET /chat/conversations/{conversation_id}</w:t>
            </w:r>
            <w:r>
              <w:rPr>
                <w:sz w:val="20"/>
              </w:rPr>
              <w:t>；</w:t>
            </w:r>
            <w:r>
              <w:rPr>
                <w:sz w:val="20"/>
              </w:rPr>
              <w:t>...</w:t>
            </w:r>
          </w:p>
        </w:tc>
      </w:tr>
    </w:tbl>
    <w:p w14:paraId="4A1C0594" w14:textId="77777777" w:rsidR="00BB71F1" w:rsidRDefault="00BB71F1">
      <w:pPr>
        <w:spacing w:line="160" w:lineRule="exact"/>
        <w:jc w:val="both"/>
      </w:pPr>
    </w:p>
    <w:p w14:paraId="300EDC81" w14:textId="77777777" w:rsidR="00BB71F1" w:rsidRDefault="00893538">
      <w:pPr>
        <w:spacing w:line="360" w:lineRule="atLeast"/>
        <w:ind w:firstLine="420"/>
        <w:jc w:val="both"/>
        <w:rPr>
          <w:lang w:eastAsia="zh-CN"/>
        </w:rPr>
      </w:pPr>
      <w:r>
        <w:rPr>
          <w:sz w:val="21"/>
          <w:lang w:eastAsia="zh-CN"/>
        </w:rPr>
        <w:t>后端分层结构如图</w:t>
      </w:r>
      <w:r>
        <w:rPr>
          <w:sz w:val="21"/>
          <w:lang w:eastAsia="zh-CN"/>
        </w:rPr>
        <w:t>3-3</w:t>
      </w:r>
      <w:r>
        <w:rPr>
          <w:sz w:val="21"/>
          <w:lang w:eastAsia="zh-CN"/>
        </w:rPr>
        <w:t>所示。</w:t>
      </w:r>
      <w:r>
        <w:rPr>
          <w:sz w:val="21"/>
          <w:lang w:eastAsia="zh-CN"/>
        </w:rPr>
        <w:t xml:space="preserve">API </w:t>
      </w:r>
      <w:r>
        <w:rPr>
          <w:sz w:val="21"/>
          <w:lang w:eastAsia="zh-CN"/>
        </w:rPr>
        <w:t>层负责认证、参数解析和响应模型；服务层负责业务编排，例如文件上传、</w:t>
      </w:r>
      <w:r>
        <w:rPr>
          <w:sz w:val="21"/>
          <w:lang w:eastAsia="zh-CN"/>
        </w:rPr>
        <w:t xml:space="preserve">OCR </w:t>
      </w:r>
      <w:r>
        <w:rPr>
          <w:sz w:val="21"/>
          <w:lang w:eastAsia="zh-CN"/>
        </w:rPr>
        <w:t>任务、标准化入库和综合审计报告；</w:t>
      </w:r>
      <w:r>
        <w:rPr>
          <w:sz w:val="21"/>
          <w:lang w:eastAsia="zh-CN"/>
        </w:rPr>
        <w:t xml:space="preserve">Provider </w:t>
      </w:r>
      <w:r>
        <w:rPr>
          <w:sz w:val="21"/>
          <w:lang w:eastAsia="zh-CN"/>
        </w:rPr>
        <w:t>层封装外部能力；模型层由</w:t>
      </w:r>
      <w:r>
        <w:rPr>
          <w:sz w:val="21"/>
          <w:lang w:eastAsia="zh-CN"/>
        </w:rPr>
        <w:t xml:space="preserve"> SQLAlchemy ORM </w:t>
      </w:r>
      <w:r>
        <w:rPr>
          <w:sz w:val="21"/>
          <w:lang w:eastAsia="zh-CN"/>
        </w:rPr>
        <w:t>定义数据库结构。这样的分层避免了接口函数直接操作复杂业务流程，也使论文中的每个功能点都能定位到具体代码层。</w:t>
      </w:r>
    </w:p>
    <w:p w14:paraId="452DFD41" w14:textId="77777777" w:rsidR="00BB71F1" w:rsidRDefault="00893538">
      <w:pPr>
        <w:spacing w:line="360" w:lineRule="atLeast"/>
        <w:ind w:firstLine="420"/>
        <w:jc w:val="both"/>
      </w:pPr>
      <w:r>
        <w:rPr>
          <w:sz w:val="21"/>
          <w:lang w:eastAsia="zh-CN"/>
        </w:rPr>
        <w:t xml:space="preserve">API </w:t>
      </w:r>
      <w:r>
        <w:rPr>
          <w:sz w:val="21"/>
          <w:lang w:eastAsia="zh-CN"/>
        </w:rPr>
        <w:t>设计遵循资源化思路。</w:t>
      </w:r>
      <w:r>
        <w:rPr>
          <w:sz w:val="21"/>
          <w:lang w:eastAsia="zh-CN"/>
        </w:rPr>
        <w:t xml:space="preserve">files </w:t>
      </w:r>
      <w:r>
        <w:rPr>
          <w:sz w:val="21"/>
          <w:lang w:eastAsia="zh-CN"/>
        </w:rPr>
        <w:t>分组负责文件上传和文件关联数据查询；</w:t>
      </w:r>
      <w:r>
        <w:rPr>
          <w:sz w:val="21"/>
          <w:lang w:eastAsia="zh-CN"/>
        </w:rPr>
        <w:t xml:space="preserve">ocr </w:t>
      </w:r>
      <w:r>
        <w:rPr>
          <w:sz w:val="21"/>
          <w:lang w:eastAsia="zh-CN"/>
        </w:rPr>
        <w:t>分组负责</w:t>
      </w:r>
      <w:r>
        <w:rPr>
          <w:sz w:val="21"/>
          <w:lang w:eastAsia="zh-CN"/>
        </w:rPr>
        <w:t xml:space="preserve"> OCR </w:t>
      </w:r>
      <w:r>
        <w:rPr>
          <w:sz w:val="21"/>
          <w:lang w:eastAsia="zh-CN"/>
        </w:rPr>
        <w:t>修订记录；</w:t>
      </w:r>
      <w:r>
        <w:rPr>
          <w:sz w:val="21"/>
          <w:lang w:eastAsia="zh-CN"/>
        </w:rPr>
        <w:t xml:space="preserve">ingestion </w:t>
      </w:r>
      <w:r>
        <w:rPr>
          <w:sz w:val="21"/>
          <w:lang w:eastAsia="zh-CN"/>
        </w:rPr>
        <w:t>分组负责将</w:t>
      </w:r>
      <w:r>
        <w:rPr>
          <w:sz w:val="21"/>
          <w:lang w:eastAsia="zh-CN"/>
        </w:rPr>
        <w:t xml:space="preserve"> OCR </w:t>
      </w:r>
      <w:r>
        <w:rPr>
          <w:sz w:val="21"/>
          <w:lang w:eastAsia="zh-CN"/>
        </w:rPr>
        <w:t>结果标准化；</w:t>
      </w:r>
      <w:r>
        <w:rPr>
          <w:sz w:val="21"/>
          <w:lang w:eastAsia="zh-CN"/>
        </w:rPr>
        <w:t xml:space="preserve">documents </w:t>
      </w:r>
      <w:r>
        <w:rPr>
          <w:sz w:val="21"/>
          <w:lang w:eastAsia="zh-CN"/>
        </w:rPr>
        <w:t>和</w:t>
      </w:r>
      <w:r>
        <w:rPr>
          <w:sz w:val="21"/>
          <w:lang w:eastAsia="zh-CN"/>
        </w:rPr>
        <w:t xml:space="preserve"> document-versions </w:t>
      </w:r>
      <w:r>
        <w:rPr>
          <w:sz w:val="21"/>
          <w:lang w:eastAsia="zh-CN"/>
        </w:rPr>
        <w:t>分组负责文档与版本查询；</w:t>
      </w:r>
      <w:r>
        <w:rPr>
          <w:sz w:val="21"/>
          <w:lang w:eastAsia="zh-CN"/>
        </w:rPr>
        <w:t xml:space="preserve">measurements </w:t>
      </w:r>
      <w:r>
        <w:rPr>
          <w:sz w:val="21"/>
          <w:lang w:eastAsia="zh-CN"/>
        </w:rPr>
        <w:t>分组负责指标搜索和时序；</w:t>
      </w:r>
      <w:r>
        <w:rPr>
          <w:sz w:val="21"/>
          <w:lang w:eastAsia="zh-CN"/>
        </w:rPr>
        <w:t xml:space="preserve">tasks </w:t>
      </w:r>
      <w:r>
        <w:rPr>
          <w:sz w:val="21"/>
          <w:lang w:eastAsia="zh-CN"/>
        </w:rPr>
        <w:t>分组负责后台任务状态、事件和</w:t>
      </w:r>
      <w:r>
        <w:rPr>
          <w:sz w:val="21"/>
          <w:lang w:eastAsia="zh-CN"/>
        </w:rPr>
        <w:t xml:space="preserve"> provider-events/summary </w:t>
      </w:r>
      <w:r>
        <w:rPr>
          <w:sz w:val="21"/>
          <w:lang w:eastAsia="zh-CN"/>
        </w:rPr>
        <w:t>监控；</w:t>
      </w:r>
      <w:r>
        <w:rPr>
          <w:sz w:val="21"/>
          <w:lang w:eastAsia="zh-CN"/>
        </w:rPr>
        <w:t xml:space="preserve">knowledge </w:t>
      </w:r>
      <w:r>
        <w:rPr>
          <w:sz w:val="21"/>
          <w:lang w:eastAsia="zh-CN"/>
        </w:rPr>
        <w:t>分组负责知识块、来源和检索；</w:t>
      </w:r>
      <w:r>
        <w:rPr>
          <w:sz w:val="21"/>
          <w:lang w:eastAsia="zh-CN"/>
        </w:rPr>
        <w:t xml:space="preserve">audit-reports </w:t>
      </w:r>
      <w:r>
        <w:rPr>
          <w:sz w:val="21"/>
          <w:lang w:eastAsia="zh-CN"/>
        </w:rPr>
        <w:t>分组负责综合审计报告创建、执行、事件轮询和节点状态查询。</w:t>
      </w:r>
      <w:r>
        <w:rPr>
          <w:sz w:val="21"/>
        </w:rPr>
        <w:t>表</w:t>
      </w:r>
      <w:r>
        <w:rPr>
          <w:sz w:val="21"/>
        </w:rPr>
        <w:t>3-2</w:t>
      </w:r>
      <w:r>
        <w:rPr>
          <w:sz w:val="21"/>
        </w:rPr>
        <w:t>中的接口数量来自当前</w:t>
      </w:r>
      <w:r>
        <w:rPr>
          <w:sz w:val="21"/>
        </w:rPr>
        <w:t xml:space="preserve"> FastAPI APIRouter </w:t>
      </w:r>
      <w:r>
        <w:rPr>
          <w:sz w:val="21"/>
        </w:rPr>
        <w:t>快照。</w:t>
      </w:r>
    </w:p>
    <w:p w14:paraId="10598FE4" w14:textId="77777777" w:rsidR="00BB71F1" w:rsidRDefault="00893538">
      <w:pPr>
        <w:spacing w:before="120" w:after="120" w:line="240" w:lineRule="auto"/>
        <w:jc w:val="center"/>
      </w:pPr>
      <w:r>
        <w:rPr>
          <w:noProof/>
        </w:rPr>
        <w:drawing>
          <wp:inline distT="0" distB="0" distL="0" distR="0" wp14:anchorId="122E3859" wp14:editId="1234572C">
            <wp:extent cx="5328000" cy="33300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3-3_后端分层结构.png"/>
                    <pic:cNvPicPr/>
                  </pic:nvPicPr>
                  <pic:blipFill>
                    <a:blip r:embed="rId20"/>
                    <a:stretch>
                      <a:fillRect/>
                    </a:stretch>
                  </pic:blipFill>
                  <pic:spPr>
                    <a:xfrm>
                      <a:off x="0" y="0"/>
                      <a:ext cx="5328000" cy="3330000"/>
                    </a:xfrm>
                    <a:prstGeom prst="rect">
                      <a:avLst/>
                    </a:prstGeom>
                  </pic:spPr>
                </pic:pic>
              </a:graphicData>
            </a:graphic>
          </wp:inline>
        </w:drawing>
      </w:r>
    </w:p>
    <w:p w14:paraId="56F1D92C" w14:textId="77777777" w:rsidR="00BB71F1" w:rsidRDefault="00893538">
      <w:pPr>
        <w:spacing w:after="120" w:line="360" w:lineRule="atLeast"/>
        <w:jc w:val="center"/>
      </w:pPr>
      <w:r>
        <w:rPr>
          <w:sz w:val="21"/>
        </w:rPr>
        <w:t>图</w:t>
      </w:r>
      <w:r>
        <w:rPr>
          <w:sz w:val="21"/>
        </w:rPr>
        <w:t xml:space="preserve">3-3 </w:t>
      </w:r>
      <w:r>
        <w:rPr>
          <w:sz w:val="21"/>
        </w:rPr>
        <w:t>后端分层结构</w:t>
      </w:r>
    </w:p>
    <w:p w14:paraId="1725416E" w14:textId="77777777" w:rsidR="00BB71F1" w:rsidRDefault="00893538">
      <w:pPr>
        <w:spacing w:before="120" w:after="120" w:line="240" w:lineRule="auto"/>
        <w:jc w:val="center"/>
      </w:pPr>
      <w:r>
        <w:rPr>
          <w:noProof/>
        </w:rPr>
        <w:lastRenderedPageBreak/>
        <w:drawing>
          <wp:inline distT="0" distB="0" distL="0" distR="0" wp14:anchorId="7D00E63B" wp14:editId="268D6EEE">
            <wp:extent cx="5328000" cy="31080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3-5_API接口分组图.png"/>
                    <pic:cNvPicPr/>
                  </pic:nvPicPr>
                  <pic:blipFill>
                    <a:blip r:embed="rId21"/>
                    <a:stretch>
                      <a:fillRect/>
                    </a:stretch>
                  </pic:blipFill>
                  <pic:spPr>
                    <a:xfrm>
                      <a:off x="0" y="0"/>
                      <a:ext cx="5328000" cy="3108000"/>
                    </a:xfrm>
                    <a:prstGeom prst="rect">
                      <a:avLst/>
                    </a:prstGeom>
                  </pic:spPr>
                </pic:pic>
              </a:graphicData>
            </a:graphic>
          </wp:inline>
        </w:drawing>
      </w:r>
    </w:p>
    <w:p w14:paraId="0B4BE7A4" w14:textId="77777777" w:rsidR="00BB71F1" w:rsidRDefault="00893538">
      <w:pPr>
        <w:spacing w:after="120" w:line="360" w:lineRule="atLeast"/>
        <w:jc w:val="center"/>
        <w:rPr>
          <w:lang w:eastAsia="zh-CN"/>
        </w:rPr>
      </w:pPr>
      <w:r>
        <w:rPr>
          <w:sz w:val="21"/>
          <w:lang w:eastAsia="zh-CN"/>
        </w:rPr>
        <w:t>图</w:t>
      </w:r>
      <w:r>
        <w:rPr>
          <w:sz w:val="21"/>
          <w:lang w:eastAsia="zh-CN"/>
        </w:rPr>
        <w:t xml:space="preserve">3-5 API </w:t>
      </w:r>
      <w:r>
        <w:rPr>
          <w:sz w:val="21"/>
          <w:lang w:eastAsia="zh-CN"/>
        </w:rPr>
        <w:t>接口分组图</w:t>
      </w:r>
    </w:p>
    <w:p w14:paraId="7A022769" w14:textId="77777777" w:rsidR="00BB71F1" w:rsidRDefault="00893538">
      <w:pPr>
        <w:pStyle w:val="21"/>
        <w:rPr>
          <w:lang w:eastAsia="zh-CN"/>
        </w:rPr>
      </w:pPr>
      <w:bookmarkStart w:id="19" w:name="_Toc230119330"/>
      <w:r>
        <w:rPr>
          <w:rFonts w:ascii="Times New Roman" w:eastAsia="宋体" w:hAnsi="Times New Roman" w:cs="Times New Roman"/>
          <w:lang w:eastAsia="zh-CN"/>
        </w:rPr>
        <w:t xml:space="preserve">3.5 </w:t>
      </w:r>
      <w:r>
        <w:rPr>
          <w:rFonts w:ascii="Times New Roman" w:eastAsia="宋体" w:hAnsi="Times New Roman" w:cs="Times New Roman"/>
          <w:lang w:eastAsia="zh-CN"/>
        </w:rPr>
        <w:t>数据库设计</w:t>
      </w:r>
      <w:bookmarkEnd w:id="19"/>
    </w:p>
    <w:p w14:paraId="3FAEE71F" w14:textId="77777777" w:rsidR="00BB71F1" w:rsidRDefault="00893538">
      <w:pPr>
        <w:spacing w:after="120" w:line="360" w:lineRule="atLeast"/>
        <w:jc w:val="center"/>
      </w:pPr>
      <w:r>
        <w:rPr>
          <w:sz w:val="21"/>
        </w:rPr>
        <w:t>表</w:t>
      </w:r>
      <w:r>
        <w:rPr>
          <w:sz w:val="21"/>
        </w:rPr>
        <w:t xml:space="preserve">3-3 </w:t>
      </w:r>
      <w:r>
        <w:rPr>
          <w:sz w:val="21"/>
        </w:rPr>
        <w:t>核心数据表职责</w:t>
      </w:r>
    </w:p>
    <w:tbl>
      <w:tblPr>
        <w:tblStyle w:val="aff1"/>
        <w:tblW w:w="0" w:type="auto"/>
        <w:jc w:val="center"/>
        <w:tblLook w:val="04A0" w:firstRow="1" w:lastRow="0" w:firstColumn="1" w:lastColumn="0" w:noHBand="0" w:noVBand="1"/>
      </w:tblPr>
      <w:tblGrid>
        <w:gridCol w:w="2929"/>
        <w:gridCol w:w="2929"/>
        <w:gridCol w:w="2929"/>
      </w:tblGrid>
      <w:tr w:rsidR="00BB71F1" w14:paraId="58F17740" w14:textId="77777777">
        <w:trPr>
          <w:tblHeader/>
          <w:jc w:val="center"/>
        </w:trPr>
        <w:tc>
          <w:tcPr>
            <w:tcW w:w="2929" w:type="dxa"/>
            <w:shd w:val="clear" w:color="auto" w:fill="FFFFFF"/>
            <w:tcMar>
              <w:top w:w="80" w:type="dxa"/>
              <w:left w:w="100" w:type="dxa"/>
              <w:bottom w:w="80" w:type="dxa"/>
              <w:right w:w="100" w:type="dxa"/>
            </w:tcMar>
            <w:vAlign w:val="center"/>
          </w:tcPr>
          <w:p w14:paraId="33E57365" w14:textId="77777777" w:rsidR="00BB71F1" w:rsidRDefault="00893538">
            <w:pPr>
              <w:spacing w:line="300" w:lineRule="exact"/>
              <w:jc w:val="center"/>
            </w:pPr>
            <w:r>
              <w:rPr>
                <w:b/>
                <w:sz w:val="20"/>
              </w:rPr>
              <w:t>数据表</w:t>
            </w:r>
          </w:p>
        </w:tc>
        <w:tc>
          <w:tcPr>
            <w:tcW w:w="2929" w:type="dxa"/>
            <w:shd w:val="clear" w:color="auto" w:fill="FFFFFF"/>
            <w:tcMar>
              <w:top w:w="80" w:type="dxa"/>
              <w:left w:w="100" w:type="dxa"/>
              <w:bottom w:w="80" w:type="dxa"/>
              <w:right w:w="100" w:type="dxa"/>
            </w:tcMar>
            <w:vAlign w:val="center"/>
          </w:tcPr>
          <w:p w14:paraId="0488A916" w14:textId="77777777" w:rsidR="00BB71F1" w:rsidRDefault="00893538">
            <w:pPr>
              <w:spacing w:line="300" w:lineRule="exact"/>
            </w:pPr>
            <w:r>
              <w:rPr>
                <w:b/>
                <w:sz w:val="20"/>
              </w:rPr>
              <w:t>职责</w:t>
            </w:r>
          </w:p>
        </w:tc>
        <w:tc>
          <w:tcPr>
            <w:tcW w:w="2929" w:type="dxa"/>
            <w:shd w:val="clear" w:color="auto" w:fill="FFFFFF"/>
            <w:tcMar>
              <w:top w:w="80" w:type="dxa"/>
              <w:left w:w="100" w:type="dxa"/>
              <w:bottom w:w="80" w:type="dxa"/>
              <w:right w:w="100" w:type="dxa"/>
            </w:tcMar>
            <w:vAlign w:val="center"/>
          </w:tcPr>
          <w:p w14:paraId="09CB57BC" w14:textId="77777777" w:rsidR="00BB71F1" w:rsidRDefault="00893538">
            <w:pPr>
              <w:spacing w:line="300" w:lineRule="exact"/>
              <w:jc w:val="center"/>
            </w:pPr>
            <w:r>
              <w:rPr>
                <w:b/>
                <w:sz w:val="20"/>
              </w:rPr>
              <w:t>主要字段</w:t>
            </w:r>
          </w:p>
        </w:tc>
      </w:tr>
      <w:tr w:rsidR="00BB71F1" w14:paraId="7A17AA00" w14:textId="77777777">
        <w:trPr>
          <w:jc w:val="center"/>
        </w:trPr>
        <w:tc>
          <w:tcPr>
            <w:tcW w:w="2929" w:type="dxa"/>
            <w:tcMar>
              <w:top w:w="80" w:type="dxa"/>
              <w:left w:w="100" w:type="dxa"/>
              <w:bottom w:w="80" w:type="dxa"/>
              <w:right w:w="100" w:type="dxa"/>
            </w:tcMar>
            <w:vAlign w:val="center"/>
          </w:tcPr>
          <w:p w14:paraId="4278B5AE" w14:textId="77777777" w:rsidR="00BB71F1" w:rsidRDefault="00893538">
            <w:pPr>
              <w:spacing w:line="300" w:lineRule="exact"/>
              <w:jc w:val="center"/>
            </w:pPr>
            <w:r>
              <w:rPr>
                <w:sz w:val="20"/>
              </w:rPr>
              <w:t>users</w:t>
            </w:r>
          </w:p>
        </w:tc>
        <w:tc>
          <w:tcPr>
            <w:tcW w:w="2929" w:type="dxa"/>
            <w:tcMar>
              <w:top w:w="80" w:type="dxa"/>
              <w:left w:w="100" w:type="dxa"/>
              <w:bottom w:w="80" w:type="dxa"/>
              <w:right w:w="100" w:type="dxa"/>
            </w:tcMar>
            <w:vAlign w:val="center"/>
          </w:tcPr>
          <w:p w14:paraId="2BDEAF7A" w14:textId="77777777" w:rsidR="00BB71F1" w:rsidRDefault="00893538">
            <w:pPr>
              <w:spacing w:line="300" w:lineRule="exact"/>
            </w:pPr>
            <w:r>
              <w:rPr>
                <w:sz w:val="20"/>
              </w:rPr>
              <w:t>用户账号</w:t>
            </w:r>
          </w:p>
        </w:tc>
        <w:tc>
          <w:tcPr>
            <w:tcW w:w="2929" w:type="dxa"/>
            <w:tcMar>
              <w:top w:w="80" w:type="dxa"/>
              <w:left w:w="100" w:type="dxa"/>
              <w:bottom w:w="80" w:type="dxa"/>
              <w:right w:w="100" w:type="dxa"/>
            </w:tcMar>
            <w:vAlign w:val="center"/>
          </w:tcPr>
          <w:p w14:paraId="18FE97F1" w14:textId="77777777" w:rsidR="00BB71F1" w:rsidRDefault="00893538">
            <w:pPr>
              <w:spacing w:line="300" w:lineRule="exact"/>
              <w:jc w:val="center"/>
            </w:pPr>
            <w:r>
              <w:rPr>
                <w:sz w:val="20"/>
              </w:rPr>
              <w:t>id, email, password_hash, created_at</w:t>
            </w:r>
          </w:p>
        </w:tc>
      </w:tr>
      <w:tr w:rsidR="00BB71F1" w14:paraId="3B912436" w14:textId="77777777">
        <w:trPr>
          <w:jc w:val="center"/>
        </w:trPr>
        <w:tc>
          <w:tcPr>
            <w:tcW w:w="2929" w:type="dxa"/>
            <w:tcMar>
              <w:top w:w="80" w:type="dxa"/>
              <w:left w:w="100" w:type="dxa"/>
              <w:bottom w:w="80" w:type="dxa"/>
              <w:right w:w="100" w:type="dxa"/>
            </w:tcMar>
            <w:vAlign w:val="center"/>
          </w:tcPr>
          <w:p w14:paraId="78E1BDB4" w14:textId="77777777" w:rsidR="00BB71F1" w:rsidRDefault="00893538">
            <w:pPr>
              <w:spacing w:line="300" w:lineRule="exact"/>
              <w:jc w:val="center"/>
            </w:pPr>
            <w:r>
              <w:rPr>
                <w:sz w:val="20"/>
              </w:rPr>
              <w:t>record_files</w:t>
            </w:r>
          </w:p>
        </w:tc>
        <w:tc>
          <w:tcPr>
            <w:tcW w:w="2929" w:type="dxa"/>
            <w:tcMar>
              <w:top w:w="80" w:type="dxa"/>
              <w:left w:w="100" w:type="dxa"/>
              <w:bottom w:w="80" w:type="dxa"/>
              <w:right w:w="100" w:type="dxa"/>
            </w:tcMar>
            <w:vAlign w:val="center"/>
          </w:tcPr>
          <w:p w14:paraId="07379E67" w14:textId="77777777" w:rsidR="00BB71F1" w:rsidRDefault="00893538">
            <w:pPr>
              <w:spacing w:line="300" w:lineRule="exact"/>
            </w:pPr>
            <w:r>
              <w:rPr>
                <w:sz w:val="20"/>
              </w:rPr>
              <w:t>原始文件与文件字节</w:t>
            </w:r>
          </w:p>
        </w:tc>
        <w:tc>
          <w:tcPr>
            <w:tcW w:w="2929" w:type="dxa"/>
            <w:tcMar>
              <w:top w:w="80" w:type="dxa"/>
              <w:left w:w="100" w:type="dxa"/>
              <w:bottom w:w="80" w:type="dxa"/>
              <w:right w:w="100" w:type="dxa"/>
            </w:tcMar>
            <w:vAlign w:val="center"/>
          </w:tcPr>
          <w:p w14:paraId="7BC47A34" w14:textId="77777777" w:rsidR="00BB71F1" w:rsidRDefault="00893538">
            <w:pPr>
              <w:spacing w:line="300" w:lineRule="exact"/>
              <w:jc w:val="center"/>
            </w:pPr>
            <w:r>
              <w:rPr>
                <w:sz w:val="20"/>
              </w:rPr>
              <w:t>id, record_id, original_filename, display_name, content_type, size_bytes, content_bytes, storage_provider, storage_key, created_at</w:t>
            </w:r>
          </w:p>
        </w:tc>
      </w:tr>
      <w:tr w:rsidR="00BB71F1" w14:paraId="0FCA43C1" w14:textId="77777777">
        <w:trPr>
          <w:jc w:val="center"/>
        </w:trPr>
        <w:tc>
          <w:tcPr>
            <w:tcW w:w="2929" w:type="dxa"/>
            <w:tcMar>
              <w:top w:w="80" w:type="dxa"/>
              <w:left w:w="100" w:type="dxa"/>
              <w:bottom w:w="80" w:type="dxa"/>
              <w:right w:w="100" w:type="dxa"/>
            </w:tcMar>
            <w:vAlign w:val="center"/>
          </w:tcPr>
          <w:p w14:paraId="4A270741" w14:textId="77777777" w:rsidR="00BB71F1" w:rsidRDefault="00893538">
            <w:pPr>
              <w:spacing w:line="300" w:lineRule="exact"/>
              <w:jc w:val="center"/>
            </w:pPr>
            <w:r>
              <w:rPr>
                <w:sz w:val="20"/>
              </w:rPr>
              <w:t>ocr_results</w:t>
            </w:r>
          </w:p>
        </w:tc>
        <w:tc>
          <w:tcPr>
            <w:tcW w:w="2929" w:type="dxa"/>
            <w:tcMar>
              <w:top w:w="80" w:type="dxa"/>
              <w:left w:w="100" w:type="dxa"/>
              <w:bottom w:w="80" w:type="dxa"/>
              <w:right w:w="100" w:type="dxa"/>
            </w:tcMar>
            <w:vAlign w:val="center"/>
          </w:tcPr>
          <w:p w14:paraId="564E2812" w14:textId="77777777" w:rsidR="00BB71F1" w:rsidRDefault="00893538">
            <w:pPr>
              <w:spacing w:line="300" w:lineRule="exact"/>
              <w:rPr>
                <w:lang w:eastAsia="zh-CN"/>
              </w:rPr>
            </w:pPr>
            <w:r>
              <w:rPr>
                <w:sz w:val="20"/>
                <w:lang w:eastAsia="zh-CN"/>
              </w:rPr>
              <w:t xml:space="preserve">OCR </w:t>
            </w:r>
            <w:r>
              <w:rPr>
                <w:sz w:val="20"/>
                <w:lang w:eastAsia="zh-CN"/>
              </w:rPr>
              <w:t>识别结果与修订</w:t>
            </w:r>
          </w:p>
        </w:tc>
        <w:tc>
          <w:tcPr>
            <w:tcW w:w="2929" w:type="dxa"/>
            <w:tcMar>
              <w:top w:w="80" w:type="dxa"/>
              <w:left w:w="100" w:type="dxa"/>
              <w:bottom w:w="80" w:type="dxa"/>
              <w:right w:w="100" w:type="dxa"/>
            </w:tcMar>
            <w:vAlign w:val="center"/>
          </w:tcPr>
          <w:p w14:paraId="0F64241E" w14:textId="77777777" w:rsidR="00BB71F1" w:rsidRDefault="00893538">
            <w:pPr>
              <w:spacing w:line="300" w:lineRule="exact"/>
              <w:jc w:val="center"/>
            </w:pPr>
            <w:r>
              <w:rPr>
                <w:sz w:val="20"/>
              </w:rPr>
              <w:t>id, record_file_id, revision_number, supersedes_ocr_result_id, is_current, provider_name, status, raw_text, raw_payload, created_at</w:t>
            </w:r>
          </w:p>
        </w:tc>
      </w:tr>
      <w:tr w:rsidR="00BB71F1" w14:paraId="7ACAF128" w14:textId="77777777">
        <w:trPr>
          <w:jc w:val="center"/>
        </w:trPr>
        <w:tc>
          <w:tcPr>
            <w:tcW w:w="2929" w:type="dxa"/>
            <w:tcMar>
              <w:top w:w="80" w:type="dxa"/>
              <w:left w:w="100" w:type="dxa"/>
              <w:bottom w:w="80" w:type="dxa"/>
              <w:right w:w="100" w:type="dxa"/>
            </w:tcMar>
            <w:vAlign w:val="center"/>
          </w:tcPr>
          <w:p w14:paraId="5D960712" w14:textId="77777777" w:rsidR="00BB71F1" w:rsidRDefault="00893538">
            <w:pPr>
              <w:spacing w:line="300" w:lineRule="exact"/>
              <w:jc w:val="center"/>
            </w:pPr>
            <w:r>
              <w:rPr>
                <w:sz w:val="20"/>
              </w:rPr>
              <w:t>extracted_documents</w:t>
            </w:r>
          </w:p>
        </w:tc>
        <w:tc>
          <w:tcPr>
            <w:tcW w:w="2929" w:type="dxa"/>
            <w:tcMar>
              <w:top w:w="80" w:type="dxa"/>
              <w:left w:w="100" w:type="dxa"/>
              <w:bottom w:w="80" w:type="dxa"/>
              <w:right w:w="100" w:type="dxa"/>
            </w:tcMar>
            <w:vAlign w:val="center"/>
          </w:tcPr>
          <w:p w14:paraId="5F9A3413" w14:textId="77777777" w:rsidR="00BB71F1" w:rsidRDefault="00893538">
            <w:pPr>
              <w:spacing w:line="300" w:lineRule="exact"/>
            </w:pPr>
            <w:r>
              <w:rPr>
                <w:sz w:val="20"/>
              </w:rPr>
              <w:t>当前标准化文档投影</w:t>
            </w:r>
          </w:p>
        </w:tc>
        <w:tc>
          <w:tcPr>
            <w:tcW w:w="2929" w:type="dxa"/>
            <w:tcMar>
              <w:top w:w="80" w:type="dxa"/>
              <w:left w:w="100" w:type="dxa"/>
              <w:bottom w:w="80" w:type="dxa"/>
              <w:right w:w="100" w:type="dxa"/>
            </w:tcMar>
            <w:vAlign w:val="center"/>
          </w:tcPr>
          <w:p w14:paraId="39CCA461" w14:textId="77777777" w:rsidR="00BB71F1" w:rsidRDefault="00893538">
            <w:pPr>
              <w:spacing w:line="300" w:lineRule="exact"/>
              <w:jc w:val="center"/>
            </w:pPr>
            <w:r>
              <w:rPr>
                <w:sz w:val="20"/>
              </w:rPr>
              <w:t>id, ocr_result_id, current_ocr_result_id, record_id, record_file_id, document_type, document_category, display_name, status, report_date, normalized_payload, created_at</w:t>
            </w:r>
          </w:p>
        </w:tc>
      </w:tr>
      <w:tr w:rsidR="00BB71F1" w14:paraId="389505C4" w14:textId="77777777">
        <w:trPr>
          <w:jc w:val="center"/>
        </w:trPr>
        <w:tc>
          <w:tcPr>
            <w:tcW w:w="2929" w:type="dxa"/>
            <w:tcMar>
              <w:top w:w="80" w:type="dxa"/>
              <w:left w:w="100" w:type="dxa"/>
              <w:bottom w:w="80" w:type="dxa"/>
              <w:right w:w="100" w:type="dxa"/>
            </w:tcMar>
            <w:vAlign w:val="center"/>
          </w:tcPr>
          <w:p w14:paraId="56927627" w14:textId="77777777" w:rsidR="00BB71F1" w:rsidRDefault="00893538">
            <w:pPr>
              <w:spacing w:line="300" w:lineRule="exact"/>
              <w:jc w:val="center"/>
            </w:pPr>
            <w:r>
              <w:rPr>
                <w:sz w:val="20"/>
              </w:rPr>
              <w:t>document_versions</w:t>
            </w:r>
          </w:p>
        </w:tc>
        <w:tc>
          <w:tcPr>
            <w:tcW w:w="2929" w:type="dxa"/>
            <w:tcMar>
              <w:top w:w="80" w:type="dxa"/>
              <w:left w:w="100" w:type="dxa"/>
              <w:bottom w:w="80" w:type="dxa"/>
              <w:right w:w="100" w:type="dxa"/>
            </w:tcMar>
            <w:vAlign w:val="center"/>
          </w:tcPr>
          <w:p w14:paraId="4BCBA24A" w14:textId="77777777" w:rsidR="00BB71F1" w:rsidRDefault="00893538">
            <w:pPr>
              <w:spacing w:line="300" w:lineRule="exact"/>
            </w:pPr>
            <w:r>
              <w:rPr>
                <w:sz w:val="20"/>
              </w:rPr>
              <w:t>标准化文档版本快照</w:t>
            </w:r>
          </w:p>
        </w:tc>
        <w:tc>
          <w:tcPr>
            <w:tcW w:w="2929" w:type="dxa"/>
            <w:tcMar>
              <w:top w:w="80" w:type="dxa"/>
              <w:left w:w="100" w:type="dxa"/>
              <w:bottom w:w="80" w:type="dxa"/>
              <w:right w:w="100" w:type="dxa"/>
            </w:tcMar>
            <w:vAlign w:val="center"/>
          </w:tcPr>
          <w:p w14:paraId="5E1DCED7" w14:textId="77777777" w:rsidR="00BB71F1" w:rsidRDefault="00893538">
            <w:pPr>
              <w:spacing w:line="300" w:lineRule="exact"/>
              <w:jc w:val="center"/>
            </w:pPr>
            <w:r>
              <w:rPr>
                <w:sz w:val="20"/>
              </w:rPr>
              <w:t xml:space="preserve">id, document_id, version_number, </w:t>
            </w:r>
            <w:r>
              <w:rPr>
                <w:sz w:val="20"/>
              </w:rPr>
              <w:lastRenderedPageBreak/>
              <w:t>supersedes_version_id, is_current, created_from_ocr_result_id, snapshot_hash, report_date, normalized_payload, created_at</w:t>
            </w:r>
          </w:p>
        </w:tc>
      </w:tr>
      <w:tr w:rsidR="00BB71F1" w14:paraId="3086DE48" w14:textId="77777777">
        <w:trPr>
          <w:jc w:val="center"/>
        </w:trPr>
        <w:tc>
          <w:tcPr>
            <w:tcW w:w="2929" w:type="dxa"/>
            <w:tcMar>
              <w:top w:w="80" w:type="dxa"/>
              <w:left w:w="100" w:type="dxa"/>
              <w:bottom w:w="80" w:type="dxa"/>
              <w:right w:w="100" w:type="dxa"/>
            </w:tcMar>
            <w:vAlign w:val="center"/>
          </w:tcPr>
          <w:p w14:paraId="480B0D1D" w14:textId="77777777" w:rsidR="00BB71F1" w:rsidRDefault="00893538">
            <w:pPr>
              <w:spacing w:line="300" w:lineRule="exact"/>
              <w:jc w:val="center"/>
            </w:pPr>
            <w:r>
              <w:rPr>
                <w:sz w:val="20"/>
              </w:rPr>
              <w:lastRenderedPageBreak/>
              <w:t>measurements</w:t>
            </w:r>
          </w:p>
        </w:tc>
        <w:tc>
          <w:tcPr>
            <w:tcW w:w="2929" w:type="dxa"/>
            <w:tcMar>
              <w:top w:w="80" w:type="dxa"/>
              <w:left w:w="100" w:type="dxa"/>
              <w:bottom w:w="80" w:type="dxa"/>
              <w:right w:w="100" w:type="dxa"/>
            </w:tcMar>
            <w:vAlign w:val="center"/>
          </w:tcPr>
          <w:p w14:paraId="6B02F45D" w14:textId="77777777" w:rsidR="00BB71F1" w:rsidRDefault="00893538">
            <w:pPr>
              <w:spacing w:line="300" w:lineRule="exact"/>
            </w:pPr>
            <w:r>
              <w:rPr>
                <w:sz w:val="20"/>
              </w:rPr>
              <w:t>结构化指标索引</w:t>
            </w:r>
          </w:p>
        </w:tc>
        <w:tc>
          <w:tcPr>
            <w:tcW w:w="2929" w:type="dxa"/>
            <w:tcMar>
              <w:top w:w="80" w:type="dxa"/>
              <w:left w:w="100" w:type="dxa"/>
              <w:bottom w:w="80" w:type="dxa"/>
              <w:right w:w="100" w:type="dxa"/>
            </w:tcMar>
            <w:vAlign w:val="center"/>
          </w:tcPr>
          <w:p w14:paraId="6B658407" w14:textId="77777777" w:rsidR="00BB71F1" w:rsidRDefault="00893538">
            <w:pPr>
              <w:spacing w:line="300" w:lineRule="exact"/>
              <w:jc w:val="center"/>
            </w:pPr>
            <w:r>
              <w:rPr>
                <w:sz w:val="20"/>
              </w:rPr>
              <w:t>id, extracted_document_id, document_version_id, name, value_text, value_numeric, unit, observed_at, created_at</w:t>
            </w:r>
          </w:p>
        </w:tc>
      </w:tr>
      <w:tr w:rsidR="00BB71F1" w14:paraId="0982161A" w14:textId="77777777">
        <w:trPr>
          <w:jc w:val="center"/>
        </w:trPr>
        <w:tc>
          <w:tcPr>
            <w:tcW w:w="2929" w:type="dxa"/>
            <w:tcMar>
              <w:top w:w="80" w:type="dxa"/>
              <w:left w:w="100" w:type="dxa"/>
              <w:bottom w:w="80" w:type="dxa"/>
              <w:right w:w="100" w:type="dxa"/>
            </w:tcMar>
            <w:vAlign w:val="center"/>
          </w:tcPr>
          <w:p w14:paraId="410A2CA0" w14:textId="77777777" w:rsidR="00BB71F1" w:rsidRDefault="00893538">
            <w:pPr>
              <w:spacing w:line="300" w:lineRule="exact"/>
              <w:jc w:val="center"/>
            </w:pPr>
            <w:r>
              <w:rPr>
                <w:sz w:val="20"/>
              </w:rPr>
              <w:t>audit_report_runs</w:t>
            </w:r>
          </w:p>
        </w:tc>
        <w:tc>
          <w:tcPr>
            <w:tcW w:w="2929" w:type="dxa"/>
            <w:tcMar>
              <w:top w:w="80" w:type="dxa"/>
              <w:left w:w="100" w:type="dxa"/>
              <w:bottom w:w="80" w:type="dxa"/>
              <w:right w:w="100" w:type="dxa"/>
            </w:tcMar>
            <w:vAlign w:val="center"/>
          </w:tcPr>
          <w:p w14:paraId="3E5EC001" w14:textId="77777777" w:rsidR="00BB71F1" w:rsidRDefault="00893538">
            <w:pPr>
              <w:spacing w:line="300" w:lineRule="exact"/>
            </w:pPr>
            <w:r>
              <w:rPr>
                <w:sz w:val="20"/>
              </w:rPr>
              <w:t>综合审计报告运行</w:t>
            </w:r>
          </w:p>
        </w:tc>
        <w:tc>
          <w:tcPr>
            <w:tcW w:w="2929" w:type="dxa"/>
            <w:tcMar>
              <w:top w:w="80" w:type="dxa"/>
              <w:left w:w="100" w:type="dxa"/>
              <w:bottom w:w="80" w:type="dxa"/>
              <w:right w:w="100" w:type="dxa"/>
            </w:tcMar>
            <w:vAlign w:val="center"/>
          </w:tcPr>
          <w:p w14:paraId="53F8C3F3" w14:textId="77777777" w:rsidR="00BB71F1" w:rsidRDefault="00893538">
            <w:pPr>
              <w:spacing w:line="300" w:lineRule="exact"/>
              <w:jc w:val="center"/>
            </w:pPr>
            <w:r>
              <w:rPr>
                <w:sz w:val="20"/>
              </w:rPr>
              <w:t>id, user_id, title, status, selected_document_version_ids, graph_state, final_report, iteration_count...</w:t>
            </w:r>
          </w:p>
        </w:tc>
      </w:tr>
    </w:tbl>
    <w:p w14:paraId="5E96883C" w14:textId="77777777" w:rsidR="00BB71F1" w:rsidRDefault="00BB71F1">
      <w:pPr>
        <w:spacing w:line="160" w:lineRule="exact"/>
        <w:jc w:val="both"/>
      </w:pPr>
    </w:p>
    <w:p w14:paraId="4FF546C1" w14:textId="77777777" w:rsidR="00BB71F1" w:rsidRDefault="00893538">
      <w:pPr>
        <w:spacing w:line="360" w:lineRule="atLeast"/>
        <w:ind w:firstLine="420"/>
        <w:jc w:val="both"/>
        <w:rPr>
          <w:lang w:eastAsia="zh-CN"/>
        </w:rPr>
      </w:pPr>
      <w:r>
        <w:rPr>
          <w:sz w:val="21"/>
          <w:lang w:eastAsia="zh-CN"/>
        </w:rPr>
        <w:t>数据库设计是系统可追溯能力的基础。本文将资料处理主链路、异步任务链路和审计报告状态机链路分开建模。资料处理主链路从</w:t>
      </w:r>
      <w:r>
        <w:rPr>
          <w:sz w:val="21"/>
          <w:lang w:eastAsia="zh-CN"/>
        </w:rPr>
        <w:t xml:space="preserve"> users </w:t>
      </w:r>
      <w:r>
        <w:rPr>
          <w:sz w:val="21"/>
          <w:lang w:eastAsia="zh-CN"/>
        </w:rPr>
        <w:t>到</w:t>
      </w:r>
      <w:r>
        <w:rPr>
          <w:sz w:val="21"/>
          <w:lang w:eastAsia="zh-CN"/>
        </w:rPr>
        <w:t xml:space="preserve"> records</w:t>
      </w:r>
      <w:r>
        <w:rPr>
          <w:sz w:val="21"/>
          <w:lang w:eastAsia="zh-CN"/>
        </w:rPr>
        <w:t>、</w:t>
      </w:r>
      <w:r>
        <w:rPr>
          <w:sz w:val="21"/>
          <w:lang w:eastAsia="zh-CN"/>
        </w:rPr>
        <w:t>record_files</w:t>
      </w:r>
      <w:r>
        <w:rPr>
          <w:sz w:val="21"/>
          <w:lang w:eastAsia="zh-CN"/>
        </w:rPr>
        <w:t>、</w:t>
      </w:r>
      <w:r>
        <w:rPr>
          <w:sz w:val="21"/>
          <w:lang w:eastAsia="zh-CN"/>
        </w:rPr>
        <w:t>ocr_results</w:t>
      </w:r>
      <w:r>
        <w:rPr>
          <w:sz w:val="21"/>
          <w:lang w:eastAsia="zh-CN"/>
        </w:rPr>
        <w:t>、</w:t>
      </w:r>
      <w:r>
        <w:rPr>
          <w:sz w:val="21"/>
          <w:lang w:eastAsia="zh-CN"/>
        </w:rPr>
        <w:t>extracted_documents</w:t>
      </w:r>
      <w:r>
        <w:rPr>
          <w:sz w:val="21"/>
          <w:lang w:eastAsia="zh-CN"/>
        </w:rPr>
        <w:t>、</w:t>
      </w:r>
      <w:r>
        <w:rPr>
          <w:sz w:val="21"/>
          <w:lang w:eastAsia="zh-CN"/>
        </w:rPr>
        <w:t xml:space="preserve">document_versions </w:t>
      </w:r>
      <w:r>
        <w:rPr>
          <w:sz w:val="21"/>
          <w:lang w:eastAsia="zh-CN"/>
        </w:rPr>
        <w:t>和</w:t>
      </w:r>
      <w:r>
        <w:rPr>
          <w:sz w:val="21"/>
          <w:lang w:eastAsia="zh-CN"/>
        </w:rPr>
        <w:t xml:space="preserve"> measurements</w:t>
      </w:r>
      <w:r>
        <w:rPr>
          <w:sz w:val="21"/>
          <w:lang w:eastAsia="zh-CN"/>
        </w:rPr>
        <w:t>；任务链路由</w:t>
      </w:r>
      <w:r>
        <w:rPr>
          <w:sz w:val="21"/>
          <w:lang w:eastAsia="zh-CN"/>
        </w:rPr>
        <w:t xml:space="preserve"> tasks</w:t>
      </w:r>
      <w:r>
        <w:rPr>
          <w:sz w:val="21"/>
          <w:lang w:eastAsia="zh-CN"/>
        </w:rPr>
        <w:t>、</w:t>
      </w:r>
      <w:r>
        <w:rPr>
          <w:sz w:val="21"/>
          <w:lang w:eastAsia="zh-CN"/>
        </w:rPr>
        <w:t xml:space="preserve">task_events </w:t>
      </w:r>
      <w:r>
        <w:rPr>
          <w:sz w:val="21"/>
          <w:lang w:eastAsia="zh-CN"/>
        </w:rPr>
        <w:t>和</w:t>
      </w:r>
      <w:r>
        <w:rPr>
          <w:sz w:val="21"/>
          <w:lang w:eastAsia="zh-CN"/>
        </w:rPr>
        <w:t xml:space="preserve"> provider_events </w:t>
      </w:r>
      <w:r>
        <w:rPr>
          <w:sz w:val="21"/>
          <w:lang w:eastAsia="zh-CN"/>
        </w:rPr>
        <w:t>记录；审计链路由</w:t>
      </w:r>
      <w:r>
        <w:rPr>
          <w:sz w:val="21"/>
          <w:lang w:eastAsia="zh-CN"/>
        </w:rPr>
        <w:t xml:space="preserve"> audit_report_runs</w:t>
      </w:r>
      <w:r>
        <w:rPr>
          <w:sz w:val="21"/>
          <w:lang w:eastAsia="zh-CN"/>
        </w:rPr>
        <w:t>、</w:t>
      </w:r>
      <w:r>
        <w:rPr>
          <w:sz w:val="21"/>
          <w:lang w:eastAsia="zh-CN"/>
        </w:rPr>
        <w:t xml:space="preserve">audit_report_events </w:t>
      </w:r>
      <w:r>
        <w:rPr>
          <w:sz w:val="21"/>
          <w:lang w:eastAsia="zh-CN"/>
        </w:rPr>
        <w:t>和</w:t>
      </w:r>
      <w:r>
        <w:rPr>
          <w:sz w:val="21"/>
          <w:lang w:eastAsia="zh-CN"/>
        </w:rPr>
        <w:t xml:space="preserve"> audit_report_node_states </w:t>
      </w:r>
      <w:r>
        <w:rPr>
          <w:sz w:val="21"/>
          <w:lang w:eastAsia="zh-CN"/>
        </w:rPr>
        <w:t>记录。三条链路通过</w:t>
      </w:r>
      <w:r>
        <w:rPr>
          <w:sz w:val="21"/>
          <w:lang w:eastAsia="zh-CN"/>
        </w:rPr>
        <w:t xml:space="preserve"> user_id</w:t>
      </w:r>
      <w:r>
        <w:rPr>
          <w:sz w:val="21"/>
          <w:lang w:eastAsia="zh-CN"/>
        </w:rPr>
        <w:t>、</w:t>
      </w:r>
      <w:r>
        <w:rPr>
          <w:sz w:val="21"/>
          <w:lang w:eastAsia="zh-CN"/>
        </w:rPr>
        <w:t>record_id</w:t>
      </w:r>
      <w:r>
        <w:rPr>
          <w:sz w:val="21"/>
          <w:lang w:eastAsia="zh-CN"/>
        </w:rPr>
        <w:t>、</w:t>
      </w:r>
      <w:r>
        <w:rPr>
          <w:sz w:val="21"/>
          <w:lang w:eastAsia="zh-CN"/>
        </w:rPr>
        <w:t>document_version_id</w:t>
      </w:r>
      <w:r>
        <w:rPr>
          <w:sz w:val="21"/>
          <w:lang w:eastAsia="zh-CN"/>
        </w:rPr>
        <w:t>、</w:t>
      </w:r>
      <w:r>
        <w:rPr>
          <w:sz w:val="21"/>
          <w:lang w:eastAsia="zh-CN"/>
        </w:rPr>
        <w:t xml:space="preserve">task_id </w:t>
      </w:r>
      <w:r>
        <w:rPr>
          <w:sz w:val="21"/>
          <w:lang w:eastAsia="zh-CN"/>
        </w:rPr>
        <w:t>和</w:t>
      </w:r>
      <w:r>
        <w:rPr>
          <w:sz w:val="21"/>
          <w:lang w:eastAsia="zh-CN"/>
        </w:rPr>
        <w:t xml:space="preserve"> run_id </w:t>
      </w:r>
      <w:r>
        <w:rPr>
          <w:sz w:val="21"/>
          <w:lang w:eastAsia="zh-CN"/>
        </w:rPr>
        <w:t>建立关联。</w:t>
      </w:r>
    </w:p>
    <w:p w14:paraId="0FA8359B" w14:textId="77777777" w:rsidR="00BB71F1" w:rsidRDefault="00893538">
      <w:pPr>
        <w:spacing w:line="360" w:lineRule="atLeast"/>
        <w:ind w:firstLine="420"/>
        <w:jc w:val="both"/>
        <w:rPr>
          <w:lang w:eastAsia="zh-CN"/>
        </w:rPr>
      </w:pPr>
      <w:r>
        <w:rPr>
          <w:sz w:val="21"/>
          <w:lang w:eastAsia="zh-CN"/>
        </w:rPr>
        <w:t>图</w:t>
      </w:r>
      <w:r>
        <w:rPr>
          <w:sz w:val="21"/>
          <w:lang w:eastAsia="zh-CN"/>
        </w:rPr>
        <w:t>3-4</w:t>
      </w:r>
      <w:r>
        <w:rPr>
          <w:sz w:val="21"/>
          <w:lang w:eastAsia="zh-CN"/>
        </w:rPr>
        <w:t>为核心数据库</w:t>
      </w:r>
      <w:r>
        <w:rPr>
          <w:sz w:val="21"/>
          <w:lang w:eastAsia="zh-CN"/>
        </w:rPr>
        <w:t xml:space="preserve"> ER </w:t>
      </w:r>
      <w:r>
        <w:rPr>
          <w:sz w:val="21"/>
          <w:lang w:eastAsia="zh-CN"/>
        </w:rPr>
        <w:t>图。图中字段来自</w:t>
      </w:r>
      <w:r>
        <w:rPr>
          <w:sz w:val="21"/>
          <w:lang w:eastAsia="zh-CN"/>
        </w:rPr>
        <w:t xml:space="preserve"> SQLAlchemy </w:t>
      </w:r>
      <w:r>
        <w:rPr>
          <w:sz w:val="21"/>
          <w:lang w:eastAsia="zh-CN"/>
        </w:rPr>
        <w:t>模型快照，保留主键、外键和关键业务字段。由于</w:t>
      </w:r>
      <w:r>
        <w:rPr>
          <w:sz w:val="21"/>
          <w:lang w:eastAsia="zh-CN"/>
        </w:rPr>
        <w:t xml:space="preserve"> tasks </w:t>
      </w:r>
      <w:r>
        <w:rPr>
          <w:sz w:val="21"/>
          <w:lang w:eastAsia="zh-CN"/>
        </w:rPr>
        <w:t>和</w:t>
      </w:r>
      <w:r>
        <w:rPr>
          <w:sz w:val="21"/>
          <w:lang w:eastAsia="zh-CN"/>
        </w:rPr>
        <w:t xml:space="preserve"> audit_report_runs </w:t>
      </w:r>
      <w:r>
        <w:rPr>
          <w:sz w:val="21"/>
          <w:lang w:eastAsia="zh-CN"/>
        </w:rPr>
        <w:t>字段较多，图中展示论文分析所需字段，完整字段清单放在附录</w:t>
      </w:r>
      <w:r>
        <w:rPr>
          <w:sz w:val="21"/>
          <w:lang w:eastAsia="zh-CN"/>
        </w:rPr>
        <w:t xml:space="preserve"> A</w:t>
      </w:r>
      <w:r>
        <w:rPr>
          <w:sz w:val="21"/>
          <w:lang w:eastAsia="zh-CN"/>
        </w:rPr>
        <w:t>。该设计能够支持从最终报告向前追溯到审计事件、节点输出、文档版本、</w:t>
      </w:r>
      <w:r>
        <w:rPr>
          <w:sz w:val="21"/>
          <w:lang w:eastAsia="zh-CN"/>
        </w:rPr>
        <w:t xml:space="preserve">OCR </w:t>
      </w:r>
      <w:r>
        <w:rPr>
          <w:sz w:val="21"/>
          <w:lang w:eastAsia="zh-CN"/>
        </w:rPr>
        <w:t>原文和原始文件。</w:t>
      </w:r>
    </w:p>
    <w:p w14:paraId="431D2678" w14:textId="77777777" w:rsidR="00BB71F1" w:rsidRDefault="00893538">
      <w:pPr>
        <w:spacing w:before="120" w:after="120" w:line="240" w:lineRule="auto"/>
        <w:jc w:val="center"/>
      </w:pPr>
      <w:r>
        <w:rPr>
          <w:noProof/>
        </w:rPr>
        <w:drawing>
          <wp:inline distT="0" distB="0" distL="0" distR="0" wp14:anchorId="1AE55FEE" wp14:editId="6C9DDB2A">
            <wp:extent cx="5400000" cy="311538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3-4_核心数据库ER图.png"/>
                    <pic:cNvPicPr/>
                  </pic:nvPicPr>
                  <pic:blipFill>
                    <a:blip r:embed="rId22"/>
                    <a:stretch>
                      <a:fillRect/>
                    </a:stretch>
                  </pic:blipFill>
                  <pic:spPr>
                    <a:xfrm>
                      <a:off x="0" y="0"/>
                      <a:ext cx="5400000" cy="3115385"/>
                    </a:xfrm>
                    <a:prstGeom prst="rect">
                      <a:avLst/>
                    </a:prstGeom>
                  </pic:spPr>
                </pic:pic>
              </a:graphicData>
            </a:graphic>
          </wp:inline>
        </w:drawing>
      </w:r>
    </w:p>
    <w:p w14:paraId="5059950C" w14:textId="77777777" w:rsidR="00BB71F1" w:rsidRDefault="00893538">
      <w:pPr>
        <w:spacing w:after="120" w:line="360" w:lineRule="atLeast"/>
        <w:jc w:val="center"/>
        <w:rPr>
          <w:lang w:eastAsia="zh-CN"/>
        </w:rPr>
      </w:pPr>
      <w:r>
        <w:rPr>
          <w:sz w:val="21"/>
          <w:lang w:eastAsia="zh-CN"/>
        </w:rPr>
        <w:t>图</w:t>
      </w:r>
      <w:r>
        <w:rPr>
          <w:sz w:val="21"/>
          <w:lang w:eastAsia="zh-CN"/>
        </w:rPr>
        <w:t xml:space="preserve">3-4 </w:t>
      </w:r>
      <w:r>
        <w:rPr>
          <w:sz w:val="21"/>
          <w:lang w:eastAsia="zh-CN"/>
        </w:rPr>
        <w:t>核心数据库</w:t>
      </w:r>
      <w:r>
        <w:rPr>
          <w:sz w:val="21"/>
          <w:lang w:eastAsia="zh-CN"/>
        </w:rPr>
        <w:t xml:space="preserve"> ER </w:t>
      </w:r>
      <w:r>
        <w:rPr>
          <w:sz w:val="21"/>
          <w:lang w:eastAsia="zh-CN"/>
        </w:rPr>
        <w:t>图</w:t>
      </w:r>
    </w:p>
    <w:p w14:paraId="17B7C3D4" w14:textId="77777777" w:rsidR="00BB71F1" w:rsidRDefault="00893538">
      <w:pPr>
        <w:pStyle w:val="21"/>
        <w:rPr>
          <w:lang w:eastAsia="zh-CN"/>
        </w:rPr>
      </w:pPr>
      <w:bookmarkStart w:id="20" w:name="_Toc230119331"/>
      <w:r>
        <w:rPr>
          <w:rFonts w:ascii="Times New Roman" w:eastAsia="宋体" w:hAnsi="Times New Roman" w:cs="Times New Roman"/>
          <w:lang w:eastAsia="zh-CN"/>
        </w:rPr>
        <w:t xml:space="preserve">3.6 </w:t>
      </w:r>
      <w:r>
        <w:rPr>
          <w:rFonts w:ascii="Times New Roman" w:eastAsia="宋体" w:hAnsi="Times New Roman" w:cs="Times New Roman"/>
          <w:lang w:eastAsia="zh-CN"/>
        </w:rPr>
        <w:t>安全与可追溯设计</w:t>
      </w:r>
      <w:bookmarkEnd w:id="20"/>
    </w:p>
    <w:p w14:paraId="7FE06704" w14:textId="77777777" w:rsidR="00BB71F1" w:rsidRDefault="00893538">
      <w:pPr>
        <w:spacing w:line="360" w:lineRule="atLeast"/>
        <w:ind w:firstLine="420"/>
        <w:jc w:val="both"/>
        <w:rPr>
          <w:lang w:eastAsia="zh-CN"/>
        </w:rPr>
      </w:pPr>
      <w:r>
        <w:rPr>
          <w:sz w:val="21"/>
          <w:lang w:eastAsia="zh-CN"/>
        </w:rPr>
        <w:lastRenderedPageBreak/>
        <w:t>医疗资料通常包含敏感个人信息，系统设计必须避免无边界扩散。本文在数据层通过</w:t>
      </w:r>
      <w:r>
        <w:rPr>
          <w:sz w:val="21"/>
          <w:lang w:eastAsia="zh-CN"/>
        </w:rPr>
        <w:t xml:space="preserve"> user_id </w:t>
      </w:r>
      <w:r>
        <w:rPr>
          <w:sz w:val="21"/>
          <w:lang w:eastAsia="zh-CN"/>
        </w:rPr>
        <w:t>进行用户隔离，业务查询均围绕当前用户过滤；在文件和</w:t>
      </w:r>
      <w:r>
        <w:rPr>
          <w:sz w:val="21"/>
          <w:lang w:eastAsia="zh-CN"/>
        </w:rPr>
        <w:t xml:space="preserve"> OCR </w:t>
      </w:r>
      <w:r>
        <w:rPr>
          <w:sz w:val="21"/>
          <w:lang w:eastAsia="zh-CN"/>
        </w:rPr>
        <w:t>层保留原文与</w:t>
      </w:r>
      <w:r>
        <w:rPr>
          <w:sz w:val="21"/>
          <w:lang w:eastAsia="zh-CN"/>
        </w:rPr>
        <w:t xml:space="preserve"> provider </w:t>
      </w:r>
      <w:r>
        <w:rPr>
          <w:sz w:val="21"/>
          <w:lang w:eastAsia="zh-CN"/>
        </w:rPr>
        <w:t>信息；在任务层记录</w:t>
      </w:r>
      <w:r>
        <w:rPr>
          <w:sz w:val="21"/>
          <w:lang w:eastAsia="zh-CN"/>
        </w:rPr>
        <w:t xml:space="preserve"> task_events </w:t>
      </w:r>
      <w:r>
        <w:rPr>
          <w:sz w:val="21"/>
          <w:lang w:eastAsia="zh-CN"/>
        </w:rPr>
        <w:t>和</w:t>
      </w:r>
      <w:r>
        <w:rPr>
          <w:sz w:val="21"/>
          <w:lang w:eastAsia="zh-CN"/>
        </w:rPr>
        <w:t xml:space="preserve"> provider_events</w:t>
      </w:r>
      <w:r>
        <w:rPr>
          <w:sz w:val="21"/>
          <w:lang w:eastAsia="zh-CN"/>
        </w:rPr>
        <w:t>；在审计层记录</w:t>
      </w:r>
      <w:r>
        <w:rPr>
          <w:sz w:val="21"/>
          <w:lang w:eastAsia="zh-CN"/>
        </w:rPr>
        <w:t xml:space="preserve"> audit_report_events </w:t>
      </w:r>
      <w:r>
        <w:rPr>
          <w:sz w:val="21"/>
          <w:lang w:eastAsia="zh-CN"/>
        </w:rPr>
        <w:t>和</w:t>
      </w:r>
      <w:r>
        <w:rPr>
          <w:sz w:val="21"/>
          <w:lang w:eastAsia="zh-CN"/>
        </w:rPr>
        <w:t xml:space="preserve"> audit_report_node_states</w:t>
      </w:r>
      <w:r>
        <w:rPr>
          <w:sz w:val="21"/>
          <w:lang w:eastAsia="zh-CN"/>
        </w:rPr>
        <w:t>；在输出层通过</w:t>
      </w:r>
      <w:r>
        <w:rPr>
          <w:sz w:val="21"/>
          <w:lang w:eastAsia="zh-CN"/>
        </w:rPr>
        <w:t xml:space="preserve"> safety_reviewer </w:t>
      </w:r>
      <w:r>
        <w:rPr>
          <w:sz w:val="21"/>
          <w:lang w:eastAsia="zh-CN"/>
        </w:rPr>
        <w:t>检查不适合审计场景的医疗措辞。</w:t>
      </w:r>
    </w:p>
    <w:p w14:paraId="5EDCFDD6" w14:textId="77777777" w:rsidR="00BB71F1" w:rsidRDefault="00893538">
      <w:pPr>
        <w:spacing w:line="360" w:lineRule="atLeast"/>
        <w:ind w:firstLine="420"/>
        <w:jc w:val="both"/>
        <w:rPr>
          <w:lang w:eastAsia="zh-CN"/>
        </w:rPr>
      </w:pPr>
      <w:r>
        <w:rPr>
          <w:sz w:val="21"/>
          <w:lang w:eastAsia="zh-CN"/>
        </w:rPr>
        <w:t>图</w:t>
      </w:r>
      <w:r>
        <w:rPr>
          <w:sz w:val="21"/>
          <w:lang w:eastAsia="zh-CN"/>
        </w:rPr>
        <w:t>3-6</w:t>
      </w:r>
      <w:r>
        <w:rPr>
          <w:sz w:val="21"/>
          <w:lang w:eastAsia="zh-CN"/>
        </w:rPr>
        <w:t>展示安全与可追溯设计。其重点不是做复杂权限体系，而是在毕业设计原型系统范围内保证每次资料处理、</w:t>
      </w:r>
      <w:r>
        <w:rPr>
          <w:sz w:val="21"/>
          <w:lang w:eastAsia="zh-CN"/>
        </w:rPr>
        <w:t xml:space="preserve">Provider </w:t>
      </w:r>
      <w:r>
        <w:rPr>
          <w:sz w:val="21"/>
          <w:lang w:eastAsia="zh-CN"/>
        </w:rPr>
        <w:t>调用和审计报告生成都有可查记录。对于医疗审计辅助系统而言，可追溯性本身也是安全边界的一部分，因为无法追溯来源的提示不应进入最终报告。</w:t>
      </w:r>
    </w:p>
    <w:p w14:paraId="5F02DE78" w14:textId="77777777" w:rsidR="00BB71F1" w:rsidRDefault="00893538">
      <w:pPr>
        <w:spacing w:before="120" w:after="120" w:line="240" w:lineRule="auto"/>
        <w:jc w:val="center"/>
      </w:pPr>
      <w:r>
        <w:rPr>
          <w:noProof/>
        </w:rPr>
        <w:drawing>
          <wp:inline distT="0" distB="0" distL="0" distR="0" wp14:anchorId="7EEDD2D0" wp14:editId="04BD7FCF">
            <wp:extent cx="5328000" cy="30636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3-6_安全与可追溯设计.png"/>
                    <pic:cNvPicPr/>
                  </pic:nvPicPr>
                  <pic:blipFill>
                    <a:blip r:embed="rId23"/>
                    <a:stretch>
                      <a:fillRect/>
                    </a:stretch>
                  </pic:blipFill>
                  <pic:spPr>
                    <a:xfrm>
                      <a:off x="0" y="0"/>
                      <a:ext cx="5328000" cy="3063600"/>
                    </a:xfrm>
                    <a:prstGeom prst="rect">
                      <a:avLst/>
                    </a:prstGeom>
                  </pic:spPr>
                </pic:pic>
              </a:graphicData>
            </a:graphic>
          </wp:inline>
        </w:drawing>
      </w:r>
    </w:p>
    <w:p w14:paraId="0C1D98BC" w14:textId="77777777" w:rsidR="00BB71F1" w:rsidRDefault="00893538">
      <w:pPr>
        <w:spacing w:after="120" w:line="360" w:lineRule="atLeast"/>
        <w:jc w:val="center"/>
        <w:rPr>
          <w:lang w:eastAsia="zh-CN"/>
        </w:rPr>
      </w:pPr>
      <w:r>
        <w:rPr>
          <w:sz w:val="21"/>
          <w:lang w:eastAsia="zh-CN"/>
        </w:rPr>
        <w:t>图</w:t>
      </w:r>
      <w:r>
        <w:rPr>
          <w:sz w:val="21"/>
          <w:lang w:eastAsia="zh-CN"/>
        </w:rPr>
        <w:t xml:space="preserve">3-6 </w:t>
      </w:r>
      <w:r>
        <w:rPr>
          <w:sz w:val="21"/>
          <w:lang w:eastAsia="zh-CN"/>
        </w:rPr>
        <w:t>安全与可追溯设计</w:t>
      </w:r>
    </w:p>
    <w:p w14:paraId="6679106D" w14:textId="77777777" w:rsidR="00BB71F1" w:rsidRDefault="00893538">
      <w:pPr>
        <w:spacing w:line="360" w:lineRule="atLeast"/>
        <w:ind w:firstLine="420"/>
        <w:jc w:val="both"/>
        <w:rPr>
          <w:lang w:eastAsia="zh-CN"/>
        </w:rPr>
      </w:pPr>
      <w:r>
        <w:rPr>
          <w:sz w:val="21"/>
          <w:lang w:eastAsia="zh-CN"/>
        </w:rPr>
        <w:t>需求分析阶段首先需要明确用户角色和使用边界。系统面向普通个人用户和答辩演示场景，用户可以上传体检、化验、病历摘要和影像结论等资料，系统负责将资料转化为结构化记录，并在用户主动选择若干文档后生成综合审计报告。系统不提供诊断结论、不推荐具体治疗方案，也不对医生意见作出替代判断。所有风险提示都应以</w:t>
      </w:r>
      <w:r>
        <w:rPr>
          <w:sz w:val="21"/>
          <w:lang w:eastAsia="zh-CN"/>
        </w:rPr>
        <w:t>“</w:t>
      </w:r>
      <w:r>
        <w:rPr>
          <w:sz w:val="21"/>
          <w:lang w:eastAsia="zh-CN"/>
        </w:rPr>
        <w:t>关注点</w:t>
      </w:r>
      <w:r>
        <w:rPr>
          <w:sz w:val="21"/>
          <w:lang w:eastAsia="zh-CN"/>
        </w:rPr>
        <w:t>”“</w:t>
      </w:r>
      <w:r>
        <w:rPr>
          <w:sz w:val="21"/>
          <w:lang w:eastAsia="zh-CN"/>
        </w:rPr>
        <w:t>建议复核</w:t>
      </w:r>
      <w:r>
        <w:rPr>
          <w:sz w:val="21"/>
          <w:lang w:eastAsia="zh-CN"/>
        </w:rPr>
        <w:t>”“</w:t>
      </w:r>
      <w:r>
        <w:rPr>
          <w:sz w:val="21"/>
          <w:lang w:eastAsia="zh-CN"/>
        </w:rPr>
        <w:t>建议结合医生意见</w:t>
      </w:r>
      <w:r>
        <w:rPr>
          <w:sz w:val="21"/>
          <w:lang w:eastAsia="zh-CN"/>
        </w:rPr>
        <w:t>”</w:t>
      </w:r>
      <w:r>
        <w:rPr>
          <w:sz w:val="21"/>
          <w:lang w:eastAsia="zh-CN"/>
        </w:rPr>
        <w:t>形式表达，并且必须绑定原始证据。</w:t>
      </w:r>
    </w:p>
    <w:p w14:paraId="4D782546" w14:textId="77777777" w:rsidR="00BB71F1" w:rsidRDefault="00893538">
      <w:pPr>
        <w:spacing w:line="360" w:lineRule="atLeast"/>
        <w:ind w:firstLine="420"/>
        <w:jc w:val="both"/>
        <w:rPr>
          <w:lang w:eastAsia="zh-CN"/>
        </w:rPr>
      </w:pPr>
      <w:r>
        <w:rPr>
          <w:sz w:val="21"/>
          <w:lang w:eastAsia="zh-CN"/>
        </w:rPr>
        <w:t>功能需求可以分为资料接入、资料处理、资料查询、知识检索、智能交互、任务监控和综合审计七类。资料接入负责文件上传和元数据保存；资料处理负责</w:t>
      </w:r>
      <w:r>
        <w:rPr>
          <w:sz w:val="21"/>
          <w:lang w:eastAsia="zh-CN"/>
        </w:rPr>
        <w:t xml:space="preserve"> OCR</w:t>
      </w:r>
      <w:r>
        <w:rPr>
          <w:sz w:val="21"/>
          <w:lang w:eastAsia="zh-CN"/>
        </w:rPr>
        <w:t>、标准化、版本快照和指标入库；资料查询负责文档列表、文档详情和指标检索；知识检索负责</w:t>
      </w:r>
      <w:r>
        <w:rPr>
          <w:sz w:val="21"/>
          <w:lang w:eastAsia="zh-CN"/>
        </w:rPr>
        <w:t xml:space="preserve"> RAG </w:t>
      </w:r>
      <w:r>
        <w:rPr>
          <w:sz w:val="21"/>
          <w:lang w:eastAsia="zh-CN"/>
        </w:rPr>
        <w:t>知识来源和命中结果展示；智能交互保留聊天式问答能力，但不承担</w:t>
      </w:r>
      <w:r>
        <w:rPr>
          <w:sz w:val="21"/>
          <w:lang w:eastAsia="zh-CN"/>
        </w:rPr>
        <w:t xml:space="preserve"> LangGraph </w:t>
      </w:r>
      <w:r>
        <w:rPr>
          <w:sz w:val="21"/>
          <w:lang w:eastAsia="zh-CN"/>
        </w:rPr>
        <w:t>审计主流程；任务监控负责</w:t>
      </w:r>
      <w:r>
        <w:rPr>
          <w:sz w:val="21"/>
          <w:lang w:eastAsia="zh-CN"/>
        </w:rPr>
        <w:t xml:space="preserve"> OCR </w:t>
      </w:r>
      <w:r>
        <w:rPr>
          <w:sz w:val="21"/>
          <w:lang w:eastAsia="zh-CN"/>
        </w:rPr>
        <w:t>与标准化状态；综合审计则通过状态机生成最终报告。</w:t>
      </w:r>
    </w:p>
    <w:p w14:paraId="153ADC0D" w14:textId="77777777" w:rsidR="00BB71F1" w:rsidRDefault="00893538">
      <w:pPr>
        <w:spacing w:line="360" w:lineRule="atLeast"/>
        <w:ind w:firstLine="420"/>
        <w:jc w:val="both"/>
        <w:rPr>
          <w:lang w:eastAsia="zh-CN"/>
        </w:rPr>
      </w:pPr>
      <w:r>
        <w:rPr>
          <w:sz w:val="21"/>
          <w:lang w:eastAsia="zh-CN"/>
        </w:rPr>
        <w:t>非功能需求主要包括可追溯性、可复现性、可扩展性和安全边界。可追溯性要求每个结论都能回到文档版本、指标或</w:t>
      </w:r>
      <w:r>
        <w:rPr>
          <w:sz w:val="21"/>
          <w:lang w:eastAsia="zh-CN"/>
        </w:rPr>
        <w:t xml:space="preserve"> OCR </w:t>
      </w:r>
      <w:r>
        <w:rPr>
          <w:sz w:val="21"/>
          <w:lang w:eastAsia="zh-CN"/>
        </w:rPr>
        <w:t>原文；可复现性要求</w:t>
      </w:r>
      <w:r>
        <w:rPr>
          <w:sz w:val="21"/>
          <w:lang w:eastAsia="zh-CN"/>
        </w:rPr>
        <w:t xml:space="preserve"> Mock </w:t>
      </w:r>
      <w:r>
        <w:rPr>
          <w:sz w:val="21"/>
          <w:lang w:eastAsia="zh-CN"/>
        </w:rPr>
        <w:t>数据和测试账户能够稳定重建演示环境；可扩展性要求</w:t>
      </w:r>
      <w:r>
        <w:rPr>
          <w:sz w:val="21"/>
          <w:lang w:eastAsia="zh-CN"/>
        </w:rPr>
        <w:t xml:space="preserve"> Provider </w:t>
      </w:r>
      <w:r>
        <w:rPr>
          <w:sz w:val="21"/>
          <w:lang w:eastAsia="zh-CN"/>
        </w:rPr>
        <w:t>能力和审计节点可以替换或增加；安全边界要求系统输出避免诊断承诺，并且所有用户数据按</w:t>
      </w:r>
      <w:r>
        <w:rPr>
          <w:sz w:val="21"/>
          <w:lang w:eastAsia="zh-CN"/>
        </w:rPr>
        <w:t xml:space="preserve"> user_id </w:t>
      </w:r>
      <w:r>
        <w:rPr>
          <w:sz w:val="21"/>
          <w:lang w:eastAsia="zh-CN"/>
        </w:rPr>
        <w:t>隔离。上述非功能需求决定了系统不能只做简单</w:t>
      </w:r>
      <w:r>
        <w:rPr>
          <w:sz w:val="21"/>
          <w:lang w:eastAsia="zh-CN"/>
        </w:rPr>
        <w:t xml:space="preserve"> CRUD</w:t>
      </w:r>
      <w:r>
        <w:rPr>
          <w:sz w:val="21"/>
          <w:lang w:eastAsia="zh-CN"/>
        </w:rPr>
        <w:t>，而必须在数据库和服务层设计审计事件、节点状态和</w:t>
      </w:r>
      <w:r>
        <w:rPr>
          <w:sz w:val="21"/>
          <w:lang w:eastAsia="zh-CN"/>
        </w:rPr>
        <w:t xml:space="preserve"> Provider </w:t>
      </w:r>
      <w:r>
        <w:rPr>
          <w:sz w:val="21"/>
          <w:lang w:eastAsia="zh-CN"/>
        </w:rPr>
        <w:t>调用记录。</w:t>
      </w:r>
    </w:p>
    <w:p w14:paraId="0E18AE99" w14:textId="77777777" w:rsidR="00BB71F1" w:rsidRDefault="00893538">
      <w:pPr>
        <w:spacing w:line="360" w:lineRule="atLeast"/>
        <w:ind w:firstLine="420"/>
        <w:jc w:val="both"/>
        <w:rPr>
          <w:lang w:eastAsia="zh-CN"/>
        </w:rPr>
      </w:pPr>
      <w:r>
        <w:rPr>
          <w:sz w:val="21"/>
          <w:lang w:eastAsia="zh-CN"/>
        </w:rPr>
        <w:t>总体架构采用前后端分离设计。前端负责资料选择、模块切换、流程图展示、知识检索、任务状态和报告阅读；后端提供认证、文件、</w:t>
      </w:r>
      <w:r>
        <w:rPr>
          <w:sz w:val="21"/>
          <w:lang w:eastAsia="zh-CN"/>
        </w:rPr>
        <w:t>OCR</w:t>
      </w:r>
      <w:r>
        <w:rPr>
          <w:sz w:val="21"/>
          <w:lang w:eastAsia="zh-CN"/>
        </w:rPr>
        <w:t>、标准化、文档、指标、任务、知识库和审计报告等</w:t>
      </w:r>
      <w:r>
        <w:rPr>
          <w:sz w:val="21"/>
          <w:lang w:eastAsia="zh-CN"/>
        </w:rPr>
        <w:lastRenderedPageBreak/>
        <w:t>接口；数据库保存用户数据、任务事件、</w:t>
      </w:r>
      <w:r>
        <w:rPr>
          <w:sz w:val="21"/>
          <w:lang w:eastAsia="zh-CN"/>
        </w:rPr>
        <w:t xml:space="preserve">Provider </w:t>
      </w:r>
      <w:r>
        <w:rPr>
          <w:sz w:val="21"/>
          <w:lang w:eastAsia="zh-CN"/>
        </w:rPr>
        <w:t>调用事件、知识块和审计运行记录。综合审计报告模块启动后，后端创建</w:t>
      </w:r>
      <w:r>
        <w:rPr>
          <w:sz w:val="21"/>
          <w:lang w:eastAsia="zh-CN"/>
        </w:rPr>
        <w:t xml:space="preserve"> AuditReportRun</w:t>
      </w:r>
      <w:r>
        <w:rPr>
          <w:sz w:val="21"/>
          <w:lang w:eastAsia="zh-CN"/>
        </w:rPr>
        <w:t>，并在执行过程中持续写入</w:t>
      </w:r>
      <w:r>
        <w:rPr>
          <w:sz w:val="21"/>
          <w:lang w:eastAsia="zh-CN"/>
        </w:rPr>
        <w:t xml:space="preserve"> AuditReportEvent </w:t>
      </w:r>
      <w:r>
        <w:rPr>
          <w:sz w:val="21"/>
          <w:lang w:eastAsia="zh-CN"/>
        </w:rPr>
        <w:t>和</w:t>
      </w:r>
      <w:r>
        <w:rPr>
          <w:sz w:val="21"/>
          <w:lang w:eastAsia="zh-CN"/>
        </w:rPr>
        <w:t xml:space="preserve"> AuditReportNodeState</w:t>
      </w:r>
      <w:r>
        <w:rPr>
          <w:sz w:val="21"/>
          <w:lang w:eastAsia="zh-CN"/>
        </w:rPr>
        <w:t>，前端通过轮询接口读取这些事件，从而把后端真实状态反映到页面上。</w:t>
      </w:r>
    </w:p>
    <w:p w14:paraId="63EEEF2F" w14:textId="77777777" w:rsidR="00BB71F1" w:rsidRDefault="00893538">
      <w:pPr>
        <w:spacing w:line="360" w:lineRule="atLeast"/>
        <w:ind w:firstLine="420"/>
        <w:jc w:val="both"/>
        <w:rPr>
          <w:lang w:eastAsia="zh-CN"/>
        </w:rPr>
      </w:pPr>
      <w:r>
        <w:rPr>
          <w:sz w:val="21"/>
          <w:lang w:eastAsia="zh-CN"/>
        </w:rPr>
        <w:t>数据库设计围绕三条主链路展开。第一条是资料处理链路，从</w:t>
      </w:r>
      <w:r>
        <w:rPr>
          <w:sz w:val="21"/>
          <w:lang w:eastAsia="zh-CN"/>
        </w:rPr>
        <w:t xml:space="preserve"> users </w:t>
      </w:r>
      <w:r>
        <w:rPr>
          <w:sz w:val="21"/>
          <w:lang w:eastAsia="zh-CN"/>
        </w:rPr>
        <w:t>到</w:t>
      </w:r>
      <w:r>
        <w:rPr>
          <w:sz w:val="21"/>
          <w:lang w:eastAsia="zh-CN"/>
        </w:rPr>
        <w:t xml:space="preserve"> records</w:t>
      </w:r>
      <w:r>
        <w:rPr>
          <w:sz w:val="21"/>
          <w:lang w:eastAsia="zh-CN"/>
        </w:rPr>
        <w:t>、</w:t>
      </w:r>
      <w:r>
        <w:rPr>
          <w:sz w:val="21"/>
          <w:lang w:eastAsia="zh-CN"/>
        </w:rPr>
        <w:t>record_files</w:t>
      </w:r>
      <w:r>
        <w:rPr>
          <w:sz w:val="21"/>
          <w:lang w:eastAsia="zh-CN"/>
        </w:rPr>
        <w:t>、</w:t>
      </w:r>
      <w:r>
        <w:rPr>
          <w:sz w:val="21"/>
          <w:lang w:eastAsia="zh-CN"/>
        </w:rPr>
        <w:t>ocr_results</w:t>
      </w:r>
      <w:r>
        <w:rPr>
          <w:sz w:val="21"/>
          <w:lang w:eastAsia="zh-CN"/>
        </w:rPr>
        <w:t>、</w:t>
      </w:r>
      <w:r>
        <w:rPr>
          <w:sz w:val="21"/>
          <w:lang w:eastAsia="zh-CN"/>
        </w:rPr>
        <w:t>extracted_documents</w:t>
      </w:r>
      <w:r>
        <w:rPr>
          <w:sz w:val="21"/>
          <w:lang w:eastAsia="zh-CN"/>
        </w:rPr>
        <w:t>、</w:t>
      </w:r>
      <w:r>
        <w:rPr>
          <w:sz w:val="21"/>
          <w:lang w:eastAsia="zh-CN"/>
        </w:rPr>
        <w:t xml:space="preserve">document_versions </w:t>
      </w:r>
      <w:r>
        <w:rPr>
          <w:sz w:val="21"/>
          <w:lang w:eastAsia="zh-CN"/>
        </w:rPr>
        <w:t>和</w:t>
      </w:r>
      <w:r>
        <w:rPr>
          <w:sz w:val="21"/>
          <w:lang w:eastAsia="zh-CN"/>
        </w:rPr>
        <w:t xml:space="preserve"> measurements</w:t>
      </w:r>
      <w:r>
        <w:rPr>
          <w:sz w:val="21"/>
          <w:lang w:eastAsia="zh-CN"/>
        </w:rPr>
        <w:t>，负责把原始资料转化为结构化指标。第二条是异步任务链路，从</w:t>
      </w:r>
      <w:r>
        <w:rPr>
          <w:sz w:val="21"/>
          <w:lang w:eastAsia="zh-CN"/>
        </w:rPr>
        <w:t xml:space="preserve"> tasks </w:t>
      </w:r>
      <w:r>
        <w:rPr>
          <w:sz w:val="21"/>
          <w:lang w:eastAsia="zh-CN"/>
        </w:rPr>
        <w:t>到</w:t>
      </w:r>
      <w:r>
        <w:rPr>
          <w:sz w:val="21"/>
          <w:lang w:eastAsia="zh-CN"/>
        </w:rPr>
        <w:t xml:space="preserve"> task_events </w:t>
      </w:r>
      <w:r>
        <w:rPr>
          <w:sz w:val="21"/>
          <w:lang w:eastAsia="zh-CN"/>
        </w:rPr>
        <w:t>和</w:t>
      </w:r>
      <w:r>
        <w:rPr>
          <w:sz w:val="21"/>
          <w:lang w:eastAsia="zh-CN"/>
        </w:rPr>
        <w:t xml:space="preserve"> provider_events</w:t>
      </w:r>
      <w:r>
        <w:rPr>
          <w:sz w:val="21"/>
          <w:lang w:eastAsia="zh-CN"/>
        </w:rPr>
        <w:t>，负责记录后台处理过程和外部能力调用。第三条是审计报告链路，从</w:t>
      </w:r>
      <w:r>
        <w:rPr>
          <w:sz w:val="21"/>
          <w:lang w:eastAsia="zh-CN"/>
        </w:rPr>
        <w:t xml:space="preserve"> audit_report_runs </w:t>
      </w:r>
      <w:r>
        <w:rPr>
          <w:sz w:val="21"/>
          <w:lang w:eastAsia="zh-CN"/>
        </w:rPr>
        <w:t>到</w:t>
      </w:r>
      <w:r>
        <w:rPr>
          <w:sz w:val="21"/>
          <w:lang w:eastAsia="zh-CN"/>
        </w:rPr>
        <w:t xml:space="preserve"> audit_report_events </w:t>
      </w:r>
      <w:r>
        <w:rPr>
          <w:sz w:val="21"/>
          <w:lang w:eastAsia="zh-CN"/>
        </w:rPr>
        <w:t>和</w:t>
      </w:r>
      <w:r>
        <w:rPr>
          <w:sz w:val="21"/>
          <w:lang w:eastAsia="zh-CN"/>
        </w:rPr>
        <w:t xml:space="preserve"> audit_report_node_states</w:t>
      </w:r>
      <w:r>
        <w:rPr>
          <w:sz w:val="21"/>
          <w:lang w:eastAsia="zh-CN"/>
        </w:rPr>
        <w:t>，负责记录</w:t>
      </w:r>
      <w:r>
        <w:rPr>
          <w:sz w:val="21"/>
          <w:lang w:eastAsia="zh-CN"/>
        </w:rPr>
        <w:t xml:space="preserve"> LangGraph </w:t>
      </w:r>
      <w:r>
        <w:rPr>
          <w:sz w:val="21"/>
          <w:lang w:eastAsia="zh-CN"/>
        </w:rPr>
        <w:t>执行过程。三条链路分别对应论文</w:t>
      </w:r>
      <w:r>
        <w:rPr>
          <w:sz w:val="21"/>
          <w:lang w:eastAsia="zh-CN"/>
        </w:rPr>
        <w:t xml:space="preserve"> ER </w:t>
      </w:r>
      <w:r>
        <w:rPr>
          <w:sz w:val="21"/>
          <w:lang w:eastAsia="zh-CN"/>
        </w:rPr>
        <w:t>图中的蓝色、橙色和紫色区域。</w:t>
      </w:r>
    </w:p>
    <w:p w14:paraId="605AC27A" w14:textId="77777777" w:rsidR="00BB71F1" w:rsidRDefault="00893538">
      <w:pPr>
        <w:spacing w:line="360" w:lineRule="atLeast"/>
        <w:ind w:firstLine="420"/>
        <w:jc w:val="both"/>
        <w:rPr>
          <w:lang w:eastAsia="zh-CN"/>
        </w:rPr>
      </w:pPr>
      <w:r>
        <w:rPr>
          <w:sz w:val="21"/>
          <w:lang w:eastAsia="zh-CN"/>
        </w:rPr>
        <w:t>接口设计遵循资源边界清晰的原则。认证接口只负责登录和当前用户信息，文件接口只负责上传和文件元数据，</w:t>
      </w:r>
      <w:r>
        <w:rPr>
          <w:sz w:val="21"/>
          <w:lang w:eastAsia="zh-CN"/>
        </w:rPr>
        <w:t xml:space="preserve">OCR </w:t>
      </w:r>
      <w:r>
        <w:rPr>
          <w:sz w:val="21"/>
          <w:lang w:eastAsia="zh-CN"/>
        </w:rPr>
        <w:t>接口只负责抽取任务，</w:t>
      </w:r>
      <w:r>
        <w:rPr>
          <w:sz w:val="21"/>
          <w:lang w:eastAsia="zh-CN"/>
        </w:rPr>
        <w:t xml:space="preserve">ingestion </w:t>
      </w:r>
      <w:r>
        <w:rPr>
          <w:sz w:val="21"/>
          <w:lang w:eastAsia="zh-CN"/>
        </w:rPr>
        <w:t>接口只负责标准化入库，</w:t>
      </w:r>
      <w:r>
        <w:rPr>
          <w:sz w:val="21"/>
          <w:lang w:eastAsia="zh-CN"/>
        </w:rPr>
        <w:t xml:space="preserve">documents </w:t>
      </w:r>
      <w:r>
        <w:rPr>
          <w:sz w:val="21"/>
          <w:lang w:eastAsia="zh-CN"/>
        </w:rPr>
        <w:t>和</w:t>
      </w:r>
      <w:r>
        <w:rPr>
          <w:sz w:val="21"/>
          <w:lang w:eastAsia="zh-CN"/>
        </w:rPr>
        <w:t xml:space="preserve"> measurements </w:t>
      </w:r>
      <w:r>
        <w:rPr>
          <w:sz w:val="21"/>
          <w:lang w:eastAsia="zh-CN"/>
        </w:rPr>
        <w:t>接口负责查询结构化结果，</w:t>
      </w:r>
      <w:r>
        <w:rPr>
          <w:sz w:val="21"/>
          <w:lang w:eastAsia="zh-CN"/>
        </w:rPr>
        <w:t xml:space="preserve">audit-reports </w:t>
      </w:r>
      <w:r>
        <w:rPr>
          <w:sz w:val="21"/>
          <w:lang w:eastAsia="zh-CN"/>
        </w:rPr>
        <w:t>接口负责创建、执行、轮询和读取综合报告。这样的划分使前端模块可以按业务目标组织页面，也使后端服务在测试时能够逐段验证，不需要通过一个复杂接口完成所有动作。</w:t>
      </w:r>
    </w:p>
    <w:p w14:paraId="14E3AB73" w14:textId="77777777" w:rsidR="00BB71F1" w:rsidRDefault="00893538">
      <w:pPr>
        <w:spacing w:line="360" w:lineRule="atLeast"/>
        <w:ind w:firstLine="420"/>
        <w:jc w:val="both"/>
        <w:rPr>
          <w:lang w:eastAsia="zh-CN"/>
        </w:rPr>
      </w:pPr>
      <w:r>
        <w:rPr>
          <w:sz w:val="21"/>
          <w:lang w:eastAsia="zh-CN"/>
        </w:rPr>
        <w:t>综合审计报告的状态机设计是本章重点。</w:t>
      </w:r>
      <w:r>
        <w:rPr>
          <w:sz w:val="21"/>
          <w:lang w:eastAsia="zh-CN"/>
        </w:rPr>
        <w:t xml:space="preserve">audit_router </w:t>
      </w:r>
      <w:r>
        <w:rPr>
          <w:sz w:val="21"/>
          <w:lang w:eastAsia="zh-CN"/>
        </w:rPr>
        <w:t>是主路由节点，它根据</w:t>
      </w:r>
      <w:r>
        <w:rPr>
          <w:sz w:val="21"/>
          <w:lang w:eastAsia="zh-CN"/>
        </w:rPr>
        <w:t xml:space="preserve"> completed_agents </w:t>
      </w:r>
      <w:r>
        <w:rPr>
          <w:sz w:val="21"/>
          <w:lang w:eastAsia="zh-CN"/>
        </w:rPr>
        <w:t>和当前状态判断下一个审计节点；普通</w:t>
      </w:r>
      <w:r>
        <w:rPr>
          <w:sz w:val="21"/>
          <w:lang w:eastAsia="zh-CN"/>
        </w:rPr>
        <w:t xml:space="preserve"> Agent </w:t>
      </w:r>
      <w:r>
        <w:rPr>
          <w:sz w:val="21"/>
          <w:lang w:eastAsia="zh-CN"/>
        </w:rPr>
        <w:t>节点执行完毕后不直接进入下一个</w:t>
      </w:r>
      <w:r>
        <w:rPr>
          <w:sz w:val="21"/>
          <w:lang w:eastAsia="zh-CN"/>
        </w:rPr>
        <w:t xml:space="preserve"> Agent</w:t>
      </w:r>
      <w:r>
        <w:rPr>
          <w:sz w:val="21"/>
          <w:lang w:eastAsia="zh-CN"/>
        </w:rPr>
        <w:t>，而是回到</w:t>
      </w:r>
      <w:r>
        <w:rPr>
          <w:sz w:val="21"/>
          <w:lang w:eastAsia="zh-CN"/>
        </w:rPr>
        <w:t xml:space="preserve"> audit_router</w:t>
      </w:r>
      <w:r>
        <w:rPr>
          <w:sz w:val="21"/>
          <w:lang w:eastAsia="zh-CN"/>
        </w:rPr>
        <w:t>，由路由节点再次判断是否需要继续分派、补充证据或进入报告生成。</w:t>
      </w:r>
      <w:r>
        <w:rPr>
          <w:sz w:val="21"/>
          <w:lang w:eastAsia="zh-CN"/>
        </w:rPr>
        <w:t xml:space="preserve">final_router </w:t>
      </w:r>
      <w:r>
        <w:rPr>
          <w:sz w:val="21"/>
          <w:lang w:eastAsia="zh-CN"/>
        </w:rPr>
        <w:t>是终态路由节点，它在引用检查和安全审查之后决定是否持久化报告，或者回到审计阶段和报告生成阶段。这种双路由结构体现了状态机的必要性。</w:t>
      </w:r>
    </w:p>
    <w:p w14:paraId="7D35082E" w14:textId="77777777" w:rsidR="00BB71F1" w:rsidRDefault="00893538">
      <w:pPr>
        <w:spacing w:line="360" w:lineRule="atLeast"/>
        <w:ind w:firstLine="420"/>
        <w:jc w:val="both"/>
        <w:rPr>
          <w:lang w:eastAsia="zh-CN"/>
        </w:rPr>
      </w:pPr>
      <w:r>
        <w:rPr>
          <w:sz w:val="21"/>
          <w:lang w:eastAsia="zh-CN"/>
        </w:rPr>
        <w:t>前端设计上，综合审计报告模块不再复用智能洞察的聊天布局，而是独立成为一个以流程图为核心的工作台。左侧只保留必要的文档选择，主体区域展示</w:t>
      </w:r>
      <w:r>
        <w:rPr>
          <w:sz w:val="21"/>
          <w:lang w:eastAsia="zh-CN"/>
        </w:rPr>
        <w:t xml:space="preserve"> LangGraph </w:t>
      </w:r>
      <w:r>
        <w:rPr>
          <w:sz w:val="21"/>
          <w:lang w:eastAsia="zh-CN"/>
        </w:rPr>
        <w:t>流转图，底部或侧边提供最终报告入口。节点高亮不由前端定时模拟，而是来自后端事件数据：</w:t>
      </w:r>
      <w:r>
        <w:rPr>
          <w:sz w:val="21"/>
          <w:lang w:eastAsia="zh-CN"/>
        </w:rPr>
        <w:t>event_type</w:t>
      </w:r>
      <w:r>
        <w:rPr>
          <w:sz w:val="21"/>
          <w:lang w:eastAsia="zh-CN"/>
        </w:rPr>
        <w:t>、</w:t>
      </w:r>
      <w:r>
        <w:rPr>
          <w:sz w:val="21"/>
          <w:lang w:eastAsia="zh-CN"/>
        </w:rPr>
        <w:t>node_name</w:t>
      </w:r>
      <w:r>
        <w:rPr>
          <w:sz w:val="21"/>
          <w:lang w:eastAsia="zh-CN"/>
        </w:rPr>
        <w:t>、</w:t>
      </w:r>
      <w:r>
        <w:rPr>
          <w:sz w:val="21"/>
          <w:lang w:eastAsia="zh-CN"/>
        </w:rPr>
        <w:t>edge_source</w:t>
      </w:r>
      <w:r>
        <w:rPr>
          <w:sz w:val="21"/>
          <w:lang w:eastAsia="zh-CN"/>
        </w:rPr>
        <w:t>、</w:t>
      </w:r>
      <w:r>
        <w:rPr>
          <w:sz w:val="21"/>
          <w:lang w:eastAsia="zh-CN"/>
        </w:rPr>
        <w:t xml:space="preserve">edge_target </w:t>
      </w:r>
      <w:r>
        <w:rPr>
          <w:sz w:val="21"/>
          <w:lang w:eastAsia="zh-CN"/>
        </w:rPr>
        <w:t>和</w:t>
      </w:r>
      <w:r>
        <w:rPr>
          <w:sz w:val="21"/>
          <w:lang w:eastAsia="zh-CN"/>
        </w:rPr>
        <w:t xml:space="preserve"> status </w:t>
      </w:r>
      <w:r>
        <w:rPr>
          <w:sz w:val="21"/>
          <w:lang w:eastAsia="zh-CN"/>
        </w:rPr>
        <w:t>决定节点和边的显示状态。这样用户看到的图既有展示效果，也能对应数据库中的真实事件。</w:t>
      </w:r>
    </w:p>
    <w:p w14:paraId="7687CFC2" w14:textId="77777777" w:rsidR="00BB71F1" w:rsidRDefault="00893538">
      <w:pPr>
        <w:spacing w:line="160" w:lineRule="exact"/>
        <w:jc w:val="both"/>
        <w:rPr>
          <w:lang w:eastAsia="zh-CN"/>
        </w:rPr>
      </w:pPr>
      <w:r>
        <w:rPr>
          <w:lang w:eastAsia="zh-CN"/>
        </w:rPr>
        <w:br w:type="page"/>
      </w:r>
    </w:p>
    <w:p w14:paraId="533A39D7" w14:textId="77777777" w:rsidR="00BB71F1" w:rsidRDefault="00893538">
      <w:pPr>
        <w:pStyle w:val="1"/>
        <w:rPr>
          <w:lang w:eastAsia="zh-CN"/>
        </w:rPr>
      </w:pPr>
      <w:bookmarkStart w:id="21" w:name="_Toc230119332"/>
      <w:r>
        <w:rPr>
          <w:rFonts w:ascii="Times New Roman" w:eastAsia="宋体" w:hAnsi="Times New Roman" w:cs="Times New Roman"/>
          <w:lang w:eastAsia="zh-CN"/>
        </w:rPr>
        <w:lastRenderedPageBreak/>
        <w:t>第四章</w:t>
      </w:r>
      <w:r>
        <w:rPr>
          <w:rFonts w:ascii="Times New Roman" w:eastAsia="宋体" w:hAnsi="Times New Roman" w:cs="Times New Roman"/>
          <w:lang w:eastAsia="zh-CN"/>
        </w:rPr>
        <w:t xml:space="preserve"> </w:t>
      </w:r>
      <w:r>
        <w:rPr>
          <w:rFonts w:ascii="Times New Roman" w:eastAsia="宋体" w:hAnsi="Times New Roman" w:cs="Times New Roman"/>
          <w:lang w:eastAsia="zh-CN"/>
        </w:rPr>
        <w:t>系统详细实现</w:t>
      </w:r>
      <w:bookmarkEnd w:id="21"/>
    </w:p>
    <w:p w14:paraId="7BC9CA63" w14:textId="77777777" w:rsidR="00BB71F1" w:rsidRDefault="00893538">
      <w:pPr>
        <w:spacing w:line="360" w:lineRule="atLeast"/>
        <w:ind w:firstLine="420"/>
        <w:jc w:val="both"/>
        <w:rPr>
          <w:lang w:eastAsia="zh-CN"/>
        </w:rPr>
      </w:pPr>
      <w:r>
        <w:rPr>
          <w:sz w:val="21"/>
          <w:lang w:eastAsia="zh-CN"/>
        </w:rPr>
        <w:t>本章说明文件上传与</w:t>
      </w:r>
      <w:r>
        <w:rPr>
          <w:sz w:val="21"/>
          <w:lang w:eastAsia="zh-CN"/>
        </w:rPr>
        <w:t xml:space="preserve"> OCR</w:t>
      </w:r>
      <w:r>
        <w:rPr>
          <w:sz w:val="21"/>
          <w:lang w:eastAsia="zh-CN"/>
        </w:rPr>
        <w:t>、标准化入库、</w:t>
      </w:r>
      <w:r>
        <w:rPr>
          <w:sz w:val="21"/>
          <w:lang w:eastAsia="zh-CN"/>
        </w:rPr>
        <w:t xml:space="preserve">LangGraph </w:t>
      </w:r>
      <w:r>
        <w:rPr>
          <w:sz w:val="21"/>
          <w:lang w:eastAsia="zh-CN"/>
        </w:rPr>
        <w:t>审计状态机、审计事件持久化和前端模块的具体实现，重点体现系统中真实数据如何在后端状态图和前端流程图之间保持一致。</w:t>
      </w:r>
    </w:p>
    <w:p w14:paraId="07663DA4" w14:textId="77777777" w:rsidR="00BB71F1" w:rsidRDefault="00893538">
      <w:pPr>
        <w:pStyle w:val="21"/>
        <w:rPr>
          <w:lang w:eastAsia="zh-CN"/>
        </w:rPr>
      </w:pPr>
      <w:bookmarkStart w:id="22" w:name="_Toc230119333"/>
      <w:r>
        <w:rPr>
          <w:rFonts w:ascii="Times New Roman" w:eastAsia="宋体" w:hAnsi="Times New Roman" w:cs="Times New Roman"/>
          <w:lang w:eastAsia="zh-CN"/>
        </w:rPr>
        <w:t xml:space="preserve">4.1 </w:t>
      </w:r>
      <w:r>
        <w:rPr>
          <w:rFonts w:ascii="Times New Roman" w:eastAsia="宋体" w:hAnsi="Times New Roman" w:cs="Times New Roman"/>
          <w:lang w:eastAsia="zh-CN"/>
        </w:rPr>
        <w:t>文件上传与</w:t>
      </w:r>
      <w:r>
        <w:rPr>
          <w:rFonts w:ascii="Times New Roman" w:eastAsia="宋体" w:hAnsi="Times New Roman" w:cs="Times New Roman"/>
          <w:lang w:eastAsia="zh-CN"/>
        </w:rPr>
        <w:t xml:space="preserve"> OCR </w:t>
      </w:r>
      <w:r>
        <w:rPr>
          <w:rFonts w:ascii="Times New Roman" w:eastAsia="宋体" w:hAnsi="Times New Roman" w:cs="Times New Roman"/>
          <w:lang w:eastAsia="zh-CN"/>
        </w:rPr>
        <w:t>处理实现</w:t>
      </w:r>
      <w:bookmarkEnd w:id="22"/>
    </w:p>
    <w:p w14:paraId="785771D9" w14:textId="77777777" w:rsidR="00BB71F1" w:rsidRDefault="00893538">
      <w:pPr>
        <w:spacing w:line="360" w:lineRule="atLeast"/>
        <w:ind w:firstLine="420"/>
        <w:jc w:val="both"/>
      </w:pPr>
      <w:r>
        <w:rPr>
          <w:sz w:val="21"/>
        </w:rPr>
        <w:t>文件上传流程由前端提交文件，后端</w:t>
      </w:r>
      <w:r>
        <w:rPr>
          <w:sz w:val="21"/>
        </w:rPr>
        <w:t xml:space="preserve"> files API </w:t>
      </w:r>
      <w:r>
        <w:rPr>
          <w:sz w:val="21"/>
        </w:rPr>
        <w:t>校验并写入</w:t>
      </w:r>
      <w:r>
        <w:rPr>
          <w:sz w:val="21"/>
        </w:rPr>
        <w:t xml:space="preserve"> records </w:t>
      </w:r>
      <w:r>
        <w:rPr>
          <w:sz w:val="21"/>
        </w:rPr>
        <w:t>和</w:t>
      </w:r>
      <w:r>
        <w:rPr>
          <w:sz w:val="21"/>
        </w:rPr>
        <w:t xml:space="preserve"> record_files</w:t>
      </w:r>
      <w:r>
        <w:rPr>
          <w:sz w:val="21"/>
        </w:rPr>
        <w:t>。</w:t>
      </w:r>
      <w:r>
        <w:rPr>
          <w:sz w:val="21"/>
        </w:rPr>
        <w:t xml:space="preserve">record_files </w:t>
      </w:r>
      <w:r>
        <w:rPr>
          <w:sz w:val="21"/>
        </w:rPr>
        <w:t>不仅保存</w:t>
      </w:r>
      <w:r>
        <w:rPr>
          <w:sz w:val="21"/>
        </w:rPr>
        <w:t xml:space="preserve"> original_filename </w:t>
      </w:r>
      <w:r>
        <w:rPr>
          <w:sz w:val="21"/>
        </w:rPr>
        <w:t>和</w:t>
      </w:r>
      <w:r>
        <w:rPr>
          <w:sz w:val="21"/>
        </w:rPr>
        <w:t xml:space="preserve"> display_name</w:t>
      </w:r>
      <w:r>
        <w:rPr>
          <w:sz w:val="21"/>
        </w:rPr>
        <w:t>，也保存</w:t>
      </w:r>
      <w:r>
        <w:rPr>
          <w:sz w:val="21"/>
        </w:rPr>
        <w:t xml:space="preserve"> content_type</w:t>
      </w:r>
      <w:r>
        <w:rPr>
          <w:sz w:val="21"/>
        </w:rPr>
        <w:t>、</w:t>
      </w:r>
      <w:r>
        <w:rPr>
          <w:sz w:val="21"/>
        </w:rPr>
        <w:t>size_bytes</w:t>
      </w:r>
      <w:r>
        <w:rPr>
          <w:sz w:val="21"/>
        </w:rPr>
        <w:t>、</w:t>
      </w:r>
      <w:r>
        <w:rPr>
          <w:sz w:val="21"/>
        </w:rPr>
        <w:t>storage_provider</w:t>
      </w:r>
      <w:r>
        <w:rPr>
          <w:sz w:val="21"/>
        </w:rPr>
        <w:t>、</w:t>
      </w:r>
      <w:r>
        <w:rPr>
          <w:sz w:val="21"/>
        </w:rPr>
        <w:t xml:space="preserve">storage_key </w:t>
      </w:r>
      <w:r>
        <w:rPr>
          <w:sz w:val="21"/>
        </w:rPr>
        <w:t>和</w:t>
      </w:r>
      <w:r>
        <w:rPr>
          <w:sz w:val="21"/>
        </w:rPr>
        <w:t xml:space="preserve"> content_bytes</w:t>
      </w:r>
      <w:r>
        <w:rPr>
          <w:sz w:val="21"/>
        </w:rPr>
        <w:t>。当前演示环境采用</w:t>
      </w:r>
      <w:r>
        <w:rPr>
          <w:sz w:val="21"/>
        </w:rPr>
        <w:t xml:space="preserve"> database_inline </w:t>
      </w:r>
      <w:r>
        <w:rPr>
          <w:sz w:val="21"/>
        </w:rPr>
        <w:t>存储，便于本地复现和测试；若后续接入对象存储，只需要替换</w:t>
      </w:r>
      <w:r>
        <w:rPr>
          <w:sz w:val="21"/>
        </w:rPr>
        <w:t xml:space="preserve"> StorageProvider</w:t>
      </w:r>
      <w:r>
        <w:rPr>
          <w:sz w:val="21"/>
        </w:rPr>
        <w:t>。</w:t>
      </w:r>
    </w:p>
    <w:p w14:paraId="4DB797A7" w14:textId="77777777" w:rsidR="00BB71F1" w:rsidRDefault="00893538">
      <w:pPr>
        <w:spacing w:line="360" w:lineRule="atLeast"/>
        <w:ind w:firstLine="420"/>
        <w:jc w:val="both"/>
      </w:pPr>
      <w:r>
        <w:rPr>
          <w:sz w:val="21"/>
        </w:rPr>
        <w:t xml:space="preserve">OCR </w:t>
      </w:r>
      <w:r>
        <w:rPr>
          <w:sz w:val="21"/>
        </w:rPr>
        <w:t>处理通过</w:t>
      </w:r>
      <w:r>
        <w:rPr>
          <w:sz w:val="21"/>
        </w:rPr>
        <w:t xml:space="preserve"> ocr API </w:t>
      </w:r>
      <w:r>
        <w:rPr>
          <w:sz w:val="21"/>
        </w:rPr>
        <w:t>触发。系统创建或更新</w:t>
      </w:r>
      <w:r>
        <w:rPr>
          <w:sz w:val="21"/>
        </w:rPr>
        <w:t xml:space="preserve"> tasks</w:t>
      </w:r>
      <w:r>
        <w:rPr>
          <w:sz w:val="21"/>
        </w:rPr>
        <w:t>，并将具体抽取动作交给</w:t>
      </w:r>
      <w:r>
        <w:rPr>
          <w:sz w:val="21"/>
        </w:rPr>
        <w:t xml:space="preserve"> OCRProvider</w:t>
      </w:r>
      <w:r>
        <w:rPr>
          <w:sz w:val="21"/>
        </w:rPr>
        <w:t>。当前</w:t>
      </w:r>
      <w:r>
        <w:rPr>
          <w:sz w:val="21"/>
        </w:rPr>
        <w:t xml:space="preserve"> Provider </w:t>
      </w:r>
      <w:r>
        <w:rPr>
          <w:sz w:val="21"/>
        </w:rPr>
        <w:t>配置为</w:t>
      </w:r>
      <w:r>
        <w:rPr>
          <w:sz w:val="21"/>
        </w:rPr>
        <w:t xml:space="preserve"> auto</w:t>
      </w:r>
      <w:r>
        <w:rPr>
          <w:sz w:val="21"/>
        </w:rPr>
        <w:t>：文本型</w:t>
      </w:r>
      <w:r>
        <w:rPr>
          <w:sz w:val="21"/>
        </w:rPr>
        <w:t xml:space="preserve"> Mock </w:t>
      </w:r>
      <w:r>
        <w:rPr>
          <w:sz w:val="21"/>
        </w:rPr>
        <w:t>报告路由到</w:t>
      </w:r>
      <w:r>
        <w:rPr>
          <w:sz w:val="21"/>
        </w:rPr>
        <w:t xml:space="preserve"> plaintext</w:t>
      </w:r>
      <w:r>
        <w:rPr>
          <w:sz w:val="21"/>
        </w:rPr>
        <w:t>，图片型资料在百度</w:t>
      </w:r>
      <w:r>
        <w:rPr>
          <w:sz w:val="21"/>
        </w:rPr>
        <w:t xml:space="preserve"> OCR </w:t>
      </w:r>
      <w:r>
        <w:rPr>
          <w:sz w:val="21"/>
        </w:rPr>
        <w:t>密钥配置后路由到</w:t>
      </w:r>
      <w:r>
        <w:rPr>
          <w:sz w:val="21"/>
        </w:rPr>
        <w:t xml:space="preserve"> baidu_ocr accurate</w:t>
      </w:r>
      <w:r>
        <w:rPr>
          <w:sz w:val="21"/>
        </w:rPr>
        <w:t>，后续仍保留</w:t>
      </w:r>
      <w:r>
        <w:rPr>
          <w:sz w:val="21"/>
        </w:rPr>
        <w:t xml:space="preserve"> openai_compatible_vision </w:t>
      </w:r>
      <w:r>
        <w:rPr>
          <w:sz w:val="21"/>
        </w:rPr>
        <w:t>扩展点。处理完成后，系统写入</w:t>
      </w:r>
      <w:r>
        <w:rPr>
          <w:sz w:val="21"/>
        </w:rPr>
        <w:t xml:space="preserve"> ocr_results</w:t>
      </w:r>
      <w:r>
        <w:rPr>
          <w:sz w:val="21"/>
        </w:rPr>
        <w:t>，字段包括</w:t>
      </w:r>
      <w:r>
        <w:rPr>
          <w:sz w:val="21"/>
        </w:rPr>
        <w:t xml:space="preserve"> record_file_id</w:t>
      </w:r>
      <w:r>
        <w:rPr>
          <w:sz w:val="21"/>
        </w:rPr>
        <w:t>、</w:t>
      </w:r>
      <w:r>
        <w:rPr>
          <w:sz w:val="21"/>
        </w:rPr>
        <w:t>revision_number</w:t>
      </w:r>
      <w:r>
        <w:rPr>
          <w:sz w:val="21"/>
        </w:rPr>
        <w:t>、</w:t>
      </w:r>
      <w:r>
        <w:rPr>
          <w:sz w:val="21"/>
        </w:rPr>
        <w:t>supersedes_ocr_result_id</w:t>
      </w:r>
      <w:r>
        <w:rPr>
          <w:sz w:val="21"/>
        </w:rPr>
        <w:t>、</w:t>
      </w:r>
      <w:r>
        <w:rPr>
          <w:sz w:val="21"/>
        </w:rPr>
        <w:t>is_current</w:t>
      </w:r>
      <w:r>
        <w:rPr>
          <w:sz w:val="21"/>
        </w:rPr>
        <w:t>、</w:t>
      </w:r>
      <w:r>
        <w:rPr>
          <w:sz w:val="21"/>
        </w:rPr>
        <w:t>provider_name</w:t>
      </w:r>
      <w:r>
        <w:rPr>
          <w:sz w:val="21"/>
        </w:rPr>
        <w:t>、</w:t>
      </w:r>
      <w:r>
        <w:rPr>
          <w:sz w:val="21"/>
        </w:rPr>
        <w:t>status</w:t>
      </w:r>
      <w:r>
        <w:rPr>
          <w:sz w:val="21"/>
        </w:rPr>
        <w:t>、</w:t>
      </w:r>
      <w:r>
        <w:rPr>
          <w:sz w:val="21"/>
        </w:rPr>
        <w:t>raw_text</w:t>
      </w:r>
      <w:r>
        <w:rPr>
          <w:sz w:val="21"/>
        </w:rPr>
        <w:t>、</w:t>
      </w:r>
      <w:r>
        <w:rPr>
          <w:sz w:val="21"/>
        </w:rPr>
        <w:t xml:space="preserve">raw_payload </w:t>
      </w:r>
      <w:r>
        <w:rPr>
          <w:sz w:val="21"/>
        </w:rPr>
        <w:t>和</w:t>
      </w:r>
      <w:r>
        <w:rPr>
          <w:sz w:val="21"/>
        </w:rPr>
        <w:t xml:space="preserve"> created_at</w:t>
      </w:r>
      <w:r>
        <w:rPr>
          <w:sz w:val="21"/>
        </w:rPr>
        <w:t>。</w:t>
      </w:r>
    </w:p>
    <w:p w14:paraId="1741CB65" w14:textId="77777777" w:rsidR="00BB71F1" w:rsidRDefault="00893538">
      <w:pPr>
        <w:spacing w:line="360" w:lineRule="atLeast"/>
        <w:ind w:firstLine="420"/>
        <w:jc w:val="both"/>
        <w:rPr>
          <w:lang w:eastAsia="zh-CN"/>
        </w:rPr>
      </w:pPr>
      <w:r>
        <w:rPr>
          <w:sz w:val="21"/>
          <w:lang w:eastAsia="zh-CN"/>
        </w:rPr>
        <w:t>图</w:t>
      </w:r>
      <w:r>
        <w:rPr>
          <w:sz w:val="21"/>
          <w:lang w:eastAsia="zh-CN"/>
        </w:rPr>
        <w:t>4-1</w:t>
      </w:r>
      <w:r>
        <w:rPr>
          <w:sz w:val="21"/>
          <w:lang w:eastAsia="zh-CN"/>
        </w:rPr>
        <w:t>展示文件上传与</w:t>
      </w:r>
      <w:r>
        <w:rPr>
          <w:sz w:val="21"/>
          <w:lang w:eastAsia="zh-CN"/>
        </w:rPr>
        <w:t xml:space="preserve"> OCR </w:t>
      </w:r>
      <w:r>
        <w:rPr>
          <w:sz w:val="21"/>
          <w:lang w:eastAsia="zh-CN"/>
        </w:rPr>
        <w:t>处理时序。该图从前端、</w:t>
      </w:r>
      <w:r>
        <w:rPr>
          <w:sz w:val="21"/>
          <w:lang w:eastAsia="zh-CN"/>
        </w:rPr>
        <w:t>files API</w:t>
      </w:r>
      <w:r>
        <w:rPr>
          <w:sz w:val="21"/>
          <w:lang w:eastAsia="zh-CN"/>
        </w:rPr>
        <w:t>、</w:t>
      </w:r>
      <w:r>
        <w:rPr>
          <w:sz w:val="21"/>
          <w:lang w:eastAsia="zh-CN"/>
        </w:rPr>
        <w:t>FileUploadService</w:t>
      </w:r>
      <w:r>
        <w:rPr>
          <w:sz w:val="21"/>
          <w:lang w:eastAsia="zh-CN"/>
        </w:rPr>
        <w:t>、数据库、</w:t>
      </w:r>
      <w:r>
        <w:rPr>
          <w:sz w:val="21"/>
          <w:lang w:eastAsia="zh-CN"/>
        </w:rPr>
        <w:t>ocr API</w:t>
      </w:r>
      <w:r>
        <w:rPr>
          <w:sz w:val="21"/>
          <w:lang w:eastAsia="zh-CN"/>
        </w:rPr>
        <w:t>、</w:t>
      </w:r>
      <w:r>
        <w:rPr>
          <w:sz w:val="21"/>
          <w:lang w:eastAsia="zh-CN"/>
        </w:rPr>
        <w:t xml:space="preserve">TaskProcessor </w:t>
      </w:r>
      <w:r>
        <w:rPr>
          <w:sz w:val="21"/>
          <w:lang w:eastAsia="zh-CN"/>
        </w:rPr>
        <w:t>和</w:t>
      </w:r>
      <w:r>
        <w:rPr>
          <w:sz w:val="21"/>
          <w:lang w:eastAsia="zh-CN"/>
        </w:rPr>
        <w:t xml:space="preserve"> OCRProvider </w:t>
      </w:r>
      <w:r>
        <w:rPr>
          <w:sz w:val="21"/>
          <w:lang w:eastAsia="zh-CN"/>
        </w:rPr>
        <w:t>之间的调用关系出发，说明系统把长耗时任务和外部能力调用从同步页面操作中拆开。即使本地演示仍以文本样本为主，任务和事件结构也已经为真实</w:t>
      </w:r>
      <w:r>
        <w:rPr>
          <w:sz w:val="21"/>
          <w:lang w:eastAsia="zh-CN"/>
        </w:rPr>
        <w:t xml:space="preserve"> OCR </w:t>
      </w:r>
      <w:r>
        <w:rPr>
          <w:sz w:val="21"/>
          <w:lang w:eastAsia="zh-CN"/>
        </w:rPr>
        <w:t>服务、失败重试和状态监控保留了工程扩展空间。</w:t>
      </w:r>
    </w:p>
    <w:p w14:paraId="5224A07B" w14:textId="77777777" w:rsidR="00BB71F1" w:rsidRDefault="00893538">
      <w:pPr>
        <w:spacing w:before="120" w:after="120" w:line="240" w:lineRule="auto"/>
        <w:jc w:val="center"/>
      </w:pPr>
      <w:r>
        <w:rPr>
          <w:noProof/>
        </w:rPr>
        <w:drawing>
          <wp:inline distT="0" distB="0" distL="0" distR="0" wp14:anchorId="74DCE09E" wp14:editId="58A204FC">
            <wp:extent cx="5328000" cy="29008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4-1_文件上传与OCR处理时序.png"/>
                    <pic:cNvPicPr/>
                  </pic:nvPicPr>
                  <pic:blipFill>
                    <a:blip r:embed="rId24"/>
                    <a:stretch>
                      <a:fillRect/>
                    </a:stretch>
                  </pic:blipFill>
                  <pic:spPr>
                    <a:xfrm>
                      <a:off x="0" y="0"/>
                      <a:ext cx="5328000" cy="2900800"/>
                    </a:xfrm>
                    <a:prstGeom prst="rect">
                      <a:avLst/>
                    </a:prstGeom>
                  </pic:spPr>
                </pic:pic>
              </a:graphicData>
            </a:graphic>
          </wp:inline>
        </w:drawing>
      </w:r>
    </w:p>
    <w:p w14:paraId="622D70C3" w14:textId="77777777" w:rsidR="00BB71F1" w:rsidRDefault="00893538">
      <w:pPr>
        <w:spacing w:after="120" w:line="360" w:lineRule="atLeast"/>
        <w:jc w:val="center"/>
        <w:rPr>
          <w:lang w:eastAsia="zh-CN"/>
        </w:rPr>
      </w:pPr>
      <w:r>
        <w:rPr>
          <w:sz w:val="21"/>
          <w:lang w:eastAsia="zh-CN"/>
        </w:rPr>
        <w:t>图</w:t>
      </w:r>
      <w:r>
        <w:rPr>
          <w:sz w:val="21"/>
          <w:lang w:eastAsia="zh-CN"/>
        </w:rPr>
        <w:t xml:space="preserve">4-1 </w:t>
      </w:r>
      <w:r>
        <w:rPr>
          <w:sz w:val="21"/>
          <w:lang w:eastAsia="zh-CN"/>
        </w:rPr>
        <w:t>文件上传与</w:t>
      </w:r>
      <w:r>
        <w:rPr>
          <w:sz w:val="21"/>
          <w:lang w:eastAsia="zh-CN"/>
        </w:rPr>
        <w:t xml:space="preserve"> OCR </w:t>
      </w:r>
      <w:r>
        <w:rPr>
          <w:sz w:val="21"/>
          <w:lang w:eastAsia="zh-CN"/>
        </w:rPr>
        <w:t>处理时序</w:t>
      </w:r>
    </w:p>
    <w:p w14:paraId="044BE021" w14:textId="77777777" w:rsidR="00BB71F1" w:rsidRDefault="00893538">
      <w:pPr>
        <w:pStyle w:val="21"/>
        <w:rPr>
          <w:lang w:eastAsia="zh-CN"/>
        </w:rPr>
      </w:pPr>
      <w:bookmarkStart w:id="23" w:name="_Toc230119334"/>
      <w:r>
        <w:rPr>
          <w:rFonts w:ascii="Times New Roman" w:eastAsia="宋体" w:hAnsi="Times New Roman" w:cs="Times New Roman"/>
          <w:lang w:eastAsia="zh-CN"/>
        </w:rPr>
        <w:t xml:space="preserve">4.2 </w:t>
      </w:r>
      <w:r>
        <w:rPr>
          <w:rFonts w:ascii="Times New Roman" w:eastAsia="宋体" w:hAnsi="Times New Roman" w:cs="Times New Roman"/>
          <w:lang w:eastAsia="zh-CN"/>
        </w:rPr>
        <w:t>标准化与版本化入库实现</w:t>
      </w:r>
      <w:bookmarkEnd w:id="23"/>
    </w:p>
    <w:p w14:paraId="6DE20C0E" w14:textId="77777777" w:rsidR="00BB71F1" w:rsidRDefault="00893538">
      <w:pPr>
        <w:spacing w:line="360" w:lineRule="atLeast"/>
        <w:ind w:firstLine="420"/>
        <w:jc w:val="both"/>
      </w:pPr>
      <w:r>
        <w:rPr>
          <w:sz w:val="21"/>
        </w:rPr>
        <w:t>标准化服务读取</w:t>
      </w:r>
      <w:r>
        <w:rPr>
          <w:sz w:val="21"/>
        </w:rPr>
        <w:t xml:space="preserve"> OCRResult.raw_text </w:t>
      </w:r>
      <w:r>
        <w:rPr>
          <w:sz w:val="21"/>
        </w:rPr>
        <w:t>后调用</w:t>
      </w:r>
      <w:r>
        <w:rPr>
          <w:sz w:val="21"/>
        </w:rPr>
        <w:t xml:space="preserve"> NormalizationProvider</w:t>
      </w:r>
      <w:r>
        <w:rPr>
          <w:sz w:val="21"/>
        </w:rPr>
        <w:t>。当前实现为</w:t>
      </w:r>
      <w:r>
        <w:rPr>
          <w:sz w:val="21"/>
        </w:rPr>
        <w:t xml:space="preserve"> llm_direct</w:t>
      </w:r>
      <w:r>
        <w:rPr>
          <w:sz w:val="21"/>
        </w:rPr>
        <w:t>，并带规则兜底。</w:t>
      </w:r>
      <w:r>
        <w:rPr>
          <w:sz w:val="21"/>
        </w:rPr>
        <w:t xml:space="preserve">Provider </w:t>
      </w:r>
      <w:r>
        <w:rPr>
          <w:sz w:val="21"/>
        </w:rPr>
        <w:t>输出包含</w:t>
      </w:r>
      <w:r>
        <w:rPr>
          <w:sz w:val="21"/>
        </w:rPr>
        <w:t xml:space="preserve"> document_type</w:t>
      </w:r>
      <w:r>
        <w:rPr>
          <w:sz w:val="21"/>
        </w:rPr>
        <w:t>、</w:t>
      </w:r>
      <w:r>
        <w:rPr>
          <w:sz w:val="21"/>
        </w:rPr>
        <w:t>document_category</w:t>
      </w:r>
      <w:r>
        <w:rPr>
          <w:sz w:val="21"/>
        </w:rPr>
        <w:t>、</w:t>
      </w:r>
      <w:r>
        <w:rPr>
          <w:sz w:val="21"/>
        </w:rPr>
        <w:t>report_date</w:t>
      </w:r>
      <w:r>
        <w:rPr>
          <w:sz w:val="21"/>
        </w:rPr>
        <w:t>、</w:t>
      </w:r>
      <w:r>
        <w:rPr>
          <w:sz w:val="21"/>
        </w:rPr>
        <w:t xml:space="preserve">measurements </w:t>
      </w:r>
      <w:r>
        <w:rPr>
          <w:sz w:val="21"/>
        </w:rPr>
        <w:t>和</w:t>
      </w:r>
      <w:r>
        <w:rPr>
          <w:sz w:val="21"/>
        </w:rPr>
        <w:t xml:space="preserve"> prose_facts </w:t>
      </w:r>
      <w:r>
        <w:rPr>
          <w:sz w:val="21"/>
        </w:rPr>
        <w:t>等字段。系统不会只保存模型输出文本，而是将结构化结果写入</w:t>
      </w:r>
      <w:r>
        <w:rPr>
          <w:sz w:val="21"/>
        </w:rPr>
        <w:t xml:space="preserve"> ExtractedDocument</w:t>
      </w:r>
      <w:r>
        <w:rPr>
          <w:sz w:val="21"/>
        </w:rPr>
        <w:t>、</w:t>
      </w:r>
      <w:r>
        <w:rPr>
          <w:sz w:val="21"/>
        </w:rPr>
        <w:t xml:space="preserve">DocumentVersion </w:t>
      </w:r>
      <w:r>
        <w:rPr>
          <w:sz w:val="21"/>
        </w:rPr>
        <w:t>和</w:t>
      </w:r>
      <w:r>
        <w:rPr>
          <w:sz w:val="21"/>
        </w:rPr>
        <w:t xml:space="preserve"> Measurement</w:t>
      </w:r>
      <w:r>
        <w:rPr>
          <w:sz w:val="21"/>
        </w:rPr>
        <w:t>。这样既能支持前端文档展示，也能支持指标搜索和</w:t>
      </w:r>
      <w:r>
        <w:rPr>
          <w:sz w:val="21"/>
        </w:rPr>
        <w:t xml:space="preserve"> LangGraph </w:t>
      </w:r>
      <w:r>
        <w:rPr>
          <w:sz w:val="21"/>
        </w:rPr>
        <w:t>审计。</w:t>
      </w:r>
    </w:p>
    <w:p w14:paraId="13F56C86" w14:textId="77777777" w:rsidR="00BB71F1" w:rsidRDefault="00893538">
      <w:pPr>
        <w:spacing w:line="360" w:lineRule="atLeast"/>
        <w:ind w:firstLine="420"/>
        <w:jc w:val="both"/>
        <w:rPr>
          <w:lang w:eastAsia="zh-CN"/>
        </w:rPr>
      </w:pPr>
      <w:r>
        <w:rPr>
          <w:sz w:val="21"/>
          <w:lang w:eastAsia="zh-CN"/>
        </w:rPr>
        <w:lastRenderedPageBreak/>
        <w:t>标准化稳定性的关键在于</w:t>
      </w:r>
      <w:r>
        <w:rPr>
          <w:sz w:val="21"/>
          <w:lang w:eastAsia="zh-CN"/>
        </w:rPr>
        <w:t xml:space="preserve"> schema </w:t>
      </w:r>
      <w:r>
        <w:rPr>
          <w:sz w:val="21"/>
          <w:lang w:eastAsia="zh-CN"/>
        </w:rPr>
        <w:t>约束、规则兜底和版本机制。</w:t>
      </w:r>
      <w:r>
        <w:rPr>
          <w:sz w:val="21"/>
          <w:lang w:eastAsia="zh-CN"/>
        </w:rPr>
        <w:t xml:space="preserve">LLM </w:t>
      </w:r>
      <w:r>
        <w:rPr>
          <w:sz w:val="21"/>
          <w:lang w:eastAsia="zh-CN"/>
        </w:rPr>
        <w:t>输出容易受到提示词、输入格式和模型状态影响，因此系统需要将结果约束为可解析</w:t>
      </w:r>
      <w:r>
        <w:rPr>
          <w:sz w:val="21"/>
          <w:lang w:eastAsia="zh-CN"/>
        </w:rPr>
        <w:t xml:space="preserve"> payload</w:t>
      </w:r>
      <w:r>
        <w:rPr>
          <w:sz w:val="21"/>
          <w:lang w:eastAsia="zh-CN"/>
        </w:rPr>
        <w:t>；当</w:t>
      </w:r>
      <w:r>
        <w:rPr>
          <w:sz w:val="21"/>
          <w:lang w:eastAsia="zh-CN"/>
        </w:rPr>
        <w:t xml:space="preserve"> LLM </w:t>
      </w:r>
      <w:r>
        <w:rPr>
          <w:sz w:val="21"/>
          <w:lang w:eastAsia="zh-CN"/>
        </w:rPr>
        <w:t>调用失败或字段缺失时，规则解析可以至少抽取日期、常见指标和原文事实；当同一文档重新标准化时，</w:t>
      </w:r>
      <w:r>
        <w:rPr>
          <w:sz w:val="21"/>
          <w:lang w:eastAsia="zh-CN"/>
        </w:rPr>
        <w:t xml:space="preserve">DocumentVersion.snapshot_hash </w:t>
      </w:r>
      <w:r>
        <w:rPr>
          <w:sz w:val="21"/>
          <w:lang w:eastAsia="zh-CN"/>
        </w:rPr>
        <w:t>用于避免重复版本或定位差异。该设计降低了</w:t>
      </w:r>
      <w:r>
        <w:rPr>
          <w:sz w:val="21"/>
          <w:lang w:eastAsia="zh-CN"/>
        </w:rPr>
        <w:t>“</w:t>
      </w:r>
      <w:r>
        <w:rPr>
          <w:sz w:val="21"/>
          <w:lang w:eastAsia="zh-CN"/>
        </w:rPr>
        <w:t>标准化效果不稳定</w:t>
      </w:r>
      <w:r>
        <w:rPr>
          <w:sz w:val="21"/>
          <w:lang w:eastAsia="zh-CN"/>
        </w:rPr>
        <w:t>”</w:t>
      </w:r>
      <w:r>
        <w:rPr>
          <w:sz w:val="21"/>
          <w:lang w:eastAsia="zh-CN"/>
        </w:rPr>
        <w:t>对后续审计流程的影响。</w:t>
      </w:r>
    </w:p>
    <w:p w14:paraId="495118D6" w14:textId="77777777" w:rsidR="00BB71F1" w:rsidRDefault="00893538">
      <w:pPr>
        <w:spacing w:line="360" w:lineRule="atLeast"/>
        <w:ind w:firstLine="420"/>
        <w:jc w:val="both"/>
        <w:rPr>
          <w:lang w:eastAsia="zh-CN"/>
        </w:rPr>
      </w:pPr>
      <w:r>
        <w:rPr>
          <w:sz w:val="21"/>
          <w:lang w:eastAsia="zh-CN"/>
        </w:rPr>
        <w:t>图</w:t>
      </w:r>
      <w:r>
        <w:rPr>
          <w:sz w:val="21"/>
          <w:lang w:eastAsia="zh-CN"/>
        </w:rPr>
        <w:t>4-2</w:t>
      </w:r>
      <w:r>
        <w:rPr>
          <w:sz w:val="21"/>
          <w:lang w:eastAsia="zh-CN"/>
        </w:rPr>
        <w:t>展示标准化与版本化入库流程。</w:t>
      </w:r>
      <w:r>
        <w:rPr>
          <w:sz w:val="21"/>
          <w:lang w:eastAsia="zh-CN"/>
        </w:rPr>
        <w:t xml:space="preserve">OCR </w:t>
      </w:r>
      <w:r>
        <w:rPr>
          <w:sz w:val="21"/>
          <w:lang w:eastAsia="zh-CN"/>
        </w:rPr>
        <w:t>原文进入</w:t>
      </w:r>
      <w:r>
        <w:rPr>
          <w:sz w:val="21"/>
          <w:lang w:eastAsia="zh-CN"/>
        </w:rPr>
        <w:t xml:space="preserve"> NormalizationProvider</w:t>
      </w:r>
      <w:r>
        <w:rPr>
          <w:sz w:val="21"/>
          <w:lang w:eastAsia="zh-CN"/>
        </w:rPr>
        <w:t>，输出</w:t>
      </w:r>
      <w:r>
        <w:rPr>
          <w:sz w:val="21"/>
          <w:lang w:eastAsia="zh-CN"/>
        </w:rPr>
        <w:t xml:space="preserve"> NormalizationResult </w:t>
      </w:r>
      <w:r>
        <w:rPr>
          <w:sz w:val="21"/>
          <w:lang w:eastAsia="zh-CN"/>
        </w:rPr>
        <w:t>后形成</w:t>
      </w:r>
      <w:r>
        <w:rPr>
          <w:sz w:val="21"/>
          <w:lang w:eastAsia="zh-CN"/>
        </w:rPr>
        <w:t xml:space="preserve"> ExtractedDocument </w:t>
      </w:r>
      <w:r>
        <w:rPr>
          <w:sz w:val="21"/>
          <w:lang w:eastAsia="zh-CN"/>
        </w:rPr>
        <w:t>当前投影、</w:t>
      </w:r>
      <w:r>
        <w:rPr>
          <w:sz w:val="21"/>
          <w:lang w:eastAsia="zh-CN"/>
        </w:rPr>
        <w:t xml:space="preserve">DocumentVersion </w:t>
      </w:r>
      <w:r>
        <w:rPr>
          <w:sz w:val="21"/>
          <w:lang w:eastAsia="zh-CN"/>
        </w:rPr>
        <w:t>版本快照和</w:t>
      </w:r>
      <w:r>
        <w:rPr>
          <w:sz w:val="21"/>
          <w:lang w:eastAsia="zh-CN"/>
        </w:rPr>
        <w:t xml:space="preserve"> Measurement </w:t>
      </w:r>
      <w:r>
        <w:rPr>
          <w:sz w:val="21"/>
          <w:lang w:eastAsia="zh-CN"/>
        </w:rPr>
        <w:t>指标索引。图中还标注了稳定性策略：</w:t>
      </w:r>
      <w:r>
        <w:rPr>
          <w:sz w:val="21"/>
          <w:lang w:eastAsia="zh-CN"/>
        </w:rPr>
        <w:t xml:space="preserve">LLM </w:t>
      </w:r>
      <w:r>
        <w:rPr>
          <w:sz w:val="21"/>
          <w:lang w:eastAsia="zh-CN"/>
        </w:rPr>
        <w:t>失败时规则兜底，</w:t>
      </w:r>
      <w:r>
        <w:rPr>
          <w:sz w:val="21"/>
          <w:lang w:eastAsia="zh-CN"/>
        </w:rPr>
        <w:t xml:space="preserve">snapshot_hash </w:t>
      </w:r>
      <w:r>
        <w:rPr>
          <w:sz w:val="21"/>
          <w:lang w:eastAsia="zh-CN"/>
        </w:rPr>
        <w:t>避免重复版本，</w:t>
      </w:r>
      <w:r>
        <w:rPr>
          <w:sz w:val="21"/>
          <w:lang w:eastAsia="zh-CN"/>
        </w:rPr>
        <w:t xml:space="preserve">narrative_context </w:t>
      </w:r>
      <w:r>
        <w:rPr>
          <w:sz w:val="21"/>
          <w:lang w:eastAsia="zh-CN"/>
        </w:rPr>
        <w:t>不强行生成数值指标。</w:t>
      </w:r>
    </w:p>
    <w:p w14:paraId="4732A082" w14:textId="77777777" w:rsidR="00BB71F1" w:rsidRDefault="00893538">
      <w:pPr>
        <w:spacing w:before="120" w:after="120" w:line="240" w:lineRule="auto"/>
        <w:jc w:val="center"/>
      </w:pPr>
      <w:r>
        <w:rPr>
          <w:noProof/>
        </w:rPr>
        <w:drawing>
          <wp:inline distT="0" distB="0" distL="0" distR="0" wp14:anchorId="5AA60D7D" wp14:editId="2F605B5D">
            <wp:extent cx="5328000" cy="28416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4-2_标准化与版本化入库流程.png"/>
                    <pic:cNvPicPr/>
                  </pic:nvPicPr>
                  <pic:blipFill>
                    <a:blip r:embed="rId25"/>
                    <a:stretch>
                      <a:fillRect/>
                    </a:stretch>
                  </pic:blipFill>
                  <pic:spPr>
                    <a:xfrm>
                      <a:off x="0" y="0"/>
                      <a:ext cx="5328000" cy="2841600"/>
                    </a:xfrm>
                    <a:prstGeom prst="rect">
                      <a:avLst/>
                    </a:prstGeom>
                  </pic:spPr>
                </pic:pic>
              </a:graphicData>
            </a:graphic>
          </wp:inline>
        </w:drawing>
      </w:r>
    </w:p>
    <w:p w14:paraId="7C44821A" w14:textId="77777777" w:rsidR="00BB71F1" w:rsidRDefault="00893538">
      <w:pPr>
        <w:spacing w:after="120" w:line="360" w:lineRule="atLeast"/>
        <w:jc w:val="center"/>
        <w:rPr>
          <w:lang w:eastAsia="zh-CN"/>
        </w:rPr>
      </w:pPr>
      <w:r>
        <w:rPr>
          <w:sz w:val="21"/>
          <w:lang w:eastAsia="zh-CN"/>
        </w:rPr>
        <w:t>图</w:t>
      </w:r>
      <w:r>
        <w:rPr>
          <w:sz w:val="21"/>
          <w:lang w:eastAsia="zh-CN"/>
        </w:rPr>
        <w:t xml:space="preserve">4-2 </w:t>
      </w:r>
      <w:r>
        <w:rPr>
          <w:sz w:val="21"/>
          <w:lang w:eastAsia="zh-CN"/>
        </w:rPr>
        <w:t>标准化与版本化入库流程</w:t>
      </w:r>
    </w:p>
    <w:p w14:paraId="6B400858" w14:textId="77777777" w:rsidR="00BB71F1" w:rsidRDefault="00893538">
      <w:pPr>
        <w:pStyle w:val="21"/>
        <w:rPr>
          <w:lang w:eastAsia="zh-CN"/>
        </w:rPr>
      </w:pPr>
      <w:bookmarkStart w:id="24" w:name="_Toc230119335"/>
      <w:r>
        <w:rPr>
          <w:rFonts w:ascii="Times New Roman" w:eastAsia="宋体" w:hAnsi="Times New Roman" w:cs="Times New Roman"/>
          <w:lang w:eastAsia="zh-CN"/>
        </w:rPr>
        <w:t xml:space="preserve">4.3 </w:t>
      </w:r>
      <w:r>
        <w:rPr>
          <w:rFonts w:ascii="Times New Roman" w:eastAsia="宋体" w:hAnsi="Times New Roman" w:cs="Times New Roman"/>
          <w:lang w:eastAsia="zh-CN"/>
        </w:rPr>
        <w:t>综合审计报告</w:t>
      </w:r>
      <w:r>
        <w:rPr>
          <w:rFonts w:ascii="Times New Roman" w:eastAsia="宋体" w:hAnsi="Times New Roman" w:cs="Times New Roman"/>
          <w:lang w:eastAsia="zh-CN"/>
        </w:rPr>
        <w:t xml:space="preserve"> LangGraph </w:t>
      </w:r>
      <w:r>
        <w:rPr>
          <w:rFonts w:ascii="Times New Roman" w:eastAsia="宋体" w:hAnsi="Times New Roman" w:cs="Times New Roman"/>
          <w:lang w:eastAsia="zh-CN"/>
        </w:rPr>
        <w:t>实现</w:t>
      </w:r>
      <w:bookmarkEnd w:id="24"/>
    </w:p>
    <w:p w14:paraId="128CFD33" w14:textId="77777777" w:rsidR="00BB71F1" w:rsidRDefault="00893538">
      <w:pPr>
        <w:spacing w:after="120" w:line="360" w:lineRule="atLeast"/>
        <w:jc w:val="center"/>
        <w:rPr>
          <w:lang w:eastAsia="zh-CN"/>
        </w:rPr>
      </w:pPr>
      <w:r>
        <w:rPr>
          <w:sz w:val="21"/>
          <w:lang w:eastAsia="zh-CN"/>
        </w:rPr>
        <w:t>表</w:t>
      </w:r>
      <w:r>
        <w:rPr>
          <w:sz w:val="21"/>
          <w:lang w:eastAsia="zh-CN"/>
        </w:rPr>
        <w:t xml:space="preserve">4-1 LangGraph </w:t>
      </w:r>
      <w:r>
        <w:rPr>
          <w:sz w:val="21"/>
          <w:lang w:eastAsia="zh-CN"/>
        </w:rPr>
        <w:t>节点职责与输入输出</w:t>
      </w:r>
    </w:p>
    <w:tbl>
      <w:tblPr>
        <w:tblStyle w:val="aff1"/>
        <w:tblW w:w="0" w:type="auto"/>
        <w:jc w:val="center"/>
        <w:tblLook w:val="04A0" w:firstRow="1" w:lastRow="0" w:firstColumn="1" w:lastColumn="0" w:noHBand="0" w:noVBand="1"/>
      </w:tblPr>
      <w:tblGrid>
        <w:gridCol w:w="2834"/>
        <w:gridCol w:w="1945"/>
        <w:gridCol w:w="2119"/>
        <w:gridCol w:w="2163"/>
      </w:tblGrid>
      <w:tr w:rsidR="00BB71F1" w14:paraId="787666C9" w14:textId="77777777">
        <w:trPr>
          <w:tblHeader/>
          <w:jc w:val="center"/>
        </w:trPr>
        <w:tc>
          <w:tcPr>
            <w:tcW w:w="2197" w:type="dxa"/>
            <w:shd w:val="clear" w:color="auto" w:fill="FFFFFF"/>
            <w:tcMar>
              <w:top w:w="80" w:type="dxa"/>
              <w:left w:w="100" w:type="dxa"/>
              <w:bottom w:w="80" w:type="dxa"/>
              <w:right w:w="100" w:type="dxa"/>
            </w:tcMar>
            <w:vAlign w:val="center"/>
          </w:tcPr>
          <w:p w14:paraId="45DA504A" w14:textId="77777777" w:rsidR="00BB71F1" w:rsidRDefault="00893538">
            <w:pPr>
              <w:spacing w:line="300" w:lineRule="exact"/>
              <w:jc w:val="center"/>
            </w:pPr>
            <w:r>
              <w:rPr>
                <w:b/>
                <w:sz w:val="20"/>
              </w:rPr>
              <w:t>节点</w:t>
            </w:r>
          </w:p>
        </w:tc>
        <w:tc>
          <w:tcPr>
            <w:tcW w:w="2197" w:type="dxa"/>
            <w:shd w:val="clear" w:color="auto" w:fill="FFFFFF"/>
            <w:tcMar>
              <w:top w:w="80" w:type="dxa"/>
              <w:left w:w="100" w:type="dxa"/>
              <w:bottom w:w="80" w:type="dxa"/>
              <w:right w:w="100" w:type="dxa"/>
            </w:tcMar>
            <w:vAlign w:val="center"/>
          </w:tcPr>
          <w:p w14:paraId="6346FAA7" w14:textId="77777777" w:rsidR="00BB71F1" w:rsidRDefault="00893538">
            <w:pPr>
              <w:spacing w:line="300" w:lineRule="exact"/>
            </w:pPr>
            <w:r>
              <w:rPr>
                <w:b/>
                <w:sz w:val="20"/>
              </w:rPr>
              <w:t>职责</w:t>
            </w:r>
          </w:p>
        </w:tc>
        <w:tc>
          <w:tcPr>
            <w:tcW w:w="2197" w:type="dxa"/>
            <w:shd w:val="clear" w:color="auto" w:fill="FFFFFF"/>
            <w:tcMar>
              <w:top w:w="80" w:type="dxa"/>
              <w:left w:w="100" w:type="dxa"/>
              <w:bottom w:w="80" w:type="dxa"/>
              <w:right w:w="100" w:type="dxa"/>
            </w:tcMar>
            <w:vAlign w:val="center"/>
          </w:tcPr>
          <w:p w14:paraId="350AB55B" w14:textId="77777777" w:rsidR="00BB71F1" w:rsidRDefault="00893538">
            <w:pPr>
              <w:spacing w:line="300" w:lineRule="exact"/>
            </w:pPr>
            <w:r>
              <w:rPr>
                <w:b/>
                <w:sz w:val="20"/>
              </w:rPr>
              <w:t>输入依据</w:t>
            </w:r>
          </w:p>
        </w:tc>
        <w:tc>
          <w:tcPr>
            <w:tcW w:w="2197" w:type="dxa"/>
            <w:shd w:val="clear" w:color="auto" w:fill="FFFFFF"/>
            <w:tcMar>
              <w:top w:w="80" w:type="dxa"/>
              <w:left w:w="100" w:type="dxa"/>
              <w:bottom w:w="80" w:type="dxa"/>
              <w:right w:w="100" w:type="dxa"/>
            </w:tcMar>
            <w:vAlign w:val="center"/>
          </w:tcPr>
          <w:p w14:paraId="76DC31FB" w14:textId="77777777" w:rsidR="00BB71F1" w:rsidRDefault="00893538">
            <w:pPr>
              <w:spacing w:line="300" w:lineRule="exact"/>
            </w:pPr>
            <w:r>
              <w:rPr>
                <w:b/>
                <w:sz w:val="20"/>
              </w:rPr>
              <w:t>主要输出</w:t>
            </w:r>
          </w:p>
        </w:tc>
      </w:tr>
      <w:tr w:rsidR="00BB71F1" w14:paraId="30710C7B" w14:textId="77777777">
        <w:trPr>
          <w:jc w:val="center"/>
        </w:trPr>
        <w:tc>
          <w:tcPr>
            <w:tcW w:w="2197" w:type="dxa"/>
            <w:tcMar>
              <w:top w:w="80" w:type="dxa"/>
              <w:left w:w="100" w:type="dxa"/>
              <w:bottom w:w="80" w:type="dxa"/>
              <w:right w:w="100" w:type="dxa"/>
            </w:tcMar>
            <w:vAlign w:val="center"/>
          </w:tcPr>
          <w:p w14:paraId="71522FEB" w14:textId="77777777" w:rsidR="00BB71F1" w:rsidRDefault="00893538">
            <w:pPr>
              <w:spacing w:line="300" w:lineRule="exact"/>
              <w:jc w:val="center"/>
            </w:pPr>
            <w:r>
              <w:rPr>
                <w:sz w:val="20"/>
              </w:rPr>
              <w:t>load_graph_state</w:t>
            </w:r>
          </w:p>
        </w:tc>
        <w:tc>
          <w:tcPr>
            <w:tcW w:w="2197" w:type="dxa"/>
            <w:tcMar>
              <w:top w:w="80" w:type="dxa"/>
              <w:left w:w="100" w:type="dxa"/>
              <w:bottom w:w="80" w:type="dxa"/>
              <w:right w:w="100" w:type="dxa"/>
            </w:tcMar>
            <w:vAlign w:val="center"/>
          </w:tcPr>
          <w:p w14:paraId="790530CB" w14:textId="77777777" w:rsidR="00BB71F1" w:rsidRDefault="00893538">
            <w:pPr>
              <w:spacing w:line="300" w:lineRule="exact"/>
            </w:pPr>
            <w:r>
              <w:rPr>
                <w:sz w:val="20"/>
              </w:rPr>
              <w:t>初始化状态</w:t>
            </w:r>
          </w:p>
        </w:tc>
        <w:tc>
          <w:tcPr>
            <w:tcW w:w="2197" w:type="dxa"/>
            <w:tcMar>
              <w:top w:w="80" w:type="dxa"/>
              <w:left w:w="100" w:type="dxa"/>
              <w:bottom w:w="80" w:type="dxa"/>
              <w:right w:w="100" w:type="dxa"/>
            </w:tcMar>
            <w:vAlign w:val="center"/>
          </w:tcPr>
          <w:p w14:paraId="572DE7A3" w14:textId="77777777" w:rsidR="00BB71F1" w:rsidRDefault="00893538">
            <w:pPr>
              <w:spacing w:line="300" w:lineRule="exact"/>
              <w:rPr>
                <w:lang w:eastAsia="zh-CN"/>
              </w:rPr>
            </w:pPr>
            <w:r>
              <w:rPr>
                <w:sz w:val="20"/>
                <w:lang w:eastAsia="zh-CN"/>
              </w:rPr>
              <w:t>读取选中文档版本、指标、运行配置</w:t>
            </w:r>
          </w:p>
        </w:tc>
        <w:tc>
          <w:tcPr>
            <w:tcW w:w="2197" w:type="dxa"/>
            <w:tcMar>
              <w:top w:w="80" w:type="dxa"/>
              <w:left w:w="100" w:type="dxa"/>
              <w:bottom w:w="80" w:type="dxa"/>
              <w:right w:w="100" w:type="dxa"/>
            </w:tcMar>
            <w:vAlign w:val="center"/>
          </w:tcPr>
          <w:p w14:paraId="171C36DA" w14:textId="77777777" w:rsidR="00BB71F1" w:rsidRDefault="00893538">
            <w:pPr>
              <w:spacing w:line="300" w:lineRule="exact"/>
            </w:pPr>
            <w:r>
              <w:rPr>
                <w:sz w:val="20"/>
              </w:rPr>
              <w:t>next_action</w:t>
            </w:r>
            <w:r>
              <w:rPr>
                <w:sz w:val="20"/>
              </w:rPr>
              <w:t>、</w:t>
            </w:r>
            <w:r>
              <w:rPr>
                <w:sz w:val="20"/>
              </w:rPr>
              <w:t>route_history</w:t>
            </w:r>
          </w:p>
        </w:tc>
      </w:tr>
      <w:tr w:rsidR="00BB71F1" w14:paraId="44B5557F" w14:textId="77777777">
        <w:trPr>
          <w:jc w:val="center"/>
        </w:trPr>
        <w:tc>
          <w:tcPr>
            <w:tcW w:w="2197" w:type="dxa"/>
            <w:tcMar>
              <w:top w:w="80" w:type="dxa"/>
              <w:left w:w="100" w:type="dxa"/>
              <w:bottom w:w="80" w:type="dxa"/>
              <w:right w:w="100" w:type="dxa"/>
            </w:tcMar>
            <w:vAlign w:val="center"/>
          </w:tcPr>
          <w:p w14:paraId="7BF8A8DD" w14:textId="77777777" w:rsidR="00BB71F1" w:rsidRDefault="00893538">
            <w:pPr>
              <w:spacing w:line="300" w:lineRule="exact"/>
              <w:jc w:val="center"/>
            </w:pPr>
            <w:r>
              <w:rPr>
                <w:sz w:val="20"/>
              </w:rPr>
              <w:t>audit_router</w:t>
            </w:r>
          </w:p>
        </w:tc>
        <w:tc>
          <w:tcPr>
            <w:tcW w:w="2197" w:type="dxa"/>
            <w:tcMar>
              <w:top w:w="80" w:type="dxa"/>
              <w:left w:w="100" w:type="dxa"/>
              <w:bottom w:w="80" w:type="dxa"/>
              <w:right w:w="100" w:type="dxa"/>
            </w:tcMar>
            <w:vAlign w:val="center"/>
          </w:tcPr>
          <w:p w14:paraId="0D7332DB" w14:textId="77777777" w:rsidR="00BB71F1" w:rsidRDefault="00893538">
            <w:pPr>
              <w:spacing w:line="300" w:lineRule="exact"/>
            </w:pPr>
            <w:r>
              <w:rPr>
                <w:sz w:val="20"/>
              </w:rPr>
              <w:t>主路由</w:t>
            </w:r>
          </w:p>
        </w:tc>
        <w:tc>
          <w:tcPr>
            <w:tcW w:w="2197" w:type="dxa"/>
            <w:tcMar>
              <w:top w:w="80" w:type="dxa"/>
              <w:left w:w="100" w:type="dxa"/>
              <w:bottom w:w="80" w:type="dxa"/>
              <w:right w:w="100" w:type="dxa"/>
            </w:tcMar>
            <w:vAlign w:val="center"/>
          </w:tcPr>
          <w:p w14:paraId="1772A5BF" w14:textId="77777777" w:rsidR="00BB71F1" w:rsidRDefault="00893538">
            <w:pPr>
              <w:spacing w:line="300" w:lineRule="exact"/>
            </w:pPr>
            <w:r>
              <w:rPr>
                <w:sz w:val="20"/>
              </w:rPr>
              <w:t>根据</w:t>
            </w:r>
            <w:r>
              <w:rPr>
                <w:sz w:val="20"/>
              </w:rPr>
              <w:t xml:space="preserve"> completed_agents </w:t>
            </w:r>
            <w:r>
              <w:rPr>
                <w:sz w:val="20"/>
              </w:rPr>
              <w:t>和证据状态选择下一个审计节点</w:t>
            </w:r>
          </w:p>
        </w:tc>
        <w:tc>
          <w:tcPr>
            <w:tcW w:w="2197" w:type="dxa"/>
            <w:tcMar>
              <w:top w:w="80" w:type="dxa"/>
              <w:left w:w="100" w:type="dxa"/>
              <w:bottom w:w="80" w:type="dxa"/>
              <w:right w:w="100" w:type="dxa"/>
            </w:tcMar>
            <w:vAlign w:val="center"/>
          </w:tcPr>
          <w:p w14:paraId="244D4DFB" w14:textId="77777777" w:rsidR="00BB71F1" w:rsidRDefault="00893538">
            <w:pPr>
              <w:spacing w:line="300" w:lineRule="exact"/>
            </w:pPr>
            <w:r>
              <w:rPr>
                <w:sz w:val="20"/>
              </w:rPr>
              <w:t>next_action</w:t>
            </w:r>
          </w:p>
        </w:tc>
      </w:tr>
      <w:tr w:rsidR="00BB71F1" w14:paraId="328DD784" w14:textId="77777777">
        <w:trPr>
          <w:jc w:val="center"/>
        </w:trPr>
        <w:tc>
          <w:tcPr>
            <w:tcW w:w="2197" w:type="dxa"/>
            <w:tcMar>
              <w:top w:w="80" w:type="dxa"/>
              <w:left w:w="100" w:type="dxa"/>
              <w:bottom w:w="80" w:type="dxa"/>
              <w:right w:w="100" w:type="dxa"/>
            </w:tcMar>
            <w:vAlign w:val="center"/>
          </w:tcPr>
          <w:p w14:paraId="7B9DD5A1" w14:textId="77777777" w:rsidR="00BB71F1" w:rsidRDefault="00893538">
            <w:pPr>
              <w:spacing w:line="300" w:lineRule="exact"/>
              <w:jc w:val="center"/>
            </w:pPr>
            <w:r>
              <w:rPr>
                <w:sz w:val="20"/>
              </w:rPr>
              <w:t>document_quality_agent</w:t>
            </w:r>
          </w:p>
        </w:tc>
        <w:tc>
          <w:tcPr>
            <w:tcW w:w="2197" w:type="dxa"/>
            <w:tcMar>
              <w:top w:w="80" w:type="dxa"/>
              <w:left w:w="100" w:type="dxa"/>
              <w:bottom w:w="80" w:type="dxa"/>
              <w:right w:w="100" w:type="dxa"/>
            </w:tcMar>
            <w:vAlign w:val="center"/>
          </w:tcPr>
          <w:p w14:paraId="7119824A" w14:textId="77777777" w:rsidR="00BB71F1" w:rsidRDefault="00893538">
            <w:pPr>
              <w:spacing w:line="300" w:lineRule="exact"/>
            </w:pPr>
            <w:r>
              <w:rPr>
                <w:sz w:val="20"/>
              </w:rPr>
              <w:t>文档质量审计</w:t>
            </w:r>
          </w:p>
        </w:tc>
        <w:tc>
          <w:tcPr>
            <w:tcW w:w="2197" w:type="dxa"/>
            <w:tcMar>
              <w:top w:w="80" w:type="dxa"/>
              <w:left w:w="100" w:type="dxa"/>
              <w:bottom w:w="80" w:type="dxa"/>
              <w:right w:w="100" w:type="dxa"/>
            </w:tcMar>
            <w:vAlign w:val="center"/>
          </w:tcPr>
          <w:p w14:paraId="7AA83402" w14:textId="77777777" w:rsidR="00BB71F1" w:rsidRDefault="00893538">
            <w:pPr>
              <w:spacing w:line="300" w:lineRule="exact"/>
              <w:rPr>
                <w:lang w:eastAsia="zh-CN"/>
              </w:rPr>
            </w:pPr>
            <w:r>
              <w:rPr>
                <w:sz w:val="20"/>
                <w:lang w:eastAsia="zh-CN"/>
              </w:rPr>
              <w:t>检查是否缺少文档、</w:t>
            </w:r>
            <w:r>
              <w:rPr>
                <w:sz w:val="20"/>
                <w:lang w:eastAsia="zh-CN"/>
              </w:rPr>
              <w:t xml:space="preserve">OCR </w:t>
            </w:r>
            <w:r>
              <w:rPr>
                <w:sz w:val="20"/>
                <w:lang w:eastAsia="zh-CN"/>
              </w:rPr>
              <w:t>原文、报告日期</w:t>
            </w:r>
          </w:p>
        </w:tc>
        <w:tc>
          <w:tcPr>
            <w:tcW w:w="2197" w:type="dxa"/>
            <w:tcMar>
              <w:top w:w="80" w:type="dxa"/>
              <w:left w:w="100" w:type="dxa"/>
              <w:bottom w:w="80" w:type="dxa"/>
              <w:right w:w="100" w:type="dxa"/>
            </w:tcMar>
            <w:vAlign w:val="center"/>
          </w:tcPr>
          <w:p w14:paraId="21E03CEB" w14:textId="77777777" w:rsidR="00BB71F1" w:rsidRDefault="00893538">
            <w:pPr>
              <w:spacing w:line="300" w:lineRule="exact"/>
            </w:pPr>
            <w:r>
              <w:rPr>
                <w:sz w:val="20"/>
              </w:rPr>
              <w:t>quality_findings</w:t>
            </w:r>
          </w:p>
        </w:tc>
      </w:tr>
      <w:tr w:rsidR="00BB71F1" w14:paraId="6B7D8B1B" w14:textId="77777777">
        <w:trPr>
          <w:jc w:val="center"/>
        </w:trPr>
        <w:tc>
          <w:tcPr>
            <w:tcW w:w="2197" w:type="dxa"/>
            <w:tcMar>
              <w:top w:w="80" w:type="dxa"/>
              <w:left w:w="100" w:type="dxa"/>
              <w:bottom w:w="80" w:type="dxa"/>
              <w:right w:w="100" w:type="dxa"/>
            </w:tcMar>
            <w:vAlign w:val="center"/>
          </w:tcPr>
          <w:p w14:paraId="0691BC1F" w14:textId="77777777" w:rsidR="00BB71F1" w:rsidRDefault="00893538">
            <w:pPr>
              <w:spacing w:line="300" w:lineRule="exact"/>
              <w:jc w:val="center"/>
            </w:pPr>
            <w:r>
              <w:rPr>
                <w:sz w:val="20"/>
              </w:rPr>
              <w:t>timeline_builder</w:t>
            </w:r>
          </w:p>
        </w:tc>
        <w:tc>
          <w:tcPr>
            <w:tcW w:w="2197" w:type="dxa"/>
            <w:tcMar>
              <w:top w:w="80" w:type="dxa"/>
              <w:left w:w="100" w:type="dxa"/>
              <w:bottom w:w="80" w:type="dxa"/>
              <w:right w:w="100" w:type="dxa"/>
            </w:tcMar>
            <w:vAlign w:val="center"/>
          </w:tcPr>
          <w:p w14:paraId="1FEAAA96" w14:textId="77777777" w:rsidR="00BB71F1" w:rsidRDefault="00893538">
            <w:pPr>
              <w:spacing w:line="300" w:lineRule="exact"/>
            </w:pPr>
            <w:r>
              <w:rPr>
                <w:sz w:val="20"/>
              </w:rPr>
              <w:t>时间线构建</w:t>
            </w:r>
          </w:p>
        </w:tc>
        <w:tc>
          <w:tcPr>
            <w:tcW w:w="2197" w:type="dxa"/>
            <w:tcMar>
              <w:top w:w="80" w:type="dxa"/>
              <w:left w:w="100" w:type="dxa"/>
              <w:bottom w:w="80" w:type="dxa"/>
              <w:right w:w="100" w:type="dxa"/>
            </w:tcMar>
            <w:vAlign w:val="center"/>
          </w:tcPr>
          <w:p w14:paraId="089EEE40" w14:textId="77777777" w:rsidR="00BB71F1" w:rsidRDefault="00893538">
            <w:pPr>
              <w:spacing w:line="300" w:lineRule="exact"/>
              <w:rPr>
                <w:lang w:eastAsia="zh-CN"/>
              </w:rPr>
            </w:pPr>
            <w:r>
              <w:rPr>
                <w:sz w:val="20"/>
                <w:lang w:eastAsia="zh-CN"/>
              </w:rPr>
              <w:t>按报告日期和指标时间生成时间线</w:t>
            </w:r>
          </w:p>
        </w:tc>
        <w:tc>
          <w:tcPr>
            <w:tcW w:w="2197" w:type="dxa"/>
            <w:tcMar>
              <w:top w:w="80" w:type="dxa"/>
              <w:left w:w="100" w:type="dxa"/>
              <w:bottom w:w="80" w:type="dxa"/>
              <w:right w:w="100" w:type="dxa"/>
            </w:tcMar>
            <w:vAlign w:val="center"/>
          </w:tcPr>
          <w:p w14:paraId="5426B1BD" w14:textId="77777777" w:rsidR="00BB71F1" w:rsidRDefault="00893538">
            <w:pPr>
              <w:spacing w:line="300" w:lineRule="exact"/>
            </w:pPr>
            <w:r>
              <w:rPr>
                <w:sz w:val="20"/>
              </w:rPr>
              <w:t>timeline</w:t>
            </w:r>
          </w:p>
        </w:tc>
      </w:tr>
      <w:tr w:rsidR="00BB71F1" w14:paraId="13EB2BB9" w14:textId="77777777">
        <w:trPr>
          <w:jc w:val="center"/>
        </w:trPr>
        <w:tc>
          <w:tcPr>
            <w:tcW w:w="2197" w:type="dxa"/>
            <w:tcMar>
              <w:top w:w="80" w:type="dxa"/>
              <w:left w:w="100" w:type="dxa"/>
              <w:bottom w:w="80" w:type="dxa"/>
              <w:right w:w="100" w:type="dxa"/>
            </w:tcMar>
            <w:vAlign w:val="center"/>
          </w:tcPr>
          <w:p w14:paraId="4A4E76C8" w14:textId="77777777" w:rsidR="00BB71F1" w:rsidRDefault="00893538">
            <w:pPr>
              <w:spacing w:line="300" w:lineRule="exact"/>
              <w:jc w:val="center"/>
            </w:pPr>
            <w:r>
              <w:rPr>
                <w:sz w:val="20"/>
              </w:rPr>
              <w:t>measurement_consistency_agent</w:t>
            </w:r>
          </w:p>
        </w:tc>
        <w:tc>
          <w:tcPr>
            <w:tcW w:w="2197" w:type="dxa"/>
            <w:tcMar>
              <w:top w:w="80" w:type="dxa"/>
              <w:left w:w="100" w:type="dxa"/>
              <w:bottom w:w="80" w:type="dxa"/>
              <w:right w:w="100" w:type="dxa"/>
            </w:tcMar>
            <w:vAlign w:val="center"/>
          </w:tcPr>
          <w:p w14:paraId="3F2FA6C1" w14:textId="77777777" w:rsidR="00BB71F1" w:rsidRDefault="00893538">
            <w:pPr>
              <w:spacing w:line="300" w:lineRule="exact"/>
            </w:pPr>
            <w:r>
              <w:rPr>
                <w:sz w:val="20"/>
              </w:rPr>
              <w:t>指标一致性审计</w:t>
            </w:r>
          </w:p>
        </w:tc>
        <w:tc>
          <w:tcPr>
            <w:tcW w:w="2197" w:type="dxa"/>
            <w:tcMar>
              <w:top w:w="80" w:type="dxa"/>
              <w:left w:w="100" w:type="dxa"/>
              <w:bottom w:w="80" w:type="dxa"/>
              <w:right w:w="100" w:type="dxa"/>
            </w:tcMar>
            <w:vAlign w:val="center"/>
          </w:tcPr>
          <w:p w14:paraId="221D1AA0" w14:textId="77777777" w:rsidR="00BB71F1" w:rsidRDefault="00893538">
            <w:pPr>
              <w:spacing w:line="300" w:lineRule="exact"/>
              <w:rPr>
                <w:lang w:eastAsia="zh-CN"/>
              </w:rPr>
            </w:pPr>
            <w:r>
              <w:rPr>
                <w:sz w:val="20"/>
                <w:lang w:eastAsia="zh-CN"/>
              </w:rPr>
              <w:t>按规则检查血糖、</w:t>
            </w:r>
            <w:r>
              <w:rPr>
                <w:sz w:val="20"/>
                <w:lang w:eastAsia="zh-CN"/>
              </w:rPr>
              <w:t>ALT</w:t>
            </w:r>
            <w:r>
              <w:rPr>
                <w:sz w:val="20"/>
                <w:lang w:eastAsia="zh-CN"/>
              </w:rPr>
              <w:t>、</w:t>
            </w:r>
            <w:r>
              <w:rPr>
                <w:sz w:val="20"/>
                <w:lang w:eastAsia="zh-CN"/>
              </w:rPr>
              <w:t>CRP</w:t>
            </w:r>
            <w:r>
              <w:rPr>
                <w:sz w:val="20"/>
                <w:lang w:eastAsia="zh-CN"/>
              </w:rPr>
              <w:t>、白细胞等异常</w:t>
            </w:r>
          </w:p>
        </w:tc>
        <w:tc>
          <w:tcPr>
            <w:tcW w:w="2197" w:type="dxa"/>
            <w:tcMar>
              <w:top w:w="80" w:type="dxa"/>
              <w:left w:w="100" w:type="dxa"/>
              <w:bottom w:w="80" w:type="dxa"/>
              <w:right w:w="100" w:type="dxa"/>
            </w:tcMar>
            <w:vAlign w:val="center"/>
          </w:tcPr>
          <w:p w14:paraId="51931DCD" w14:textId="77777777" w:rsidR="00BB71F1" w:rsidRDefault="00893538">
            <w:pPr>
              <w:spacing w:line="300" w:lineRule="exact"/>
            </w:pPr>
            <w:r>
              <w:rPr>
                <w:sz w:val="20"/>
              </w:rPr>
              <w:t>consistency_findings</w:t>
            </w:r>
          </w:p>
        </w:tc>
      </w:tr>
      <w:tr w:rsidR="00BB71F1" w14:paraId="45EE3ABA" w14:textId="77777777">
        <w:trPr>
          <w:jc w:val="center"/>
        </w:trPr>
        <w:tc>
          <w:tcPr>
            <w:tcW w:w="2197" w:type="dxa"/>
            <w:tcMar>
              <w:top w:w="80" w:type="dxa"/>
              <w:left w:w="100" w:type="dxa"/>
              <w:bottom w:w="80" w:type="dxa"/>
              <w:right w:w="100" w:type="dxa"/>
            </w:tcMar>
            <w:vAlign w:val="center"/>
          </w:tcPr>
          <w:p w14:paraId="3FF9216A" w14:textId="77777777" w:rsidR="00BB71F1" w:rsidRDefault="00893538">
            <w:pPr>
              <w:spacing w:line="300" w:lineRule="exact"/>
              <w:jc w:val="center"/>
            </w:pPr>
            <w:r>
              <w:rPr>
                <w:sz w:val="20"/>
              </w:rPr>
              <w:lastRenderedPageBreak/>
              <w:t>risk_agent</w:t>
            </w:r>
          </w:p>
        </w:tc>
        <w:tc>
          <w:tcPr>
            <w:tcW w:w="2197" w:type="dxa"/>
            <w:tcMar>
              <w:top w:w="80" w:type="dxa"/>
              <w:left w:w="100" w:type="dxa"/>
              <w:bottom w:w="80" w:type="dxa"/>
              <w:right w:w="100" w:type="dxa"/>
            </w:tcMar>
            <w:vAlign w:val="center"/>
          </w:tcPr>
          <w:p w14:paraId="5383A4BE" w14:textId="77777777" w:rsidR="00BB71F1" w:rsidRDefault="00893538">
            <w:pPr>
              <w:spacing w:line="300" w:lineRule="exact"/>
            </w:pPr>
            <w:r>
              <w:rPr>
                <w:sz w:val="20"/>
              </w:rPr>
              <w:t>风险提示</w:t>
            </w:r>
          </w:p>
        </w:tc>
        <w:tc>
          <w:tcPr>
            <w:tcW w:w="2197" w:type="dxa"/>
            <w:tcMar>
              <w:top w:w="80" w:type="dxa"/>
              <w:left w:w="100" w:type="dxa"/>
              <w:bottom w:w="80" w:type="dxa"/>
              <w:right w:w="100" w:type="dxa"/>
            </w:tcMar>
            <w:vAlign w:val="center"/>
          </w:tcPr>
          <w:p w14:paraId="7C53E091" w14:textId="77777777" w:rsidR="00BB71F1" w:rsidRDefault="00893538">
            <w:pPr>
              <w:spacing w:line="300" w:lineRule="exact"/>
              <w:rPr>
                <w:lang w:eastAsia="zh-CN"/>
              </w:rPr>
            </w:pPr>
            <w:r>
              <w:rPr>
                <w:sz w:val="20"/>
                <w:lang w:eastAsia="zh-CN"/>
              </w:rPr>
              <w:t>将异常指标转化为非诊断性关注项</w:t>
            </w:r>
          </w:p>
        </w:tc>
        <w:tc>
          <w:tcPr>
            <w:tcW w:w="2197" w:type="dxa"/>
            <w:tcMar>
              <w:top w:w="80" w:type="dxa"/>
              <w:left w:w="100" w:type="dxa"/>
              <w:bottom w:w="80" w:type="dxa"/>
              <w:right w:w="100" w:type="dxa"/>
            </w:tcMar>
            <w:vAlign w:val="center"/>
          </w:tcPr>
          <w:p w14:paraId="38DB08D2" w14:textId="77777777" w:rsidR="00BB71F1" w:rsidRDefault="00893538">
            <w:pPr>
              <w:spacing w:line="300" w:lineRule="exact"/>
            </w:pPr>
            <w:r>
              <w:rPr>
                <w:sz w:val="20"/>
              </w:rPr>
              <w:t>risk_findings</w:t>
            </w:r>
          </w:p>
        </w:tc>
      </w:tr>
      <w:tr w:rsidR="00BB71F1" w14:paraId="343818CF" w14:textId="77777777">
        <w:trPr>
          <w:jc w:val="center"/>
        </w:trPr>
        <w:tc>
          <w:tcPr>
            <w:tcW w:w="2197" w:type="dxa"/>
            <w:tcMar>
              <w:top w:w="80" w:type="dxa"/>
              <w:left w:w="100" w:type="dxa"/>
              <w:bottom w:w="80" w:type="dxa"/>
              <w:right w:w="100" w:type="dxa"/>
            </w:tcMar>
            <w:vAlign w:val="center"/>
          </w:tcPr>
          <w:p w14:paraId="5F4FD4A0" w14:textId="77777777" w:rsidR="00BB71F1" w:rsidRDefault="00893538">
            <w:pPr>
              <w:spacing w:line="300" w:lineRule="exact"/>
              <w:jc w:val="center"/>
            </w:pPr>
            <w:r>
              <w:rPr>
                <w:sz w:val="20"/>
              </w:rPr>
              <w:t>knowledge_retrieval_agent</w:t>
            </w:r>
          </w:p>
        </w:tc>
        <w:tc>
          <w:tcPr>
            <w:tcW w:w="2197" w:type="dxa"/>
            <w:tcMar>
              <w:top w:w="80" w:type="dxa"/>
              <w:left w:w="100" w:type="dxa"/>
              <w:bottom w:w="80" w:type="dxa"/>
              <w:right w:w="100" w:type="dxa"/>
            </w:tcMar>
            <w:vAlign w:val="center"/>
          </w:tcPr>
          <w:p w14:paraId="149CDCEA" w14:textId="77777777" w:rsidR="00BB71F1" w:rsidRDefault="00893538">
            <w:pPr>
              <w:spacing w:line="300" w:lineRule="exact"/>
            </w:pPr>
            <w:r>
              <w:rPr>
                <w:sz w:val="20"/>
              </w:rPr>
              <w:t>知识检索</w:t>
            </w:r>
          </w:p>
        </w:tc>
        <w:tc>
          <w:tcPr>
            <w:tcW w:w="2197" w:type="dxa"/>
            <w:tcMar>
              <w:top w:w="80" w:type="dxa"/>
              <w:left w:w="100" w:type="dxa"/>
              <w:bottom w:w="80" w:type="dxa"/>
              <w:right w:w="100" w:type="dxa"/>
            </w:tcMar>
            <w:vAlign w:val="center"/>
          </w:tcPr>
          <w:p w14:paraId="60D3A7DD" w14:textId="77777777" w:rsidR="00BB71F1" w:rsidRDefault="00893538">
            <w:pPr>
              <w:spacing w:line="300" w:lineRule="exact"/>
              <w:rPr>
                <w:lang w:eastAsia="zh-CN"/>
              </w:rPr>
            </w:pPr>
            <w:r>
              <w:rPr>
                <w:sz w:val="20"/>
                <w:lang w:eastAsia="zh-CN"/>
              </w:rPr>
              <w:t>根据异常指标、风险点和医学审计知识块执行</w:t>
            </w:r>
            <w:r>
              <w:rPr>
                <w:sz w:val="20"/>
                <w:lang w:eastAsia="zh-CN"/>
              </w:rPr>
              <w:t xml:space="preserve"> RAG </w:t>
            </w:r>
            <w:r>
              <w:rPr>
                <w:sz w:val="20"/>
                <w:lang w:eastAsia="zh-CN"/>
              </w:rPr>
              <w:t>召回</w:t>
            </w:r>
          </w:p>
        </w:tc>
        <w:tc>
          <w:tcPr>
            <w:tcW w:w="2197" w:type="dxa"/>
            <w:tcMar>
              <w:top w:w="80" w:type="dxa"/>
              <w:left w:w="100" w:type="dxa"/>
              <w:bottom w:w="80" w:type="dxa"/>
              <w:right w:w="100" w:type="dxa"/>
            </w:tcMar>
            <w:vAlign w:val="center"/>
          </w:tcPr>
          <w:p w14:paraId="32DBC598" w14:textId="77777777" w:rsidR="00BB71F1" w:rsidRDefault="00893538">
            <w:pPr>
              <w:spacing w:line="300" w:lineRule="exact"/>
            </w:pPr>
            <w:r>
              <w:rPr>
                <w:sz w:val="20"/>
              </w:rPr>
              <w:t>knowledge_queries</w:t>
            </w:r>
            <w:r>
              <w:rPr>
                <w:sz w:val="20"/>
              </w:rPr>
              <w:t>、</w:t>
            </w:r>
            <w:r>
              <w:rPr>
                <w:sz w:val="20"/>
              </w:rPr>
              <w:t>knowledge_context</w:t>
            </w:r>
          </w:p>
        </w:tc>
      </w:tr>
      <w:tr w:rsidR="00BB71F1" w14:paraId="00B93D6D" w14:textId="77777777">
        <w:trPr>
          <w:jc w:val="center"/>
        </w:trPr>
        <w:tc>
          <w:tcPr>
            <w:tcW w:w="2197" w:type="dxa"/>
            <w:tcMar>
              <w:top w:w="80" w:type="dxa"/>
              <w:left w:w="100" w:type="dxa"/>
              <w:bottom w:w="80" w:type="dxa"/>
              <w:right w:w="100" w:type="dxa"/>
            </w:tcMar>
            <w:vAlign w:val="center"/>
          </w:tcPr>
          <w:p w14:paraId="671C86B4" w14:textId="77777777" w:rsidR="00BB71F1" w:rsidRDefault="00893538">
            <w:pPr>
              <w:spacing w:line="300" w:lineRule="exact"/>
              <w:jc w:val="center"/>
            </w:pPr>
            <w:r>
              <w:rPr>
                <w:sz w:val="20"/>
              </w:rPr>
              <w:t>evidence_agent</w:t>
            </w:r>
          </w:p>
        </w:tc>
        <w:tc>
          <w:tcPr>
            <w:tcW w:w="2197" w:type="dxa"/>
            <w:tcMar>
              <w:top w:w="80" w:type="dxa"/>
              <w:left w:w="100" w:type="dxa"/>
              <w:bottom w:w="80" w:type="dxa"/>
              <w:right w:w="100" w:type="dxa"/>
            </w:tcMar>
            <w:vAlign w:val="center"/>
          </w:tcPr>
          <w:p w14:paraId="4C68887F" w14:textId="77777777" w:rsidR="00BB71F1" w:rsidRDefault="00893538">
            <w:pPr>
              <w:spacing w:line="300" w:lineRule="exact"/>
            </w:pPr>
            <w:r>
              <w:rPr>
                <w:sz w:val="20"/>
              </w:rPr>
              <w:t>证据绑定</w:t>
            </w:r>
          </w:p>
        </w:tc>
        <w:tc>
          <w:tcPr>
            <w:tcW w:w="2197" w:type="dxa"/>
            <w:tcMar>
              <w:top w:w="80" w:type="dxa"/>
              <w:left w:w="100" w:type="dxa"/>
              <w:bottom w:w="80" w:type="dxa"/>
              <w:right w:w="100" w:type="dxa"/>
            </w:tcMar>
            <w:vAlign w:val="center"/>
          </w:tcPr>
          <w:p w14:paraId="6149598F" w14:textId="77777777" w:rsidR="00BB71F1" w:rsidRDefault="00893538">
            <w:pPr>
              <w:spacing w:line="300" w:lineRule="exact"/>
              <w:rPr>
                <w:lang w:eastAsia="zh-CN"/>
              </w:rPr>
            </w:pPr>
            <w:r>
              <w:rPr>
                <w:sz w:val="20"/>
                <w:lang w:eastAsia="zh-CN"/>
              </w:rPr>
              <w:t>为风险、冲突和指标结论绑定原文或指标证据</w:t>
            </w:r>
          </w:p>
        </w:tc>
        <w:tc>
          <w:tcPr>
            <w:tcW w:w="2197" w:type="dxa"/>
            <w:tcMar>
              <w:top w:w="80" w:type="dxa"/>
              <w:left w:w="100" w:type="dxa"/>
              <w:bottom w:w="80" w:type="dxa"/>
              <w:right w:w="100" w:type="dxa"/>
            </w:tcMar>
            <w:vAlign w:val="center"/>
          </w:tcPr>
          <w:p w14:paraId="55FDB297" w14:textId="77777777" w:rsidR="00BB71F1" w:rsidRDefault="00893538">
            <w:pPr>
              <w:spacing w:line="300" w:lineRule="exact"/>
            </w:pPr>
            <w:r>
              <w:rPr>
                <w:sz w:val="20"/>
              </w:rPr>
              <w:t>evidence_items</w:t>
            </w:r>
          </w:p>
        </w:tc>
      </w:tr>
      <w:tr w:rsidR="00BB71F1" w14:paraId="5E992E30" w14:textId="77777777">
        <w:trPr>
          <w:jc w:val="center"/>
        </w:trPr>
        <w:tc>
          <w:tcPr>
            <w:tcW w:w="2197" w:type="dxa"/>
            <w:tcMar>
              <w:top w:w="80" w:type="dxa"/>
              <w:left w:w="100" w:type="dxa"/>
              <w:bottom w:w="80" w:type="dxa"/>
              <w:right w:w="100" w:type="dxa"/>
            </w:tcMar>
            <w:vAlign w:val="center"/>
          </w:tcPr>
          <w:p w14:paraId="5D7627A8" w14:textId="77777777" w:rsidR="00BB71F1" w:rsidRDefault="00893538">
            <w:pPr>
              <w:spacing w:line="300" w:lineRule="exact"/>
              <w:jc w:val="center"/>
            </w:pPr>
            <w:r>
              <w:rPr>
                <w:sz w:val="20"/>
              </w:rPr>
              <w:t>conflict_agent</w:t>
            </w:r>
          </w:p>
        </w:tc>
        <w:tc>
          <w:tcPr>
            <w:tcW w:w="2197" w:type="dxa"/>
            <w:tcMar>
              <w:top w:w="80" w:type="dxa"/>
              <w:left w:w="100" w:type="dxa"/>
              <w:bottom w:w="80" w:type="dxa"/>
              <w:right w:w="100" w:type="dxa"/>
            </w:tcMar>
            <w:vAlign w:val="center"/>
          </w:tcPr>
          <w:p w14:paraId="18DC468E" w14:textId="77777777" w:rsidR="00BB71F1" w:rsidRDefault="00893538">
            <w:pPr>
              <w:spacing w:line="300" w:lineRule="exact"/>
            </w:pPr>
            <w:r>
              <w:rPr>
                <w:sz w:val="20"/>
              </w:rPr>
              <w:t>冲突复核</w:t>
            </w:r>
          </w:p>
        </w:tc>
        <w:tc>
          <w:tcPr>
            <w:tcW w:w="2197" w:type="dxa"/>
            <w:tcMar>
              <w:top w:w="80" w:type="dxa"/>
              <w:left w:w="100" w:type="dxa"/>
              <w:bottom w:w="80" w:type="dxa"/>
              <w:right w:w="100" w:type="dxa"/>
            </w:tcMar>
            <w:vAlign w:val="center"/>
          </w:tcPr>
          <w:p w14:paraId="558B7174" w14:textId="77777777" w:rsidR="00BB71F1" w:rsidRDefault="00893538">
            <w:pPr>
              <w:spacing w:line="300" w:lineRule="exact"/>
              <w:rPr>
                <w:lang w:eastAsia="zh-CN"/>
              </w:rPr>
            </w:pPr>
            <w:r>
              <w:rPr>
                <w:sz w:val="20"/>
                <w:lang w:eastAsia="zh-CN"/>
              </w:rPr>
              <w:t>检查叙事事实与结构化指标是否存在复核点</w:t>
            </w:r>
          </w:p>
        </w:tc>
        <w:tc>
          <w:tcPr>
            <w:tcW w:w="2197" w:type="dxa"/>
            <w:tcMar>
              <w:top w:w="80" w:type="dxa"/>
              <w:left w:w="100" w:type="dxa"/>
              <w:bottom w:w="80" w:type="dxa"/>
              <w:right w:w="100" w:type="dxa"/>
            </w:tcMar>
            <w:vAlign w:val="center"/>
          </w:tcPr>
          <w:p w14:paraId="618C4E00" w14:textId="77777777" w:rsidR="00BB71F1" w:rsidRDefault="00893538">
            <w:pPr>
              <w:spacing w:line="300" w:lineRule="exact"/>
            </w:pPr>
            <w:r>
              <w:rPr>
                <w:sz w:val="20"/>
              </w:rPr>
              <w:t>conflict_findings</w:t>
            </w:r>
          </w:p>
        </w:tc>
      </w:tr>
      <w:tr w:rsidR="00BB71F1" w14:paraId="52A7631B" w14:textId="77777777">
        <w:trPr>
          <w:jc w:val="center"/>
        </w:trPr>
        <w:tc>
          <w:tcPr>
            <w:tcW w:w="2197" w:type="dxa"/>
            <w:tcMar>
              <w:top w:w="80" w:type="dxa"/>
              <w:left w:w="100" w:type="dxa"/>
              <w:bottom w:w="80" w:type="dxa"/>
              <w:right w:w="100" w:type="dxa"/>
            </w:tcMar>
            <w:vAlign w:val="center"/>
          </w:tcPr>
          <w:p w14:paraId="358DDFA0" w14:textId="77777777" w:rsidR="00BB71F1" w:rsidRDefault="00893538">
            <w:pPr>
              <w:spacing w:line="300" w:lineRule="exact"/>
              <w:jc w:val="center"/>
            </w:pPr>
            <w:r>
              <w:rPr>
                <w:sz w:val="20"/>
              </w:rPr>
              <w:t>compliance_agent</w:t>
            </w:r>
          </w:p>
        </w:tc>
        <w:tc>
          <w:tcPr>
            <w:tcW w:w="2197" w:type="dxa"/>
            <w:tcMar>
              <w:top w:w="80" w:type="dxa"/>
              <w:left w:w="100" w:type="dxa"/>
              <w:bottom w:w="80" w:type="dxa"/>
              <w:right w:w="100" w:type="dxa"/>
            </w:tcMar>
            <w:vAlign w:val="center"/>
          </w:tcPr>
          <w:p w14:paraId="1EC8BE17" w14:textId="77777777" w:rsidR="00BB71F1" w:rsidRDefault="00893538">
            <w:pPr>
              <w:spacing w:line="300" w:lineRule="exact"/>
            </w:pPr>
            <w:r>
              <w:rPr>
                <w:sz w:val="20"/>
              </w:rPr>
              <w:t>合规检查</w:t>
            </w:r>
          </w:p>
        </w:tc>
        <w:tc>
          <w:tcPr>
            <w:tcW w:w="2197" w:type="dxa"/>
            <w:tcMar>
              <w:top w:w="80" w:type="dxa"/>
              <w:left w:w="100" w:type="dxa"/>
              <w:bottom w:w="80" w:type="dxa"/>
              <w:right w:w="100" w:type="dxa"/>
            </w:tcMar>
            <w:vAlign w:val="center"/>
          </w:tcPr>
          <w:p w14:paraId="16313E57" w14:textId="77777777" w:rsidR="00BB71F1" w:rsidRDefault="00893538">
            <w:pPr>
              <w:spacing w:line="300" w:lineRule="exact"/>
              <w:rPr>
                <w:lang w:eastAsia="zh-CN"/>
              </w:rPr>
            </w:pPr>
            <w:r>
              <w:rPr>
                <w:sz w:val="20"/>
                <w:lang w:eastAsia="zh-CN"/>
              </w:rPr>
              <w:t>检查关键结论是否仍缺少证据</w:t>
            </w:r>
          </w:p>
        </w:tc>
        <w:tc>
          <w:tcPr>
            <w:tcW w:w="2197" w:type="dxa"/>
            <w:tcMar>
              <w:top w:w="80" w:type="dxa"/>
              <w:left w:w="100" w:type="dxa"/>
              <w:bottom w:w="80" w:type="dxa"/>
              <w:right w:w="100" w:type="dxa"/>
            </w:tcMar>
            <w:vAlign w:val="center"/>
          </w:tcPr>
          <w:p w14:paraId="7A315C1B" w14:textId="77777777" w:rsidR="00BB71F1" w:rsidRDefault="00893538">
            <w:pPr>
              <w:spacing w:line="300" w:lineRule="exact"/>
            </w:pPr>
            <w:r>
              <w:rPr>
                <w:sz w:val="20"/>
              </w:rPr>
              <w:t>compliance_findings</w:t>
            </w:r>
          </w:p>
        </w:tc>
      </w:tr>
      <w:tr w:rsidR="00BB71F1" w14:paraId="28AC2CAB" w14:textId="77777777">
        <w:trPr>
          <w:jc w:val="center"/>
        </w:trPr>
        <w:tc>
          <w:tcPr>
            <w:tcW w:w="2197" w:type="dxa"/>
            <w:tcMar>
              <w:top w:w="80" w:type="dxa"/>
              <w:left w:w="100" w:type="dxa"/>
              <w:bottom w:w="80" w:type="dxa"/>
              <w:right w:w="100" w:type="dxa"/>
            </w:tcMar>
            <w:vAlign w:val="center"/>
          </w:tcPr>
          <w:p w14:paraId="7A91E0D7" w14:textId="77777777" w:rsidR="00BB71F1" w:rsidRDefault="00893538">
            <w:pPr>
              <w:spacing w:line="300" w:lineRule="exact"/>
              <w:jc w:val="center"/>
            </w:pPr>
            <w:r>
              <w:rPr>
                <w:sz w:val="20"/>
              </w:rPr>
              <w:t>quality_gate</w:t>
            </w:r>
          </w:p>
        </w:tc>
        <w:tc>
          <w:tcPr>
            <w:tcW w:w="2197" w:type="dxa"/>
            <w:tcMar>
              <w:top w:w="80" w:type="dxa"/>
              <w:left w:w="100" w:type="dxa"/>
              <w:bottom w:w="80" w:type="dxa"/>
              <w:right w:w="100" w:type="dxa"/>
            </w:tcMar>
            <w:vAlign w:val="center"/>
          </w:tcPr>
          <w:p w14:paraId="496B96BC" w14:textId="77777777" w:rsidR="00BB71F1" w:rsidRDefault="00893538">
            <w:pPr>
              <w:spacing w:line="300" w:lineRule="exact"/>
            </w:pPr>
            <w:r>
              <w:rPr>
                <w:sz w:val="20"/>
              </w:rPr>
              <w:t>质量门禁</w:t>
            </w:r>
          </w:p>
        </w:tc>
        <w:tc>
          <w:tcPr>
            <w:tcW w:w="2197" w:type="dxa"/>
            <w:tcMar>
              <w:top w:w="80" w:type="dxa"/>
              <w:left w:w="100" w:type="dxa"/>
              <w:bottom w:w="80" w:type="dxa"/>
              <w:right w:w="100" w:type="dxa"/>
            </w:tcMar>
            <w:vAlign w:val="center"/>
          </w:tcPr>
          <w:p w14:paraId="3F82833D" w14:textId="77777777" w:rsidR="00BB71F1" w:rsidRDefault="00893538">
            <w:pPr>
              <w:spacing w:line="300" w:lineRule="exact"/>
              <w:rPr>
                <w:lang w:eastAsia="zh-CN"/>
              </w:rPr>
            </w:pPr>
            <w:r>
              <w:rPr>
                <w:sz w:val="20"/>
                <w:lang w:eastAsia="zh-CN"/>
              </w:rPr>
              <w:t>判断是否具备进入报告生成的最低条件</w:t>
            </w:r>
          </w:p>
        </w:tc>
        <w:tc>
          <w:tcPr>
            <w:tcW w:w="2197" w:type="dxa"/>
            <w:tcMar>
              <w:top w:w="80" w:type="dxa"/>
              <w:left w:w="100" w:type="dxa"/>
              <w:bottom w:w="80" w:type="dxa"/>
              <w:right w:w="100" w:type="dxa"/>
            </w:tcMar>
            <w:vAlign w:val="center"/>
          </w:tcPr>
          <w:p w14:paraId="0CF185F1" w14:textId="77777777" w:rsidR="00BB71F1" w:rsidRDefault="00893538">
            <w:pPr>
              <w:spacing w:line="300" w:lineRule="exact"/>
            </w:pPr>
            <w:r>
              <w:rPr>
                <w:sz w:val="20"/>
              </w:rPr>
              <w:t>quality_gate</w:t>
            </w:r>
          </w:p>
        </w:tc>
      </w:tr>
      <w:tr w:rsidR="00BB71F1" w14:paraId="6C762017" w14:textId="77777777">
        <w:trPr>
          <w:jc w:val="center"/>
        </w:trPr>
        <w:tc>
          <w:tcPr>
            <w:tcW w:w="2197" w:type="dxa"/>
            <w:tcMar>
              <w:top w:w="80" w:type="dxa"/>
              <w:left w:w="100" w:type="dxa"/>
              <w:bottom w:w="80" w:type="dxa"/>
              <w:right w:w="100" w:type="dxa"/>
            </w:tcMar>
            <w:vAlign w:val="center"/>
          </w:tcPr>
          <w:p w14:paraId="703A65D9" w14:textId="77777777" w:rsidR="00BB71F1" w:rsidRDefault="00893538">
            <w:pPr>
              <w:spacing w:line="300" w:lineRule="exact"/>
              <w:jc w:val="center"/>
            </w:pPr>
            <w:r>
              <w:rPr>
                <w:sz w:val="20"/>
              </w:rPr>
              <w:t>report_composer</w:t>
            </w:r>
          </w:p>
        </w:tc>
        <w:tc>
          <w:tcPr>
            <w:tcW w:w="2197" w:type="dxa"/>
            <w:tcMar>
              <w:top w:w="80" w:type="dxa"/>
              <w:left w:w="100" w:type="dxa"/>
              <w:bottom w:w="80" w:type="dxa"/>
              <w:right w:w="100" w:type="dxa"/>
            </w:tcMar>
            <w:vAlign w:val="center"/>
          </w:tcPr>
          <w:p w14:paraId="0B622BD9" w14:textId="77777777" w:rsidR="00BB71F1" w:rsidRDefault="00893538">
            <w:pPr>
              <w:spacing w:line="300" w:lineRule="exact"/>
            </w:pPr>
            <w:r>
              <w:rPr>
                <w:sz w:val="20"/>
              </w:rPr>
              <w:t>报告生成</w:t>
            </w:r>
          </w:p>
        </w:tc>
        <w:tc>
          <w:tcPr>
            <w:tcW w:w="2197" w:type="dxa"/>
            <w:tcMar>
              <w:top w:w="80" w:type="dxa"/>
              <w:left w:w="100" w:type="dxa"/>
              <w:bottom w:w="80" w:type="dxa"/>
              <w:right w:w="100" w:type="dxa"/>
            </w:tcMar>
            <w:vAlign w:val="center"/>
          </w:tcPr>
          <w:p w14:paraId="5038DA9B" w14:textId="77777777" w:rsidR="00BB71F1" w:rsidRDefault="00893538">
            <w:pPr>
              <w:spacing w:line="300" w:lineRule="exact"/>
              <w:rPr>
                <w:lang w:eastAsia="zh-CN"/>
              </w:rPr>
            </w:pPr>
            <w:r>
              <w:rPr>
                <w:sz w:val="20"/>
                <w:lang w:eastAsia="zh-CN"/>
              </w:rPr>
              <w:t>组织最终报告结构、结论和证据项</w:t>
            </w:r>
          </w:p>
        </w:tc>
        <w:tc>
          <w:tcPr>
            <w:tcW w:w="2197" w:type="dxa"/>
            <w:tcMar>
              <w:top w:w="80" w:type="dxa"/>
              <w:left w:w="100" w:type="dxa"/>
              <w:bottom w:w="80" w:type="dxa"/>
              <w:right w:w="100" w:type="dxa"/>
            </w:tcMar>
            <w:vAlign w:val="center"/>
          </w:tcPr>
          <w:p w14:paraId="30273DAF" w14:textId="77777777" w:rsidR="00BB71F1" w:rsidRDefault="00893538">
            <w:pPr>
              <w:spacing w:line="300" w:lineRule="exact"/>
            </w:pPr>
            <w:r>
              <w:rPr>
                <w:sz w:val="20"/>
              </w:rPr>
              <w:t>report_draft</w:t>
            </w:r>
          </w:p>
        </w:tc>
      </w:tr>
      <w:tr w:rsidR="00BB71F1" w14:paraId="2E3CF081" w14:textId="77777777">
        <w:trPr>
          <w:jc w:val="center"/>
        </w:trPr>
        <w:tc>
          <w:tcPr>
            <w:tcW w:w="2197" w:type="dxa"/>
            <w:tcMar>
              <w:top w:w="80" w:type="dxa"/>
              <w:left w:w="100" w:type="dxa"/>
              <w:bottom w:w="80" w:type="dxa"/>
              <w:right w:w="100" w:type="dxa"/>
            </w:tcMar>
            <w:vAlign w:val="center"/>
          </w:tcPr>
          <w:p w14:paraId="0AB9F112" w14:textId="77777777" w:rsidR="00BB71F1" w:rsidRDefault="00893538">
            <w:pPr>
              <w:spacing w:line="300" w:lineRule="exact"/>
              <w:jc w:val="center"/>
            </w:pPr>
            <w:r>
              <w:rPr>
                <w:sz w:val="20"/>
              </w:rPr>
              <w:t>citation_checker</w:t>
            </w:r>
          </w:p>
        </w:tc>
        <w:tc>
          <w:tcPr>
            <w:tcW w:w="2197" w:type="dxa"/>
            <w:tcMar>
              <w:top w:w="80" w:type="dxa"/>
              <w:left w:w="100" w:type="dxa"/>
              <w:bottom w:w="80" w:type="dxa"/>
              <w:right w:w="100" w:type="dxa"/>
            </w:tcMar>
            <w:vAlign w:val="center"/>
          </w:tcPr>
          <w:p w14:paraId="1A61E36F" w14:textId="77777777" w:rsidR="00BB71F1" w:rsidRDefault="00893538">
            <w:pPr>
              <w:spacing w:line="300" w:lineRule="exact"/>
            </w:pPr>
            <w:r>
              <w:rPr>
                <w:sz w:val="20"/>
              </w:rPr>
              <w:t>引用检查</w:t>
            </w:r>
          </w:p>
        </w:tc>
        <w:tc>
          <w:tcPr>
            <w:tcW w:w="2197" w:type="dxa"/>
            <w:tcMar>
              <w:top w:w="80" w:type="dxa"/>
              <w:left w:w="100" w:type="dxa"/>
              <w:bottom w:w="80" w:type="dxa"/>
              <w:right w:w="100" w:type="dxa"/>
            </w:tcMar>
            <w:vAlign w:val="center"/>
          </w:tcPr>
          <w:p w14:paraId="385ECD07" w14:textId="77777777" w:rsidR="00BB71F1" w:rsidRDefault="00893538">
            <w:pPr>
              <w:spacing w:line="300" w:lineRule="exact"/>
              <w:rPr>
                <w:lang w:eastAsia="zh-CN"/>
              </w:rPr>
            </w:pPr>
            <w:r>
              <w:rPr>
                <w:sz w:val="20"/>
                <w:lang w:eastAsia="zh-CN"/>
              </w:rPr>
              <w:t>检查非</w:t>
            </w:r>
            <w:r>
              <w:rPr>
                <w:sz w:val="20"/>
                <w:lang w:eastAsia="zh-CN"/>
              </w:rPr>
              <w:t xml:space="preserve"> info </w:t>
            </w:r>
            <w:r>
              <w:rPr>
                <w:sz w:val="20"/>
                <w:lang w:eastAsia="zh-CN"/>
              </w:rPr>
              <w:t>结论是否绑定证据</w:t>
            </w:r>
          </w:p>
        </w:tc>
        <w:tc>
          <w:tcPr>
            <w:tcW w:w="2197" w:type="dxa"/>
            <w:tcMar>
              <w:top w:w="80" w:type="dxa"/>
              <w:left w:w="100" w:type="dxa"/>
              <w:bottom w:w="80" w:type="dxa"/>
              <w:right w:w="100" w:type="dxa"/>
            </w:tcMar>
            <w:vAlign w:val="center"/>
          </w:tcPr>
          <w:p w14:paraId="27EC45C2" w14:textId="77777777" w:rsidR="00BB71F1" w:rsidRDefault="00893538">
            <w:pPr>
              <w:spacing w:line="300" w:lineRule="exact"/>
            </w:pPr>
            <w:r>
              <w:rPr>
                <w:sz w:val="20"/>
              </w:rPr>
              <w:t>citation_issues</w:t>
            </w:r>
          </w:p>
        </w:tc>
      </w:tr>
      <w:tr w:rsidR="00BB71F1" w14:paraId="342617C6" w14:textId="77777777">
        <w:trPr>
          <w:jc w:val="center"/>
        </w:trPr>
        <w:tc>
          <w:tcPr>
            <w:tcW w:w="2197" w:type="dxa"/>
            <w:tcMar>
              <w:top w:w="80" w:type="dxa"/>
              <w:left w:w="100" w:type="dxa"/>
              <w:bottom w:w="80" w:type="dxa"/>
              <w:right w:w="100" w:type="dxa"/>
            </w:tcMar>
            <w:vAlign w:val="center"/>
          </w:tcPr>
          <w:p w14:paraId="72E35436" w14:textId="77777777" w:rsidR="00BB71F1" w:rsidRDefault="00893538">
            <w:pPr>
              <w:spacing w:line="300" w:lineRule="exact"/>
              <w:jc w:val="center"/>
            </w:pPr>
            <w:r>
              <w:rPr>
                <w:sz w:val="20"/>
              </w:rPr>
              <w:t>safety_reviewer</w:t>
            </w:r>
          </w:p>
        </w:tc>
        <w:tc>
          <w:tcPr>
            <w:tcW w:w="2197" w:type="dxa"/>
            <w:tcMar>
              <w:top w:w="80" w:type="dxa"/>
              <w:left w:w="100" w:type="dxa"/>
              <w:bottom w:w="80" w:type="dxa"/>
              <w:right w:w="100" w:type="dxa"/>
            </w:tcMar>
            <w:vAlign w:val="center"/>
          </w:tcPr>
          <w:p w14:paraId="1622832C" w14:textId="77777777" w:rsidR="00BB71F1" w:rsidRDefault="00893538">
            <w:pPr>
              <w:spacing w:line="300" w:lineRule="exact"/>
            </w:pPr>
            <w:r>
              <w:rPr>
                <w:sz w:val="20"/>
              </w:rPr>
              <w:t>安全审查</w:t>
            </w:r>
          </w:p>
        </w:tc>
        <w:tc>
          <w:tcPr>
            <w:tcW w:w="2197" w:type="dxa"/>
            <w:tcMar>
              <w:top w:w="80" w:type="dxa"/>
              <w:left w:w="100" w:type="dxa"/>
              <w:bottom w:w="80" w:type="dxa"/>
              <w:right w:w="100" w:type="dxa"/>
            </w:tcMar>
            <w:vAlign w:val="center"/>
          </w:tcPr>
          <w:p w14:paraId="450EE3A9" w14:textId="77777777" w:rsidR="00BB71F1" w:rsidRDefault="00893538">
            <w:pPr>
              <w:spacing w:line="300" w:lineRule="exact"/>
              <w:rPr>
                <w:lang w:eastAsia="zh-CN"/>
              </w:rPr>
            </w:pPr>
            <w:r>
              <w:rPr>
                <w:sz w:val="20"/>
                <w:lang w:eastAsia="zh-CN"/>
              </w:rPr>
              <w:t>拦截不适合审计场景的医疗表述</w:t>
            </w:r>
          </w:p>
        </w:tc>
        <w:tc>
          <w:tcPr>
            <w:tcW w:w="2197" w:type="dxa"/>
            <w:tcMar>
              <w:top w:w="80" w:type="dxa"/>
              <w:left w:w="100" w:type="dxa"/>
              <w:bottom w:w="80" w:type="dxa"/>
              <w:right w:w="100" w:type="dxa"/>
            </w:tcMar>
            <w:vAlign w:val="center"/>
          </w:tcPr>
          <w:p w14:paraId="67409878" w14:textId="77777777" w:rsidR="00BB71F1" w:rsidRDefault="00893538">
            <w:pPr>
              <w:spacing w:line="300" w:lineRule="exact"/>
            </w:pPr>
            <w:r>
              <w:rPr>
                <w:sz w:val="20"/>
              </w:rPr>
              <w:t>safety_issues</w:t>
            </w:r>
          </w:p>
        </w:tc>
      </w:tr>
      <w:tr w:rsidR="00BB71F1" w14:paraId="6E0610DB" w14:textId="77777777">
        <w:trPr>
          <w:jc w:val="center"/>
        </w:trPr>
        <w:tc>
          <w:tcPr>
            <w:tcW w:w="2197" w:type="dxa"/>
            <w:tcMar>
              <w:top w:w="80" w:type="dxa"/>
              <w:left w:w="100" w:type="dxa"/>
              <w:bottom w:w="80" w:type="dxa"/>
              <w:right w:w="100" w:type="dxa"/>
            </w:tcMar>
            <w:vAlign w:val="center"/>
          </w:tcPr>
          <w:p w14:paraId="346ADB26" w14:textId="77777777" w:rsidR="00BB71F1" w:rsidRDefault="00893538">
            <w:pPr>
              <w:spacing w:line="300" w:lineRule="exact"/>
              <w:jc w:val="center"/>
            </w:pPr>
            <w:r>
              <w:rPr>
                <w:sz w:val="20"/>
              </w:rPr>
              <w:t>final_router</w:t>
            </w:r>
          </w:p>
        </w:tc>
        <w:tc>
          <w:tcPr>
            <w:tcW w:w="2197" w:type="dxa"/>
            <w:tcMar>
              <w:top w:w="80" w:type="dxa"/>
              <w:left w:w="100" w:type="dxa"/>
              <w:bottom w:w="80" w:type="dxa"/>
              <w:right w:w="100" w:type="dxa"/>
            </w:tcMar>
            <w:vAlign w:val="center"/>
          </w:tcPr>
          <w:p w14:paraId="026620F1" w14:textId="77777777" w:rsidR="00BB71F1" w:rsidRDefault="00893538">
            <w:pPr>
              <w:spacing w:line="300" w:lineRule="exact"/>
            </w:pPr>
            <w:r>
              <w:rPr>
                <w:sz w:val="20"/>
              </w:rPr>
              <w:t>终态路由</w:t>
            </w:r>
          </w:p>
        </w:tc>
        <w:tc>
          <w:tcPr>
            <w:tcW w:w="2197" w:type="dxa"/>
            <w:tcMar>
              <w:top w:w="80" w:type="dxa"/>
              <w:left w:w="100" w:type="dxa"/>
              <w:bottom w:w="80" w:type="dxa"/>
              <w:right w:w="100" w:type="dxa"/>
            </w:tcMar>
            <w:vAlign w:val="center"/>
          </w:tcPr>
          <w:p w14:paraId="230A72C1" w14:textId="77777777" w:rsidR="00BB71F1" w:rsidRDefault="00893538">
            <w:pPr>
              <w:spacing w:line="300" w:lineRule="exact"/>
              <w:rPr>
                <w:lang w:eastAsia="zh-CN"/>
              </w:rPr>
            </w:pPr>
            <w:r>
              <w:rPr>
                <w:sz w:val="20"/>
                <w:lang w:eastAsia="zh-CN"/>
              </w:rPr>
              <w:t>根据引用和安全检查决定回退或持久化</w:t>
            </w:r>
          </w:p>
        </w:tc>
        <w:tc>
          <w:tcPr>
            <w:tcW w:w="2197" w:type="dxa"/>
            <w:tcMar>
              <w:top w:w="80" w:type="dxa"/>
              <w:left w:w="100" w:type="dxa"/>
              <w:bottom w:w="80" w:type="dxa"/>
              <w:right w:w="100" w:type="dxa"/>
            </w:tcMar>
            <w:vAlign w:val="center"/>
          </w:tcPr>
          <w:p w14:paraId="62E1083E" w14:textId="77777777" w:rsidR="00BB71F1" w:rsidRDefault="00893538">
            <w:pPr>
              <w:spacing w:line="300" w:lineRule="exact"/>
            </w:pPr>
            <w:r>
              <w:rPr>
                <w:sz w:val="20"/>
              </w:rPr>
              <w:t>next_action</w:t>
            </w:r>
            <w:r>
              <w:rPr>
                <w:sz w:val="20"/>
              </w:rPr>
              <w:t>、</w:t>
            </w:r>
            <w:r>
              <w:rPr>
                <w:sz w:val="20"/>
              </w:rPr>
              <w:t>stop_reason</w:t>
            </w:r>
          </w:p>
        </w:tc>
      </w:tr>
      <w:tr w:rsidR="00BB71F1" w14:paraId="1B166BCA" w14:textId="77777777">
        <w:trPr>
          <w:jc w:val="center"/>
        </w:trPr>
        <w:tc>
          <w:tcPr>
            <w:tcW w:w="2197" w:type="dxa"/>
            <w:tcMar>
              <w:top w:w="80" w:type="dxa"/>
              <w:left w:w="100" w:type="dxa"/>
              <w:bottom w:w="80" w:type="dxa"/>
              <w:right w:w="100" w:type="dxa"/>
            </w:tcMar>
            <w:vAlign w:val="center"/>
          </w:tcPr>
          <w:p w14:paraId="79C195B2" w14:textId="77777777" w:rsidR="00BB71F1" w:rsidRDefault="00893538">
            <w:pPr>
              <w:spacing w:line="300" w:lineRule="exact"/>
              <w:jc w:val="center"/>
            </w:pPr>
            <w:r>
              <w:rPr>
                <w:sz w:val="20"/>
              </w:rPr>
              <w:t>persist_report</w:t>
            </w:r>
          </w:p>
        </w:tc>
        <w:tc>
          <w:tcPr>
            <w:tcW w:w="2197" w:type="dxa"/>
            <w:tcMar>
              <w:top w:w="80" w:type="dxa"/>
              <w:left w:w="100" w:type="dxa"/>
              <w:bottom w:w="80" w:type="dxa"/>
              <w:right w:w="100" w:type="dxa"/>
            </w:tcMar>
            <w:vAlign w:val="center"/>
          </w:tcPr>
          <w:p w14:paraId="1298BC7C" w14:textId="77777777" w:rsidR="00BB71F1" w:rsidRDefault="00893538">
            <w:pPr>
              <w:spacing w:line="300" w:lineRule="exact"/>
            </w:pPr>
            <w:r>
              <w:rPr>
                <w:sz w:val="20"/>
              </w:rPr>
              <w:t>持久化</w:t>
            </w:r>
          </w:p>
        </w:tc>
        <w:tc>
          <w:tcPr>
            <w:tcW w:w="2197" w:type="dxa"/>
            <w:tcMar>
              <w:top w:w="80" w:type="dxa"/>
              <w:left w:w="100" w:type="dxa"/>
              <w:bottom w:w="80" w:type="dxa"/>
              <w:right w:w="100" w:type="dxa"/>
            </w:tcMar>
            <w:vAlign w:val="center"/>
          </w:tcPr>
          <w:p w14:paraId="0883AD67" w14:textId="77777777" w:rsidR="00BB71F1" w:rsidRDefault="00893538">
            <w:pPr>
              <w:spacing w:line="300" w:lineRule="exact"/>
              <w:rPr>
                <w:lang w:eastAsia="zh-CN"/>
              </w:rPr>
            </w:pPr>
            <w:r>
              <w:rPr>
                <w:sz w:val="20"/>
                <w:lang w:eastAsia="zh-CN"/>
              </w:rPr>
              <w:t>写入最终报告并结束图执行</w:t>
            </w:r>
          </w:p>
        </w:tc>
        <w:tc>
          <w:tcPr>
            <w:tcW w:w="2197" w:type="dxa"/>
            <w:tcMar>
              <w:top w:w="80" w:type="dxa"/>
              <w:left w:w="100" w:type="dxa"/>
              <w:bottom w:w="80" w:type="dxa"/>
              <w:right w:w="100" w:type="dxa"/>
            </w:tcMar>
            <w:vAlign w:val="center"/>
          </w:tcPr>
          <w:p w14:paraId="3E9FFF6A" w14:textId="77777777" w:rsidR="00BB71F1" w:rsidRDefault="00893538">
            <w:pPr>
              <w:spacing w:line="300" w:lineRule="exact"/>
            </w:pPr>
            <w:r>
              <w:rPr>
                <w:sz w:val="20"/>
              </w:rPr>
              <w:t>final_report</w:t>
            </w:r>
          </w:p>
        </w:tc>
      </w:tr>
    </w:tbl>
    <w:p w14:paraId="4631D589" w14:textId="77777777" w:rsidR="00BB71F1" w:rsidRDefault="00BB71F1">
      <w:pPr>
        <w:spacing w:line="160" w:lineRule="exact"/>
        <w:jc w:val="both"/>
      </w:pPr>
    </w:p>
    <w:p w14:paraId="00D9C89B" w14:textId="77777777" w:rsidR="00BB71F1" w:rsidRDefault="00893538">
      <w:pPr>
        <w:spacing w:line="360" w:lineRule="atLeast"/>
        <w:ind w:firstLine="420"/>
        <w:jc w:val="both"/>
        <w:rPr>
          <w:lang w:eastAsia="zh-CN"/>
        </w:rPr>
      </w:pPr>
      <w:r>
        <w:rPr>
          <w:sz w:val="21"/>
          <w:lang w:eastAsia="zh-CN"/>
        </w:rPr>
        <w:t>综合审计报告模块是本文体现</w:t>
      </w:r>
      <w:r>
        <w:rPr>
          <w:sz w:val="21"/>
          <w:lang w:eastAsia="zh-CN"/>
        </w:rPr>
        <w:t xml:space="preserve"> LangGraph </w:t>
      </w:r>
      <w:r>
        <w:rPr>
          <w:sz w:val="21"/>
          <w:lang w:eastAsia="zh-CN"/>
        </w:rPr>
        <w:t>架构的核心。服务层创建</w:t>
      </w:r>
      <w:r>
        <w:rPr>
          <w:sz w:val="21"/>
          <w:lang w:eastAsia="zh-CN"/>
        </w:rPr>
        <w:t xml:space="preserve"> AuditReportRun </w:t>
      </w:r>
      <w:r>
        <w:rPr>
          <w:sz w:val="21"/>
          <w:lang w:eastAsia="zh-CN"/>
        </w:rPr>
        <w:t>后，把用户选择的</w:t>
      </w:r>
      <w:r>
        <w:rPr>
          <w:sz w:val="21"/>
          <w:lang w:eastAsia="zh-CN"/>
        </w:rPr>
        <w:t xml:space="preserve"> document_version_ids </w:t>
      </w:r>
      <w:r>
        <w:rPr>
          <w:sz w:val="21"/>
          <w:lang w:eastAsia="zh-CN"/>
        </w:rPr>
        <w:t>转换为</w:t>
      </w:r>
      <w:r>
        <w:rPr>
          <w:sz w:val="21"/>
          <w:lang w:eastAsia="zh-CN"/>
        </w:rPr>
        <w:t xml:space="preserve"> AuditGraphState</w:t>
      </w:r>
      <w:r>
        <w:rPr>
          <w:sz w:val="21"/>
          <w:lang w:eastAsia="zh-CN"/>
        </w:rPr>
        <w:t>。状态中包含</w:t>
      </w:r>
      <w:r>
        <w:rPr>
          <w:sz w:val="21"/>
          <w:lang w:eastAsia="zh-CN"/>
        </w:rPr>
        <w:t xml:space="preserve"> documents</w:t>
      </w:r>
      <w:r>
        <w:rPr>
          <w:sz w:val="21"/>
          <w:lang w:eastAsia="zh-CN"/>
        </w:rPr>
        <w:t>、</w:t>
      </w:r>
      <w:r>
        <w:rPr>
          <w:sz w:val="21"/>
          <w:lang w:eastAsia="zh-CN"/>
        </w:rPr>
        <w:t>measurements</w:t>
      </w:r>
      <w:r>
        <w:rPr>
          <w:sz w:val="21"/>
          <w:lang w:eastAsia="zh-CN"/>
        </w:rPr>
        <w:t>、</w:t>
      </w:r>
      <w:r>
        <w:rPr>
          <w:sz w:val="21"/>
          <w:lang w:eastAsia="zh-CN"/>
        </w:rPr>
        <w:t>knowledge_chunks</w:t>
      </w:r>
      <w:r>
        <w:rPr>
          <w:sz w:val="21"/>
          <w:lang w:eastAsia="zh-CN"/>
        </w:rPr>
        <w:t>、</w:t>
      </w:r>
      <w:r>
        <w:rPr>
          <w:sz w:val="21"/>
          <w:lang w:eastAsia="zh-CN"/>
        </w:rPr>
        <w:t>knowledge_context</w:t>
      </w:r>
      <w:r>
        <w:rPr>
          <w:sz w:val="21"/>
          <w:lang w:eastAsia="zh-CN"/>
        </w:rPr>
        <w:t>、</w:t>
      </w:r>
      <w:r>
        <w:rPr>
          <w:sz w:val="21"/>
          <w:lang w:eastAsia="zh-CN"/>
        </w:rPr>
        <w:t>completed_agents</w:t>
      </w:r>
      <w:r>
        <w:rPr>
          <w:sz w:val="21"/>
          <w:lang w:eastAsia="zh-CN"/>
        </w:rPr>
        <w:t>、</w:t>
      </w:r>
      <w:r>
        <w:rPr>
          <w:sz w:val="21"/>
          <w:lang w:eastAsia="zh-CN"/>
        </w:rPr>
        <w:t>route_history</w:t>
      </w:r>
      <w:r>
        <w:rPr>
          <w:sz w:val="21"/>
          <w:lang w:eastAsia="zh-CN"/>
        </w:rPr>
        <w:t>、</w:t>
      </w:r>
      <w:r>
        <w:rPr>
          <w:sz w:val="21"/>
          <w:lang w:eastAsia="zh-CN"/>
        </w:rPr>
        <w:t>iteration_count</w:t>
      </w:r>
      <w:r>
        <w:rPr>
          <w:sz w:val="21"/>
          <w:lang w:eastAsia="zh-CN"/>
        </w:rPr>
        <w:t>、</w:t>
      </w:r>
      <w:r>
        <w:rPr>
          <w:sz w:val="21"/>
          <w:lang w:eastAsia="zh-CN"/>
        </w:rPr>
        <w:t>max_iterations</w:t>
      </w:r>
      <w:r>
        <w:rPr>
          <w:sz w:val="21"/>
          <w:lang w:eastAsia="zh-CN"/>
        </w:rPr>
        <w:t>、</w:t>
      </w:r>
      <w:r>
        <w:rPr>
          <w:sz w:val="21"/>
          <w:lang w:eastAsia="zh-CN"/>
        </w:rPr>
        <w:t>quality_findings</w:t>
      </w:r>
      <w:r>
        <w:rPr>
          <w:sz w:val="21"/>
          <w:lang w:eastAsia="zh-CN"/>
        </w:rPr>
        <w:t>、</w:t>
      </w:r>
      <w:r>
        <w:rPr>
          <w:sz w:val="21"/>
          <w:lang w:eastAsia="zh-CN"/>
        </w:rPr>
        <w:t>risk_findings</w:t>
      </w:r>
      <w:r>
        <w:rPr>
          <w:sz w:val="21"/>
          <w:lang w:eastAsia="zh-CN"/>
        </w:rPr>
        <w:t>、</w:t>
      </w:r>
      <w:r>
        <w:rPr>
          <w:sz w:val="21"/>
          <w:lang w:eastAsia="zh-CN"/>
        </w:rPr>
        <w:t>evidence_items</w:t>
      </w:r>
      <w:r>
        <w:rPr>
          <w:sz w:val="21"/>
          <w:lang w:eastAsia="zh-CN"/>
        </w:rPr>
        <w:t>、</w:t>
      </w:r>
      <w:r>
        <w:rPr>
          <w:sz w:val="21"/>
          <w:lang w:eastAsia="zh-CN"/>
        </w:rPr>
        <w:t>citation_issues</w:t>
      </w:r>
      <w:r>
        <w:rPr>
          <w:sz w:val="21"/>
          <w:lang w:eastAsia="zh-CN"/>
        </w:rPr>
        <w:t>、</w:t>
      </w:r>
      <w:r>
        <w:rPr>
          <w:sz w:val="21"/>
          <w:lang w:eastAsia="zh-CN"/>
        </w:rPr>
        <w:t xml:space="preserve">safety_issues </w:t>
      </w:r>
      <w:r>
        <w:rPr>
          <w:sz w:val="21"/>
          <w:lang w:eastAsia="zh-CN"/>
        </w:rPr>
        <w:t>和</w:t>
      </w:r>
      <w:r>
        <w:rPr>
          <w:sz w:val="21"/>
          <w:lang w:eastAsia="zh-CN"/>
        </w:rPr>
        <w:t xml:space="preserve"> final_report </w:t>
      </w:r>
      <w:r>
        <w:rPr>
          <w:sz w:val="21"/>
          <w:lang w:eastAsia="zh-CN"/>
        </w:rPr>
        <w:t>等字段。每个节点只返回局部更新，</w:t>
      </w:r>
      <w:r>
        <w:rPr>
          <w:sz w:val="21"/>
          <w:lang w:eastAsia="zh-CN"/>
        </w:rPr>
        <w:t xml:space="preserve">Engine </w:t>
      </w:r>
      <w:r>
        <w:rPr>
          <w:sz w:val="21"/>
          <w:lang w:eastAsia="zh-CN"/>
        </w:rPr>
        <w:t>将更新合并回状态。</w:t>
      </w:r>
    </w:p>
    <w:p w14:paraId="3DF1A200" w14:textId="77777777" w:rsidR="00BB71F1" w:rsidRDefault="00893538">
      <w:pPr>
        <w:spacing w:line="360" w:lineRule="atLeast"/>
        <w:ind w:firstLine="420"/>
        <w:jc w:val="both"/>
      </w:pPr>
      <w:r>
        <w:rPr>
          <w:sz w:val="21"/>
        </w:rPr>
        <w:t>状态机的第一阶段由</w:t>
      </w:r>
      <w:r>
        <w:rPr>
          <w:sz w:val="21"/>
        </w:rPr>
        <w:t xml:space="preserve"> audit_router </w:t>
      </w:r>
      <w:r>
        <w:rPr>
          <w:sz w:val="21"/>
        </w:rPr>
        <w:t>控制。</w:t>
      </w:r>
      <w:r>
        <w:rPr>
          <w:sz w:val="21"/>
        </w:rPr>
        <w:t xml:space="preserve">audit_router </w:t>
      </w:r>
      <w:r>
        <w:rPr>
          <w:sz w:val="21"/>
        </w:rPr>
        <w:t>首先检查文档质量，再构建时间线，随后进行指标一致性审计、风险提示、知识检索和证据绑定。当风险、冲突或知识来源缺少证据时，</w:t>
      </w:r>
      <w:r>
        <w:rPr>
          <w:sz w:val="21"/>
        </w:rPr>
        <w:t xml:space="preserve">_findings_need_evidence </w:t>
      </w:r>
      <w:r>
        <w:rPr>
          <w:sz w:val="21"/>
        </w:rPr>
        <w:t>会使路由回到</w:t>
      </w:r>
      <w:r>
        <w:rPr>
          <w:sz w:val="21"/>
        </w:rPr>
        <w:t xml:space="preserve"> evidence_agent</w:t>
      </w:r>
      <w:r>
        <w:rPr>
          <w:sz w:val="21"/>
        </w:rPr>
        <w:t>。普通审计节点完成后均回到</w:t>
      </w:r>
      <w:r>
        <w:rPr>
          <w:sz w:val="21"/>
        </w:rPr>
        <w:t xml:space="preserve"> audit_router</w:t>
      </w:r>
      <w:r>
        <w:rPr>
          <w:sz w:val="21"/>
        </w:rPr>
        <w:t>，这种回环不是前端动画，而是</w:t>
      </w:r>
      <w:r>
        <w:rPr>
          <w:sz w:val="21"/>
        </w:rPr>
        <w:t xml:space="preserve"> LangGraph </w:t>
      </w:r>
      <w:r>
        <w:rPr>
          <w:sz w:val="21"/>
        </w:rPr>
        <w:t>中真实存在的条件边和状态迁移。</w:t>
      </w:r>
    </w:p>
    <w:p w14:paraId="79E09C9C" w14:textId="77777777" w:rsidR="00BB71F1" w:rsidRDefault="00893538">
      <w:pPr>
        <w:spacing w:line="360" w:lineRule="atLeast"/>
        <w:ind w:firstLine="420"/>
        <w:jc w:val="both"/>
      </w:pPr>
      <w:r>
        <w:rPr>
          <w:sz w:val="21"/>
        </w:rPr>
        <w:t>状态机的第二阶段由</w:t>
      </w:r>
      <w:r>
        <w:rPr>
          <w:sz w:val="21"/>
        </w:rPr>
        <w:t xml:space="preserve"> final_router </w:t>
      </w:r>
      <w:r>
        <w:rPr>
          <w:sz w:val="21"/>
        </w:rPr>
        <w:t>控制。</w:t>
      </w:r>
      <w:r>
        <w:rPr>
          <w:sz w:val="21"/>
        </w:rPr>
        <w:t xml:space="preserve">report_composer </w:t>
      </w:r>
      <w:r>
        <w:rPr>
          <w:sz w:val="21"/>
        </w:rPr>
        <w:t>生成报告草稿后，</w:t>
      </w:r>
      <w:r>
        <w:rPr>
          <w:sz w:val="21"/>
        </w:rPr>
        <w:t xml:space="preserve">citation_checker </w:t>
      </w:r>
      <w:r>
        <w:rPr>
          <w:sz w:val="21"/>
        </w:rPr>
        <w:t>检查关键结论是否绑定证据，</w:t>
      </w:r>
      <w:r>
        <w:rPr>
          <w:sz w:val="21"/>
        </w:rPr>
        <w:t xml:space="preserve">safety_reviewer </w:t>
      </w:r>
      <w:r>
        <w:rPr>
          <w:sz w:val="21"/>
        </w:rPr>
        <w:t>检查报告中是否包含不适合审计场景的医疗承诺。如果</w:t>
      </w:r>
      <w:r>
        <w:rPr>
          <w:sz w:val="21"/>
        </w:rPr>
        <w:t xml:space="preserve"> </w:t>
      </w:r>
      <w:r>
        <w:rPr>
          <w:sz w:val="21"/>
        </w:rPr>
        <w:lastRenderedPageBreak/>
        <w:t xml:space="preserve">citation_issues </w:t>
      </w:r>
      <w:r>
        <w:rPr>
          <w:sz w:val="21"/>
        </w:rPr>
        <w:t>存在，</w:t>
      </w:r>
      <w:r>
        <w:rPr>
          <w:sz w:val="21"/>
        </w:rPr>
        <w:t xml:space="preserve">final_router </w:t>
      </w:r>
      <w:r>
        <w:rPr>
          <w:sz w:val="21"/>
        </w:rPr>
        <w:t>会回到</w:t>
      </w:r>
      <w:r>
        <w:rPr>
          <w:sz w:val="21"/>
        </w:rPr>
        <w:t xml:space="preserve"> audit_router </w:t>
      </w:r>
      <w:r>
        <w:rPr>
          <w:sz w:val="21"/>
        </w:rPr>
        <w:t>补充审计；如果</w:t>
      </w:r>
      <w:r>
        <w:rPr>
          <w:sz w:val="21"/>
        </w:rPr>
        <w:t xml:space="preserve"> safety_issues </w:t>
      </w:r>
      <w:r>
        <w:rPr>
          <w:sz w:val="21"/>
        </w:rPr>
        <w:t>存在，则回到</w:t>
      </w:r>
      <w:r>
        <w:rPr>
          <w:sz w:val="21"/>
        </w:rPr>
        <w:t xml:space="preserve"> report_composer </w:t>
      </w:r>
      <w:r>
        <w:rPr>
          <w:sz w:val="21"/>
        </w:rPr>
        <w:t>重写报告；只有检查通过或达到最大迭代保护条件时，流程才进入</w:t>
      </w:r>
      <w:r>
        <w:rPr>
          <w:sz w:val="21"/>
        </w:rPr>
        <w:t xml:space="preserve"> persist_report</w:t>
      </w:r>
      <w:r>
        <w:rPr>
          <w:sz w:val="21"/>
        </w:rPr>
        <w:t>。</w:t>
      </w:r>
    </w:p>
    <w:p w14:paraId="38E50455" w14:textId="77777777" w:rsidR="00BB71F1" w:rsidRDefault="00893538">
      <w:pPr>
        <w:spacing w:line="360" w:lineRule="atLeast"/>
        <w:ind w:firstLine="420"/>
        <w:jc w:val="both"/>
        <w:rPr>
          <w:lang w:eastAsia="zh-CN"/>
        </w:rPr>
      </w:pPr>
      <w:r>
        <w:rPr>
          <w:sz w:val="21"/>
        </w:rPr>
        <w:t>图</w:t>
      </w:r>
      <w:r>
        <w:rPr>
          <w:sz w:val="21"/>
        </w:rPr>
        <w:t>4-3</w:t>
      </w:r>
      <w:r>
        <w:rPr>
          <w:sz w:val="21"/>
        </w:rPr>
        <w:t>是综合审计报告</w:t>
      </w:r>
      <w:r>
        <w:rPr>
          <w:sz w:val="21"/>
        </w:rPr>
        <w:t xml:space="preserve"> LangGraph </w:t>
      </w:r>
      <w:r>
        <w:rPr>
          <w:sz w:val="21"/>
        </w:rPr>
        <w:t>状态流转图，边关系来自</w:t>
      </w:r>
      <w:r>
        <w:rPr>
          <w:sz w:val="21"/>
        </w:rPr>
        <w:t xml:space="preserve"> AUDIT_GRAPH_EDGES</w:t>
      </w:r>
      <w:r>
        <w:rPr>
          <w:sz w:val="21"/>
        </w:rPr>
        <w:t>。图中蓝线表示</w:t>
      </w:r>
      <w:r>
        <w:rPr>
          <w:sz w:val="21"/>
        </w:rPr>
        <w:t xml:space="preserve"> audit_router </w:t>
      </w:r>
      <w:r>
        <w:rPr>
          <w:sz w:val="21"/>
        </w:rPr>
        <w:t>分派审计节点，灰线表示节点完成后回到</w:t>
      </w:r>
      <w:r>
        <w:rPr>
          <w:sz w:val="21"/>
        </w:rPr>
        <w:t xml:space="preserve"> audit_router</w:t>
      </w:r>
      <w:r>
        <w:rPr>
          <w:sz w:val="21"/>
        </w:rPr>
        <w:t>，橙线表示报告生成与审查链路，红线表示</w:t>
      </w:r>
      <w:r>
        <w:rPr>
          <w:sz w:val="21"/>
        </w:rPr>
        <w:t xml:space="preserve"> final_router </w:t>
      </w:r>
      <w:r>
        <w:rPr>
          <w:sz w:val="21"/>
        </w:rPr>
        <w:t>回环补充审计，绿线表示通过后持久化并结束。</w:t>
      </w:r>
      <w:r>
        <w:rPr>
          <w:sz w:val="21"/>
          <w:lang w:eastAsia="zh-CN"/>
        </w:rPr>
        <w:t>该图直接对应前端综合报告模块中需要展示的真实流转结构。</w:t>
      </w:r>
    </w:p>
    <w:p w14:paraId="44E40DDD" w14:textId="77777777" w:rsidR="00BB71F1" w:rsidRDefault="00893538">
      <w:pPr>
        <w:spacing w:before="120" w:after="120" w:line="240" w:lineRule="auto"/>
        <w:jc w:val="center"/>
      </w:pPr>
      <w:r>
        <w:rPr>
          <w:noProof/>
        </w:rPr>
        <w:drawing>
          <wp:inline distT="0" distB="0" distL="0" distR="0" wp14:anchorId="1E9DC84B" wp14:editId="26199FFE">
            <wp:extent cx="5472000" cy="33060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4-3_综合审计报告LangGraph状态流转图.png"/>
                    <pic:cNvPicPr/>
                  </pic:nvPicPr>
                  <pic:blipFill>
                    <a:blip r:embed="rId26"/>
                    <a:stretch>
                      <a:fillRect/>
                    </a:stretch>
                  </pic:blipFill>
                  <pic:spPr>
                    <a:xfrm>
                      <a:off x="0" y="0"/>
                      <a:ext cx="5472000" cy="3306000"/>
                    </a:xfrm>
                    <a:prstGeom prst="rect">
                      <a:avLst/>
                    </a:prstGeom>
                  </pic:spPr>
                </pic:pic>
              </a:graphicData>
            </a:graphic>
          </wp:inline>
        </w:drawing>
      </w:r>
    </w:p>
    <w:p w14:paraId="7BF4C115" w14:textId="77777777" w:rsidR="00BB71F1" w:rsidRDefault="00893538">
      <w:pPr>
        <w:spacing w:after="120" w:line="360" w:lineRule="atLeast"/>
        <w:jc w:val="center"/>
        <w:rPr>
          <w:lang w:eastAsia="zh-CN"/>
        </w:rPr>
      </w:pPr>
      <w:r>
        <w:rPr>
          <w:sz w:val="21"/>
          <w:lang w:eastAsia="zh-CN"/>
        </w:rPr>
        <w:t>图</w:t>
      </w:r>
      <w:r>
        <w:rPr>
          <w:sz w:val="21"/>
          <w:lang w:eastAsia="zh-CN"/>
        </w:rPr>
        <w:t xml:space="preserve">4-3 </w:t>
      </w:r>
      <w:r>
        <w:rPr>
          <w:sz w:val="21"/>
          <w:lang w:eastAsia="zh-CN"/>
        </w:rPr>
        <w:t>综合审计报告</w:t>
      </w:r>
      <w:r>
        <w:rPr>
          <w:sz w:val="21"/>
          <w:lang w:eastAsia="zh-CN"/>
        </w:rPr>
        <w:t xml:space="preserve"> LangGraph </w:t>
      </w:r>
      <w:r>
        <w:rPr>
          <w:sz w:val="21"/>
          <w:lang w:eastAsia="zh-CN"/>
        </w:rPr>
        <w:t>状态流转图</w:t>
      </w:r>
    </w:p>
    <w:p w14:paraId="77A02EBF" w14:textId="77777777" w:rsidR="00BB71F1" w:rsidRDefault="00893538">
      <w:pPr>
        <w:pStyle w:val="21"/>
        <w:rPr>
          <w:lang w:eastAsia="zh-CN"/>
        </w:rPr>
      </w:pPr>
      <w:bookmarkStart w:id="25" w:name="_Toc230119336"/>
      <w:r>
        <w:rPr>
          <w:rFonts w:ascii="Times New Roman" w:eastAsia="宋体" w:hAnsi="Times New Roman" w:cs="Times New Roman"/>
          <w:lang w:eastAsia="zh-CN"/>
        </w:rPr>
        <w:t xml:space="preserve">4.4 </w:t>
      </w:r>
      <w:r>
        <w:rPr>
          <w:rFonts w:ascii="Times New Roman" w:eastAsia="宋体" w:hAnsi="Times New Roman" w:cs="Times New Roman"/>
          <w:lang w:eastAsia="zh-CN"/>
        </w:rPr>
        <w:t>审计事件与节点状态持久化</w:t>
      </w:r>
      <w:bookmarkEnd w:id="25"/>
    </w:p>
    <w:p w14:paraId="572E59C9" w14:textId="77777777" w:rsidR="00BB71F1" w:rsidRDefault="00893538">
      <w:pPr>
        <w:spacing w:line="360" w:lineRule="atLeast"/>
        <w:ind w:firstLine="420"/>
        <w:jc w:val="both"/>
        <w:rPr>
          <w:lang w:eastAsia="zh-CN"/>
        </w:rPr>
      </w:pPr>
      <w:r>
        <w:rPr>
          <w:sz w:val="21"/>
          <w:lang w:eastAsia="zh-CN"/>
        </w:rPr>
        <w:t>为了让前端看到</w:t>
      </w:r>
      <w:r>
        <w:rPr>
          <w:sz w:val="21"/>
          <w:lang w:eastAsia="zh-CN"/>
        </w:rPr>
        <w:t>“</w:t>
      </w:r>
      <w:r>
        <w:rPr>
          <w:sz w:val="21"/>
          <w:lang w:eastAsia="zh-CN"/>
        </w:rPr>
        <w:t>数据正在节点上流动</w:t>
      </w:r>
      <w:r>
        <w:rPr>
          <w:sz w:val="21"/>
          <w:lang w:eastAsia="zh-CN"/>
        </w:rPr>
        <w:t>”</w:t>
      </w:r>
      <w:r>
        <w:rPr>
          <w:sz w:val="21"/>
          <w:lang w:eastAsia="zh-CN"/>
        </w:rPr>
        <w:t>的真实效果，后端不能只在执行结束后返回报告，而需要在执行过程中记录事件。</w:t>
      </w:r>
      <w:r>
        <w:rPr>
          <w:sz w:val="21"/>
          <w:lang w:eastAsia="zh-CN"/>
        </w:rPr>
        <w:t xml:space="preserve">AuditGraphEngine.stream </w:t>
      </w:r>
      <w:r>
        <w:rPr>
          <w:sz w:val="21"/>
          <w:lang w:eastAsia="zh-CN"/>
        </w:rPr>
        <w:t>每产生一个节点输出，服务层就保存一条</w:t>
      </w:r>
      <w:r>
        <w:rPr>
          <w:sz w:val="21"/>
          <w:lang w:eastAsia="zh-CN"/>
        </w:rPr>
        <w:t xml:space="preserve"> AuditReportEvent</w:t>
      </w:r>
      <w:r>
        <w:rPr>
          <w:sz w:val="21"/>
          <w:lang w:eastAsia="zh-CN"/>
        </w:rPr>
        <w:t>，并更新</w:t>
      </w:r>
      <w:r>
        <w:rPr>
          <w:sz w:val="21"/>
          <w:lang w:eastAsia="zh-CN"/>
        </w:rPr>
        <w:t xml:space="preserve"> AuditReportNodeState</w:t>
      </w:r>
      <w:r>
        <w:rPr>
          <w:sz w:val="21"/>
          <w:lang w:eastAsia="zh-CN"/>
        </w:rPr>
        <w:t>。事件包含</w:t>
      </w:r>
      <w:r>
        <w:rPr>
          <w:sz w:val="21"/>
          <w:lang w:eastAsia="zh-CN"/>
        </w:rPr>
        <w:t xml:space="preserve"> sequence</w:t>
      </w:r>
      <w:r>
        <w:rPr>
          <w:sz w:val="21"/>
          <w:lang w:eastAsia="zh-CN"/>
        </w:rPr>
        <w:t>、</w:t>
      </w:r>
      <w:r>
        <w:rPr>
          <w:sz w:val="21"/>
          <w:lang w:eastAsia="zh-CN"/>
        </w:rPr>
        <w:t>event_type</w:t>
      </w:r>
      <w:r>
        <w:rPr>
          <w:sz w:val="21"/>
          <w:lang w:eastAsia="zh-CN"/>
        </w:rPr>
        <w:t>、</w:t>
      </w:r>
      <w:r>
        <w:rPr>
          <w:sz w:val="21"/>
          <w:lang w:eastAsia="zh-CN"/>
        </w:rPr>
        <w:t>node_name</w:t>
      </w:r>
      <w:r>
        <w:rPr>
          <w:sz w:val="21"/>
          <w:lang w:eastAsia="zh-CN"/>
        </w:rPr>
        <w:t>、</w:t>
      </w:r>
      <w:r>
        <w:rPr>
          <w:sz w:val="21"/>
          <w:lang w:eastAsia="zh-CN"/>
        </w:rPr>
        <w:t>edge_source</w:t>
      </w:r>
      <w:r>
        <w:rPr>
          <w:sz w:val="21"/>
          <w:lang w:eastAsia="zh-CN"/>
        </w:rPr>
        <w:t>、</w:t>
      </w:r>
      <w:r>
        <w:rPr>
          <w:sz w:val="21"/>
          <w:lang w:eastAsia="zh-CN"/>
        </w:rPr>
        <w:t>edge_target</w:t>
      </w:r>
      <w:r>
        <w:rPr>
          <w:sz w:val="21"/>
          <w:lang w:eastAsia="zh-CN"/>
        </w:rPr>
        <w:t>、</w:t>
      </w:r>
      <w:r>
        <w:rPr>
          <w:sz w:val="21"/>
          <w:lang w:eastAsia="zh-CN"/>
        </w:rPr>
        <w:t>status</w:t>
      </w:r>
      <w:r>
        <w:rPr>
          <w:sz w:val="21"/>
          <w:lang w:eastAsia="zh-CN"/>
        </w:rPr>
        <w:t>、</w:t>
      </w:r>
      <w:r>
        <w:rPr>
          <w:sz w:val="21"/>
          <w:lang w:eastAsia="zh-CN"/>
        </w:rPr>
        <w:t xml:space="preserve">message </w:t>
      </w:r>
      <w:r>
        <w:rPr>
          <w:sz w:val="21"/>
          <w:lang w:eastAsia="zh-CN"/>
        </w:rPr>
        <w:t>和</w:t>
      </w:r>
      <w:r>
        <w:rPr>
          <w:sz w:val="21"/>
          <w:lang w:eastAsia="zh-CN"/>
        </w:rPr>
        <w:t xml:space="preserve"> payload</w:t>
      </w:r>
      <w:r>
        <w:rPr>
          <w:sz w:val="21"/>
          <w:lang w:eastAsia="zh-CN"/>
        </w:rPr>
        <w:t>；节点状态包含</w:t>
      </w:r>
      <w:r>
        <w:rPr>
          <w:sz w:val="21"/>
          <w:lang w:eastAsia="zh-CN"/>
        </w:rPr>
        <w:t xml:space="preserve"> node_name</w:t>
      </w:r>
      <w:r>
        <w:rPr>
          <w:sz w:val="21"/>
          <w:lang w:eastAsia="zh-CN"/>
        </w:rPr>
        <w:t>、</w:t>
      </w:r>
      <w:r>
        <w:rPr>
          <w:sz w:val="21"/>
          <w:lang w:eastAsia="zh-CN"/>
        </w:rPr>
        <w:t>status</w:t>
      </w:r>
      <w:r>
        <w:rPr>
          <w:sz w:val="21"/>
          <w:lang w:eastAsia="zh-CN"/>
        </w:rPr>
        <w:t>、</w:t>
      </w:r>
      <w:r>
        <w:rPr>
          <w:sz w:val="21"/>
          <w:lang w:eastAsia="zh-CN"/>
        </w:rPr>
        <w:t>visit_count</w:t>
      </w:r>
      <w:r>
        <w:rPr>
          <w:sz w:val="21"/>
          <w:lang w:eastAsia="zh-CN"/>
        </w:rPr>
        <w:t>、</w:t>
      </w:r>
      <w:r>
        <w:rPr>
          <w:sz w:val="21"/>
          <w:lang w:eastAsia="zh-CN"/>
        </w:rPr>
        <w:t xml:space="preserve">last_event_id </w:t>
      </w:r>
      <w:r>
        <w:rPr>
          <w:sz w:val="21"/>
          <w:lang w:eastAsia="zh-CN"/>
        </w:rPr>
        <w:t>和</w:t>
      </w:r>
      <w:r>
        <w:rPr>
          <w:sz w:val="21"/>
          <w:lang w:eastAsia="zh-CN"/>
        </w:rPr>
        <w:t xml:space="preserve"> output</w:t>
      </w:r>
      <w:r>
        <w:rPr>
          <w:sz w:val="21"/>
          <w:lang w:eastAsia="zh-CN"/>
        </w:rPr>
        <w:t>。</w:t>
      </w:r>
    </w:p>
    <w:p w14:paraId="28374C5D" w14:textId="77777777" w:rsidR="00BB71F1" w:rsidRDefault="00893538">
      <w:pPr>
        <w:spacing w:line="360" w:lineRule="atLeast"/>
        <w:ind w:firstLine="420"/>
        <w:jc w:val="both"/>
        <w:rPr>
          <w:lang w:eastAsia="zh-CN"/>
        </w:rPr>
      </w:pPr>
      <w:r>
        <w:rPr>
          <w:sz w:val="21"/>
        </w:rPr>
        <w:t>这种持久化方式使前端可以通过</w:t>
      </w:r>
      <w:r>
        <w:rPr>
          <w:sz w:val="21"/>
        </w:rPr>
        <w:t xml:space="preserve"> GET /audit-reports/{run_id}/events </w:t>
      </w:r>
      <w:r>
        <w:rPr>
          <w:sz w:val="21"/>
        </w:rPr>
        <w:t>和</w:t>
      </w:r>
      <w:r>
        <w:rPr>
          <w:sz w:val="21"/>
        </w:rPr>
        <w:t xml:space="preserve"> GET /audit-reports/{run_id}/nodes </w:t>
      </w:r>
      <w:r>
        <w:rPr>
          <w:sz w:val="21"/>
        </w:rPr>
        <w:t>轮询。前端不需要猜测流程走到哪里，而是根据真实事件高亮节点和边。若某个节点被回环再次访问，</w:t>
      </w:r>
      <w:r>
        <w:rPr>
          <w:sz w:val="21"/>
        </w:rPr>
        <w:t xml:space="preserve">visit_count </w:t>
      </w:r>
      <w:r>
        <w:rPr>
          <w:sz w:val="21"/>
        </w:rPr>
        <w:t>会增加，</w:t>
      </w:r>
      <w:r>
        <w:rPr>
          <w:sz w:val="21"/>
        </w:rPr>
        <w:t xml:space="preserve">route_history </w:t>
      </w:r>
      <w:r>
        <w:rPr>
          <w:sz w:val="21"/>
        </w:rPr>
        <w:t>也会体现重复流转。</w:t>
      </w:r>
      <w:r>
        <w:rPr>
          <w:sz w:val="21"/>
          <w:lang w:eastAsia="zh-CN"/>
        </w:rPr>
        <w:t>对于论文而言，这一点能够证明系统不是静态流程图，而是有后端状态支撑的</w:t>
      </w:r>
      <w:r>
        <w:rPr>
          <w:sz w:val="21"/>
          <w:lang w:eastAsia="zh-CN"/>
        </w:rPr>
        <w:t xml:space="preserve"> LangGraph </w:t>
      </w:r>
      <w:r>
        <w:rPr>
          <w:sz w:val="21"/>
          <w:lang w:eastAsia="zh-CN"/>
        </w:rPr>
        <w:t>运行展示。</w:t>
      </w:r>
    </w:p>
    <w:p w14:paraId="6C79452E" w14:textId="77777777" w:rsidR="00BB71F1" w:rsidRDefault="00893538">
      <w:pPr>
        <w:spacing w:line="360" w:lineRule="atLeast"/>
        <w:ind w:firstLine="420"/>
        <w:jc w:val="both"/>
      </w:pPr>
      <w:r>
        <w:rPr>
          <w:sz w:val="21"/>
          <w:lang w:eastAsia="zh-CN"/>
        </w:rPr>
        <w:t>图</w:t>
      </w:r>
      <w:r>
        <w:rPr>
          <w:sz w:val="21"/>
          <w:lang w:eastAsia="zh-CN"/>
        </w:rPr>
        <w:t>4-4</w:t>
      </w:r>
      <w:r>
        <w:rPr>
          <w:sz w:val="21"/>
          <w:lang w:eastAsia="zh-CN"/>
        </w:rPr>
        <w:t>展示审计事件与节点状态持久化关系。</w:t>
      </w:r>
      <w:r>
        <w:rPr>
          <w:sz w:val="21"/>
        </w:rPr>
        <w:t xml:space="preserve">AuditReportRun </w:t>
      </w:r>
      <w:r>
        <w:rPr>
          <w:sz w:val="21"/>
        </w:rPr>
        <w:t>保存整体运行状态和最终报告，</w:t>
      </w:r>
      <w:r>
        <w:rPr>
          <w:sz w:val="21"/>
        </w:rPr>
        <w:t xml:space="preserve">AuditReportEvent </w:t>
      </w:r>
      <w:r>
        <w:rPr>
          <w:sz w:val="21"/>
        </w:rPr>
        <w:t>保存边和节点执行事件，</w:t>
      </w:r>
      <w:r>
        <w:rPr>
          <w:sz w:val="21"/>
        </w:rPr>
        <w:t xml:space="preserve">AuditReportNodeState </w:t>
      </w:r>
      <w:r>
        <w:rPr>
          <w:sz w:val="21"/>
        </w:rPr>
        <w:t>保存每个节点的最新状态和输出，前端通过轮询接口展示节点高亮、边流转和完整报告按钮。</w:t>
      </w:r>
    </w:p>
    <w:p w14:paraId="035FD4CD" w14:textId="77777777" w:rsidR="00BB71F1" w:rsidRDefault="00893538">
      <w:pPr>
        <w:spacing w:before="120" w:after="120" w:line="240" w:lineRule="auto"/>
        <w:jc w:val="center"/>
      </w:pPr>
      <w:r>
        <w:rPr>
          <w:noProof/>
        </w:rPr>
        <w:lastRenderedPageBreak/>
        <w:drawing>
          <wp:inline distT="0" distB="0" distL="0" distR="0" wp14:anchorId="401B9656" wp14:editId="7D632A85">
            <wp:extent cx="5328000" cy="307143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4-4_审计事件与节点状态持久化.png"/>
                    <pic:cNvPicPr/>
                  </pic:nvPicPr>
                  <pic:blipFill>
                    <a:blip r:embed="rId27"/>
                    <a:stretch>
                      <a:fillRect/>
                    </a:stretch>
                  </pic:blipFill>
                  <pic:spPr>
                    <a:xfrm>
                      <a:off x="0" y="0"/>
                      <a:ext cx="5328000" cy="3071435"/>
                    </a:xfrm>
                    <a:prstGeom prst="rect">
                      <a:avLst/>
                    </a:prstGeom>
                  </pic:spPr>
                </pic:pic>
              </a:graphicData>
            </a:graphic>
          </wp:inline>
        </w:drawing>
      </w:r>
    </w:p>
    <w:p w14:paraId="0E735CEC" w14:textId="77777777" w:rsidR="00BB71F1" w:rsidRDefault="00893538">
      <w:pPr>
        <w:spacing w:after="120" w:line="360" w:lineRule="atLeast"/>
        <w:jc w:val="center"/>
        <w:rPr>
          <w:lang w:eastAsia="zh-CN"/>
        </w:rPr>
      </w:pPr>
      <w:r>
        <w:rPr>
          <w:sz w:val="21"/>
          <w:lang w:eastAsia="zh-CN"/>
        </w:rPr>
        <w:t>图</w:t>
      </w:r>
      <w:r>
        <w:rPr>
          <w:sz w:val="21"/>
          <w:lang w:eastAsia="zh-CN"/>
        </w:rPr>
        <w:t xml:space="preserve">4-4 </w:t>
      </w:r>
      <w:r>
        <w:rPr>
          <w:sz w:val="21"/>
          <w:lang w:eastAsia="zh-CN"/>
        </w:rPr>
        <w:t>审计事件与节点状态持久化</w:t>
      </w:r>
    </w:p>
    <w:p w14:paraId="7AC06FCB" w14:textId="77777777" w:rsidR="00BB71F1" w:rsidRDefault="00893538">
      <w:pPr>
        <w:pStyle w:val="21"/>
        <w:rPr>
          <w:lang w:eastAsia="zh-CN"/>
        </w:rPr>
      </w:pPr>
      <w:bookmarkStart w:id="26" w:name="_Toc230119337"/>
      <w:r>
        <w:rPr>
          <w:rFonts w:ascii="Times New Roman" w:eastAsia="宋体" w:hAnsi="Times New Roman" w:cs="Times New Roman"/>
          <w:lang w:eastAsia="zh-CN"/>
        </w:rPr>
        <w:t xml:space="preserve">4.5 </w:t>
      </w:r>
      <w:r>
        <w:rPr>
          <w:rFonts w:ascii="Times New Roman" w:eastAsia="宋体" w:hAnsi="Times New Roman" w:cs="Times New Roman"/>
          <w:lang w:eastAsia="zh-CN"/>
        </w:rPr>
        <w:t>前端模块实现</w:t>
      </w:r>
      <w:bookmarkEnd w:id="26"/>
    </w:p>
    <w:p w14:paraId="438DC970" w14:textId="77777777" w:rsidR="00BB71F1" w:rsidRDefault="00893538">
      <w:pPr>
        <w:spacing w:line="360" w:lineRule="atLeast"/>
        <w:ind w:firstLine="420"/>
        <w:jc w:val="both"/>
        <w:rPr>
          <w:lang w:eastAsia="zh-CN"/>
        </w:rPr>
      </w:pPr>
      <w:r>
        <w:rPr>
          <w:sz w:val="21"/>
          <w:lang w:eastAsia="zh-CN"/>
        </w:rPr>
        <w:t>前端以成熟产品工作台形式组织模块，主要包括文档接入、文档库、综合审计报告、智能洞察、</w:t>
      </w:r>
      <w:r>
        <w:rPr>
          <w:sz w:val="21"/>
          <w:lang w:eastAsia="zh-CN"/>
        </w:rPr>
        <w:t xml:space="preserve">RAG </w:t>
      </w:r>
      <w:r>
        <w:rPr>
          <w:sz w:val="21"/>
          <w:lang w:eastAsia="zh-CN"/>
        </w:rPr>
        <w:t>知识库和指标探索。文档接入负责上传和处理资料；文档库展示标准化文档、文档类型和创建时间；指标探索支持结构化指标查询；智能洞察保持聊天机器人形态并提供历史会话列表；</w:t>
      </w:r>
      <w:r>
        <w:rPr>
          <w:sz w:val="21"/>
          <w:lang w:eastAsia="zh-CN"/>
        </w:rPr>
        <w:t xml:space="preserve">RAG </w:t>
      </w:r>
      <w:r>
        <w:rPr>
          <w:sz w:val="21"/>
          <w:lang w:eastAsia="zh-CN"/>
        </w:rPr>
        <w:t>知识库展示知识来源、检索命中和</w:t>
      </w:r>
      <w:r>
        <w:rPr>
          <w:sz w:val="21"/>
          <w:lang w:eastAsia="zh-CN"/>
        </w:rPr>
        <w:t xml:space="preserve"> BM25 </w:t>
      </w:r>
      <w:r>
        <w:rPr>
          <w:sz w:val="21"/>
          <w:lang w:eastAsia="zh-CN"/>
        </w:rPr>
        <w:t>词法匹配结果；综合审计报告模块独立承担文档选择、</w:t>
      </w:r>
      <w:r>
        <w:rPr>
          <w:sz w:val="21"/>
          <w:lang w:eastAsia="zh-CN"/>
        </w:rPr>
        <w:t xml:space="preserve">LangGraph </w:t>
      </w:r>
      <w:r>
        <w:rPr>
          <w:sz w:val="21"/>
          <w:lang w:eastAsia="zh-CN"/>
        </w:rPr>
        <w:t>流程图流转和最终报告展示。</w:t>
      </w:r>
    </w:p>
    <w:p w14:paraId="3175AFEB" w14:textId="77777777" w:rsidR="00BB71F1" w:rsidRDefault="00893538">
      <w:pPr>
        <w:spacing w:line="360" w:lineRule="atLeast"/>
        <w:ind w:firstLine="420"/>
        <w:jc w:val="both"/>
        <w:rPr>
          <w:lang w:eastAsia="zh-CN"/>
        </w:rPr>
      </w:pPr>
      <w:r>
        <w:rPr>
          <w:sz w:val="21"/>
          <w:lang w:eastAsia="zh-CN"/>
        </w:rPr>
        <w:t>前端设计的重点是把智能洞察、</w:t>
      </w:r>
      <w:r>
        <w:rPr>
          <w:sz w:val="21"/>
          <w:lang w:eastAsia="zh-CN"/>
        </w:rPr>
        <w:t xml:space="preserve">RAG </w:t>
      </w:r>
      <w:r>
        <w:rPr>
          <w:sz w:val="21"/>
          <w:lang w:eastAsia="zh-CN"/>
        </w:rPr>
        <w:t>知识库和综合审计报告分离。智能洞察是对话式能力，保留历史消息和会话列表；综合审计报告不是聊天框，而是一个以流程图为核心的工作台。用户选择若干文档后启动报告生成，流程图按照后端事件流实时高亮节点和边，最终通过按钮打开完整报告。右上角任务状态按钮用于查看</w:t>
      </w:r>
      <w:r>
        <w:rPr>
          <w:sz w:val="21"/>
          <w:lang w:eastAsia="zh-CN"/>
        </w:rPr>
        <w:t xml:space="preserve"> OCR </w:t>
      </w:r>
      <w:r>
        <w:rPr>
          <w:sz w:val="21"/>
          <w:lang w:eastAsia="zh-CN"/>
        </w:rPr>
        <w:t>与标准化任务状态，避免长耗时任务在页面上变成不可解释的等待。</w:t>
      </w:r>
    </w:p>
    <w:p w14:paraId="0AEAA93C" w14:textId="77777777" w:rsidR="00BB71F1" w:rsidRDefault="00893538">
      <w:pPr>
        <w:spacing w:line="360" w:lineRule="atLeast"/>
        <w:ind w:firstLine="420"/>
        <w:jc w:val="both"/>
        <w:rPr>
          <w:lang w:eastAsia="zh-CN"/>
        </w:rPr>
      </w:pPr>
      <w:r>
        <w:rPr>
          <w:sz w:val="21"/>
          <w:lang w:eastAsia="zh-CN"/>
        </w:rPr>
        <w:t>图</w:t>
      </w:r>
      <w:r>
        <w:rPr>
          <w:sz w:val="21"/>
          <w:lang w:eastAsia="zh-CN"/>
        </w:rPr>
        <w:t>4-5</w:t>
      </w:r>
      <w:r>
        <w:rPr>
          <w:sz w:val="21"/>
          <w:lang w:eastAsia="zh-CN"/>
        </w:rPr>
        <w:t>展示前端模块结构。该图来自</w:t>
      </w:r>
      <w:r>
        <w:rPr>
          <w:sz w:val="21"/>
          <w:lang w:eastAsia="zh-CN"/>
        </w:rPr>
        <w:t xml:space="preserve"> frontend/src/App.jsx </w:t>
      </w:r>
      <w:r>
        <w:rPr>
          <w:sz w:val="21"/>
          <w:lang w:eastAsia="zh-CN"/>
        </w:rPr>
        <w:t>的模块配置和</w:t>
      </w:r>
      <w:r>
        <w:rPr>
          <w:sz w:val="21"/>
          <w:lang w:eastAsia="zh-CN"/>
        </w:rPr>
        <w:t xml:space="preserve"> API </w:t>
      </w:r>
      <w:r>
        <w:rPr>
          <w:sz w:val="21"/>
          <w:lang w:eastAsia="zh-CN"/>
        </w:rPr>
        <w:t>封装设计，说明各模块共享</w:t>
      </w:r>
      <w:r>
        <w:rPr>
          <w:sz w:val="21"/>
          <w:lang w:eastAsia="zh-CN"/>
        </w:rPr>
        <w:t xml:space="preserve"> Token </w:t>
      </w:r>
      <w:r>
        <w:rPr>
          <w:sz w:val="21"/>
          <w:lang w:eastAsia="zh-CN"/>
        </w:rPr>
        <w:t>和</w:t>
      </w:r>
      <w:r>
        <w:rPr>
          <w:sz w:val="21"/>
          <w:lang w:eastAsia="zh-CN"/>
        </w:rPr>
        <w:t xml:space="preserve"> API </w:t>
      </w:r>
      <w:r>
        <w:rPr>
          <w:sz w:val="21"/>
          <w:lang w:eastAsia="zh-CN"/>
        </w:rPr>
        <w:t>服务，但在交互目标上保持分工。综合审计报告模块是论文中最能体现课题题目的前端入口。</w:t>
      </w:r>
    </w:p>
    <w:p w14:paraId="676B149F" w14:textId="77777777" w:rsidR="00BB71F1" w:rsidRDefault="00893538">
      <w:pPr>
        <w:spacing w:before="120" w:after="120" w:line="240" w:lineRule="auto"/>
        <w:jc w:val="center"/>
      </w:pPr>
      <w:r>
        <w:rPr>
          <w:noProof/>
        </w:rPr>
        <w:lastRenderedPageBreak/>
        <w:drawing>
          <wp:inline distT="0" distB="0" distL="0" distR="0" wp14:anchorId="606322E1" wp14:editId="563E0799">
            <wp:extent cx="5328000" cy="3008753"/>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4-5_前端模块结构.png"/>
                    <pic:cNvPicPr/>
                  </pic:nvPicPr>
                  <pic:blipFill>
                    <a:blip r:embed="rId28"/>
                    <a:stretch>
                      <a:fillRect/>
                    </a:stretch>
                  </pic:blipFill>
                  <pic:spPr>
                    <a:xfrm>
                      <a:off x="0" y="0"/>
                      <a:ext cx="5328000" cy="3008753"/>
                    </a:xfrm>
                    <a:prstGeom prst="rect">
                      <a:avLst/>
                    </a:prstGeom>
                  </pic:spPr>
                </pic:pic>
              </a:graphicData>
            </a:graphic>
          </wp:inline>
        </w:drawing>
      </w:r>
    </w:p>
    <w:p w14:paraId="12030FF3" w14:textId="77777777" w:rsidR="00BB71F1" w:rsidRDefault="00893538">
      <w:pPr>
        <w:spacing w:after="120" w:line="360" w:lineRule="atLeast"/>
        <w:jc w:val="center"/>
      </w:pPr>
      <w:r>
        <w:rPr>
          <w:sz w:val="21"/>
        </w:rPr>
        <w:t>图</w:t>
      </w:r>
      <w:r>
        <w:rPr>
          <w:sz w:val="21"/>
        </w:rPr>
        <w:t xml:space="preserve">4-5 </w:t>
      </w:r>
      <w:r>
        <w:rPr>
          <w:sz w:val="21"/>
        </w:rPr>
        <w:t>前端模块结构</w:t>
      </w:r>
    </w:p>
    <w:p w14:paraId="1A879E3E" w14:textId="77777777" w:rsidR="00BB71F1" w:rsidRDefault="00893538">
      <w:pPr>
        <w:spacing w:line="360" w:lineRule="atLeast"/>
        <w:ind w:firstLine="420"/>
        <w:jc w:val="both"/>
      </w:pPr>
      <w:r>
        <w:rPr>
          <w:sz w:val="21"/>
        </w:rPr>
        <w:t>文件上传实现中，后端首先验证用户身份，然后创建</w:t>
      </w:r>
      <w:r>
        <w:rPr>
          <w:sz w:val="21"/>
        </w:rPr>
        <w:t xml:space="preserve"> records </w:t>
      </w:r>
      <w:r>
        <w:rPr>
          <w:sz w:val="21"/>
        </w:rPr>
        <w:t>和</w:t>
      </w:r>
      <w:r>
        <w:rPr>
          <w:sz w:val="21"/>
        </w:rPr>
        <w:t xml:space="preserve"> record_files</w:t>
      </w:r>
      <w:r>
        <w:rPr>
          <w:sz w:val="21"/>
        </w:rPr>
        <w:t>。</w:t>
      </w:r>
      <w:r>
        <w:rPr>
          <w:sz w:val="21"/>
        </w:rPr>
        <w:t xml:space="preserve">record_files </w:t>
      </w:r>
      <w:r>
        <w:rPr>
          <w:sz w:val="21"/>
        </w:rPr>
        <w:t>不仅保存文件名和类型，也保存</w:t>
      </w:r>
      <w:r>
        <w:rPr>
          <w:sz w:val="21"/>
        </w:rPr>
        <w:t xml:space="preserve"> storage_provider</w:t>
      </w:r>
      <w:r>
        <w:rPr>
          <w:sz w:val="21"/>
        </w:rPr>
        <w:t>、</w:t>
      </w:r>
      <w:r>
        <w:rPr>
          <w:sz w:val="21"/>
        </w:rPr>
        <w:t>storage_key</w:t>
      </w:r>
      <w:r>
        <w:rPr>
          <w:sz w:val="21"/>
        </w:rPr>
        <w:t>、</w:t>
      </w:r>
      <w:r>
        <w:rPr>
          <w:sz w:val="21"/>
        </w:rPr>
        <w:t xml:space="preserve">size_bytes </w:t>
      </w:r>
      <w:r>
        <w:rPr>
          <w:sz w:val="21"/>
        </w:rPr>
        <w:t>和</w:t>
      </w:r>
      <w:r>
        <w:rPr>
          <w:sz w:val="21"/>
        </w:rPr>
        <w:t xml:space="preserve"> content_bytes </w:t>
      </w:r>
      <w:r>
        <w:rPr>
          <w:sz w:val="21"/>
        </w:rPr>
        <w:t>等字段。当前演示环境使用</w:t>
      </w:r>
      <w:r>
        <w:rPr>
          <w:sz w:val="21"/>
        </w:rPr>
        <w:t xml:space="preserve"> database_inline </w:t>
      </w:r>
      <w:r>
        <w:rPr>
          <w:sz w:val="21"/>
        </w:rPr>
        <w:t>存储，是为了降低部署复杂度并保证测试可复现；若后续接入对象存储，业务层只需替换</w:t>
      </w:r>
      <w:r>
        <w:rPr>
          <w:sz w:val="21"/>
        </w:rPr>
        <w:t xml:space="preserve"> StorageProvider</w:t>
      </w:r>
      <w:r>
        <w:rPr>
          <w:sz w:val="21"/>
        </w:rPr>
        <w:t>，不需要修改</w:t>
      </w:r>
      <w:r>
        <w:rPr>
          <w:sz w:val="21"/>
        </w:rPr>
        <w:t xml:space="preserve"> OCR </w:t>
      </w:r>
      <w:r>
        <w:rPr>
          <w:sz w:val="21"/>
        </w:rPr>
        <w:t>和标准化主流程。这体现了</w:t>
      </w:r>
      <w:r>
        <w:rPr>
          <w:sz w:val="21"/>
        </w:rPr>
        <w:t xml:space="preserve"> Provider </w:t>
      </w:r>
      <w:r>
        <w:rPr>
          <w:sz w:val="21"/>
        </w:rPr>
        <w:t>抽象在工程实现中的实际价值。</w:t>
      </w:r>
    </w:p>
    <w:p w14:paraId="5FCE7681" w14:textId="77777777" w:rsidR="00BB71F1" w:rsidRDefault="00893538">
      <w:pPr>
        <w:spacing w:line="360" w:lineRule="atLeast"/>
        <w:ind w:firstLine="420"/>
        <w:jc w:val="both"/>
      </w:pPr>
      <w:r>
        <w:rPr>
          <w:sz w:val="21"/>
        </w:rPr>
        <w:t xml:space="preserve">OCR </w:t>
      </w:r>
      <w:r>
        <w:rPr>
          <w:sz w:val="21"/>
        </w:rPr>
        <w:t>处理并不是简单返回字符串。系统会为</w:t>
      </w:r>
      <w:r>
        <w:rPr>
          <w:sz w:val="21"/>
        </w:rPr>
        <w:t xml:space="preserve"> OCR </w:t>
      </w:r>
      <w:r>
        <w:rPr>
          <w:sz w:val="21"/>
        </w:rPr>
        <w:t>创建后台任务，记录</w:t>
      </w:r>
      <w:r>
        <w:rPr>
          <w:sz w:val="21"/>
        </w:rPr>
        <w:t xml:space="preserve"> tasks.status</w:t>
      </w:r>
      <w:r>
        <w:rPr>
          <w:sz w:val="21"/>
        </w:rPr>
        <w:t>，并在</w:t>
      </w:r>
      <w:r>
        <w:rPr>
          <w:sz w:val="21"/>
        </w:rPr>
        <w:t xml:space="preserve"> task_events </w:t>
      </w:r>
      <w:r>
        <w:rPr>
          <w:sz w:val="21"/>
        </w:rPr>
        <w:t>中保存状态变化。</w:t>
      </w:r>
      <w:r>
        <w:rPr>
          <w:sz w:val="21"/>
        </w:rPr>
        <w:t xml:space="preserve">OCRProvider </w:t>
      </w:r>
      <w:r>
        <w:rPr>
          <w:sz w:val="21"/>
        </w:rPr>
        <w:t>执行后，系统将</w:t>
      </w:r>
      <w:r>
        <w:rPr>
          <w:sz w:val="21"/>
        </w:rPr>
        <w:t xml:space="preserve"> raw_text</w:t>
      </w:r>
      <w:r>
        <w:rPr>
          <w:sz w:val="21"/>
        </w:rPr>
        <w:t>、</w:t>
      </w:r>
      <w:r>
        <w:rPr>
          <w:sz w:val="21"/>
        </w:rPr>
        <w:t>raw_payload</w:t>
      </w:r>
      <w:r>
        <w:rPr>
          <w:sz w:val="21"/>
        </w:rPr>
        <w:t>、</w:t>
      </w:r>
      <w:r>
        <w:rPr>
          <w:sz w:val="21"/>
        </w:rPr>
        <w:t>provider_name</w:t>
      </w:r>
      <w:r>
        <w:rPr>
          <w:sz w:val="21"/>
        </w:rPr>
        <w:t>、</w:t>
      </w:r>
      <w:r>
        <w:rPr>
          <w:sz w:val="21"/>
        </w:rPr>
        <w:t xml:space="preserve">revision_number </w:t>
      </w:r>
      <w:r>
        <w:rPr>
          <w:sz w:val="21"/>
        </w:rPr>
        <w:t>和</w:t>
      </w:r>
      <w:r>
        <w:rPr>
          <w:sz w:val="21"/>
        </w:rPr>
        <w:t xml:space="preserve"> is_current </w:t>
      </w:r>
      <w:r>
        <w:rPr>
          <w:sz w:val="21"/>
        </w:rPr>
        <w:t>写入</w:t>
      </w:r>
      <w:r>
        <w:rPr>
          <w:sz w:val="21"/>
        </w:rPr>
        <w:t xml:space="preserve"> ocr_results</w:t>
      </w:r>
      <w:r>
        <w:rPr>
          <w:sz w:val="21"/>
        </w:rPr>
        <w:t>。若同一文件重新识别，旧</w:t>
      </w:r>
      <w:r>
        <w:rPr>
          <w:sz w:val="21"/>
        </w:rPr>
        <w:t xml:space="preserve"> OCR </w:t>
      </w:r>
      <w:r>
        <w:rPr>
          <w:sz w:val="21"/>
        </w:rPr>
        <w:t>结果不会立即删除，而是通过</w:t>
      </w:r>
      <w:r>
        <w:rPr>
          <w:sz w:val="21"/>
        </w:rPr>
        <w:t xml:space="preserve"> revision_number </w:t>
      </w:r>
      <w:r>
        <w:rPr>
          <w:sz w:val="21"/>
        </w:rPr>
        <w:t>和</w:t>
      </w:r>
      <w:r>
        <w:rPr>
          <w:sz w:val="21"/>
        </w:rPr>
        <w:t xml:space="preserve"> supersedes_ocr_result_id </w:t>
      </w:r>
      <w:r>
        <w:rPr>
          <w:sz w:val="21"/>
        </w:rPr>
        <w:t>保留历史关系。这样可以解释不同时间生成的标准化结果为何存在差异。</w:t>
      </w:r>
    </w:p>
    <w:p w14:paraId="0EA525BB" w14:textId="77777777" w:rsidR="00BB71F1" w:rsidRDefault="00893538">
      <w:pPr>
        <w:spacing w:line="360" w:lineRule="atLeast"/>
        <w:ind w:firstLine="420"/>
        <w:jc w:val="both"/>
        <w:rPr>
          <w:lang w:eastAsia="zh-CN"/>
        </w:rPr>
      </w:pPr>
      <w:r>
        <w:rPr>
          <w:sz w:val="21"/>
        </w:rPr>
        <w:t>标准化服务读取</w:t>
      </w:r>
      <w:r>
        <w:rPr>
          <w:sz w:val="21"/>
        </w:rPr>
        <w:t xml:space="preserve"> OCRResult.raw_text </w:t>
      </w:r>
      <w:r>
        <w:rPr>
          <w:sz w:val="21"/>
        </w:rPr>
        <w:t>后调用</w:t>
      </w:r>
      <w:r>
        <w:rPr>
          <w:sz w:val="21"/>
        </w:rPr>
        <w:t xml:space="preserve"> NormalizationProvider</w:t>
      </w:r>
      <w:r>
        <w:rPr>
          <w:sz w:val="21"/>
        </w:rPr>
        <w:t>，得到</w:t>
      </w:r>
      <w:r>
        <w:rPr>
          <w:sz w:val="21"/>
        </w:rPr>
        <w:t xml:space="preserve"> document_type</w:t>
      </w:r>
      <w:r>
        <w:rPr>
          <w:sz w:val="21"/>
        </w:rPr>
        <w:t>、</w:t>
      </w:r>
      <w:r>
        <w:rPr>
          <w:sz w:val="21"/>
        </w:rPr>
        <w:t>document_category</w:t>
      </w:r>
      <w:r>
        <w:rPr>
          <w:sz w:val="21"/>
        </w:rPr>
        <w:t>、</w:t>
      </w:r>
      <w:r>
        <w:rPr>
          <w:sz w:val="21"/>
        </w:rPr>
        <w:t>report_date</w:t>
      </w:r>
      <w:r>
        <w:rPr>
          <w:sz w:val="21"/>
        </w:rPr>
        <w:t>、</w:t>
      </w:r>
      <w:r>
        <w:rPr>
          <w:sz w:val="21"/>
        </w:rPr>
        <w:t xml:space="preserve">measurements </w:t>
      </w:r>
      <w:r>
        <w:rPr>
          <w:sz w:val="21"/>
        </w:rPr>
        <w:t>和</w:t>
      </w:r>
      <w:r>
        <w:rPr>
          <w:sz w:val="21"/>
        </w:rPr>
        <w:t xml:space="preserve"> prose_facts</w:t>
      </w:r>
      <w:r>
        <w:rPr>
          <w:sz w:val="21"/>
        </w:rPr>
        <w:t>。对于可数值化的指标，系统写入</w:t>
      </w:r>
      <w:r>
        <w:rPr>
          <w:sz w:val="21"/>
        </w:rPr>
        <w:t xml:space="preserve"> measurements</w:t>
      </w:r>
      <w:r>
        <w:rPr>
          <w:sz w:val="21"/>
        </w:rPr>
        <w:t>；对于病历描述和影像结论，系统保存到</w:t>
      </w:r>
      <w:r>
        <w:rPr>
          <w:sz w:val="21"/>
        </w:rPr>
        <w:t xml:space="preserve"> normalized_payload </w:t>
      </w:r>
      <w:r>
        <w:rPr>
          <w:sz w:val="21"/>
        </w:rPr>
        <w:t>中。为提升稳定性，服务在</w:t>
      </w:r>
      <w:r>
        <w:rPr>
          <w:sz w:val="21"/>
        </w:rPr>
        <w:t xml:space="preserve"> LLM </w:t>
      </w:r>
      <w:r>
        <w:rPr>
          <w:sz w:val="21"/>
        </w:rPr>
        <w:t>输出缺字段或解析失败时使用规则兜底，至少保证日期、常见指标和叙事事实能够被提取。</w:t>
      </w:r>
      <w:r>
        <w:rPr>
          <w:sz w:val="21"/>
          <w:lang w:eastAsia="zh-CN"/>
        </w:rPr>
        <w:t>这样的处理策略比完全依赖模型输出更适合毕业设计演示和自动化测试。</w:t>
      </w:r>
    </w:p>
    <w:p w14:paraId="70A53BDD" w14:textId="77777777" w:rsidR="00BB71F1" w:rsidRDefault="00893538">
      <w:pPr>
        <w:spacing w:line="360" w:lineRule="atLeast"/>
        <w:ind w:firstLine="420"/>
        <w:jc w:val="both"/>
        <w:rPr>
          <w:lang w:eastAsia="zh-CN"/>
        </w:rPr>
      </w:pPr>
      <w:r>
        <w:rPr>
          <w:sz w:val="21"/>
          <w:lang w:eastAsia="zh-CN"/>
        </w:rPr>
        <w:t xml:space="preserve">LangGraph </w:t>
      </w:r>
      <w:r>
        <w:rPr>
          <w:sz w:val="21"/>
          <w:lang w:eastAsia="zh-CN"/>
        </w:rPr>
        <w:t>审计引擎的实现分为状态初始化、节点执行、路由判断、事件输出和结果持久化几个部分。</w:t>
      </w:r>
      <w:r>
        <w:rPr>
          <w:sz w:val="21"/>
          <w:lang w:eastAsia="zh-CN"/>
        </w:rPr>
        <w:t xml:space="preserve">load_graph_state </w:t>
      </w:r>
      <w:r>
        <w:rPr>
          <w:sz w:val="21"/>
          <w:lang w:eastAsia="zh-CN"/>
        </w:rPr>
        <w:t>从数据库读取用户选择的</w:t>
      </w:r>
      <w:r>
        <w:rPr>
          <w:sz w:val="21"/>
          <w:lang w:eastAsia="zh-CN"/>
        </w:rPr>
        <w:t xml:space="preserve"> document_versions </w:t>
      </w:r>
      <w:r>
        <w:rPr>
          <w:sz w:val="21"/>
          <w:lang w:eastAsia="zh-CN"/>
        </w:rPr>
        <w:t>和关联</w:t>
      </w:r>
      <w:r>
        <w:rPr>
          <w:sz w:val="21"/>
          <w:lang w:eastAsia="zh-CN"/>
        </w:rPr>
        <w:t xml:space="preserve"> measurements</w:t>
      </w:r>
      <w:r>
        <w:rPr>
          <w:sz w:val="21"/>
          <w:lang w:eastAsia="zh-CN"/>
        </w:rPr>
        <w:t>，构造</w:t>
      </w:r>
      <w:r>
        <w:rPr>
          <w:sz w:val="21"/>
          <w:lang w:eastAsia="zh-CN"/>
        </w:rPr>
        <w:t xml:space="preserve"> AuditGraphState</w:t>
      </w:r>
      <w:r>
        <w:rPr>
          <w:sz w:val="21"/>
          <w:lang w:eastAsia="zh-CN"/>
        </w:rPr>
        <w:t>。每个</w:t>
      </w:r>
      <w:r>
        <w:rPr>
          <w:sz w:val="21"/>
          <w:lang w:eastAsia="zh-CN"/>
        </w:rPr>
        <w:t xml:space="preserve"> Agent </w:t>
      </w:r>
      <w:r>
        <w:rPr>
          <w:sz w:val="21"/>
          <w:lang w:eastAsia="zh-CN"/>
        </w:rPr>
        <w:t>节点只负责一个有限任务，并把结果写入对应字段。</w:t>
      </w:r>
      <w:r>
        <w:rPr>
          <w:sz w:val="21"/>
          <w:lang w:eastAsia="zh-CN"/>
        </w:rPr>
        <w:t xml:space="preserve">Engine.stream </w:t>
      </w:r>
      <w:r>
        <w:rPr>
          <w:sz w:val="21"/>
          <w:lang w:eastAsia="zh-CN"/>
        </w:rPr>
        <w:t>在每次节点执行后产出事件，服务层立即写入</w:t>
      </w:r>
      <w:r>
        <w:rPr>
          <w:sz w:val="21"/>
          <w:lang w:eastAsia="zh-CN"/>
        </w:rPr>
        <w:t xml:space="preserve"> audit_report_events</w:t>
      </w:r>
      <w:r>
        <w:rPr>
          <w:sz w:val="21"/>
          <w:lang w:eastAsia="zh-CN"/>
        </w:rPr>
        <w:t>，使前端可以在运行过程中轮询到节点变化，而不是等最终报告完成后一次性返回。</w:t>
      </w:r>
    </w:p>
    <w:p w14:paraId="0DF691B0" w14:textId="77777777" w:rsidR="00BB71F1" w:rsidRDefault="00893538">
      <w:pPr>
        <w:spacing w:line="360" w:lineRule="atLeast"/>
        <w:ind w:firstLine="420"/>
        <w:jc w:val="both"/>
      </w:pPr>
      <w:r>
        <w:rPr>
          <w:sz w:val="21"/>
        </w:rPr>
        <w:t xml:space="preserve">audit_router </w:t>
      </w:r>
      <w:r>
        <w:rPr>
          <w:sz w:val="21"/>
        </w:rPr>
        <w:t>的路由策略以</w:t>
      </w:r>
      <w:r>
        <w:rPr>
          <w:sz w:val="21"/>
        </w:rPr>
        <w:t xml:space="preserve"> completed_agents </w:t>
      </w:r>
      <w:r>
        <w:rPr>
          <w:sz w:val="21"/>
        </w:rPr>
        <w:t>为核心。若文档质量节点尚未执行，则先进入</w:t>
      </w:r>
      <w:r>
        <w:rPr>
          <w:sz w:val="21"/>
        </w:rPr>
        <w:t xml:space="preserve"> document_quality_agent</w:t>
      </w:r>
      <w:r>
        <w:rPr>
          <w:sz w:val="21"/>
        </w:rPr>
        <w:t>；若时间线尚未构建，则进入</w:t>
      </w:r>
      <w:r>
        <w:rPr>
          <w:sz w:val="21"/>
        </w:rPr>
        <w:t xml:space="preserve"> timeline_builder</w:t>
      </w:r>
      <w:r>
        <w:rPr>
          <w:sz w:val="21"/>
        </w:rPr>
        <w:t>；若指标一致性、风险、知识检索、证据、冲突和合规节点尚未完成，则依次进入对应</w:t>
      </w:r>
      <w:r>
        <w:rPr>
          <w:sz w:val="21"/>
        </w:rPr>
        <w:t xml:space="preserve"> Agent</w:t>
      </w:r>
      <w:r>
        <w:rPr>
          <w:sz w:val="21"/>
        </w:rPr>
        <w:t>；当必要审计节点完成后，进入</w:t>
      </w:r>
      <w:r>
        <w:rPr>
          <w:sz w:val="21"/>
        </w:rPr>
        <w:t xml:space="preserve"> </w:t>
      </w:r>
      <w:r>
        <w:rPr>
          <w:sz w:val="21"/>
        </w:rPr>
        <w:lastRenderedPageBreak/>
        <w:t>quality_gate</w:t>
      </w:r>
      <w:r>
        <w:rPr>
          <w:sz w:val="21"/>
        </w:rPr>
        <w:t>。</w:t>
      </w:r>
      <w:r>
        <w:rPr>
          <w:sz w:val="21"/>
        </w:rPr>
        <w:t xml:space="preserve">quality_gate </w:t>
      </w:r>
      <w:r>
        <w:rPr>
          <w:sz w:val="21"/>
        </w:rPr>
        <w:t>不负责生成报告，而是判断当前状态是否具备进入</w:t>
      </w:r>
      <w:r>
        <w:rPr>
          <w:sz w:val="21"/>
        </w:rPr>
        <w:t xml:space="preserve"> report_composer </w:t>
      </w:r>
      <w:r>
        <w:rPr>
          <w:sz w:val="21"/>
        </w:rPr>
        <w:t>的最低条件。这个设计避免报告生成节点承担过多判断职责。</w:t>
      </w:r>
    </w:p>
    <w:p w14:paraId="473FBEEA" w14:textId="77777777" w:rsidR="00BB71F1" w:rsidRDefault="00893538">
      <w:pPr>
        <w:spacing w:line="360" w:lineRule="atLeast"/>
        <w:ind w:firstLine="420"/>
        <w:jc w:val="both"/>
        <w:rPr>
          <w:lang w:eastAsia="zh-CN"/>
        </w:rPr>
      </w:pPr>
      <w:r>
        <w:rPr>
          <w:sz w:val="21"/>
        </w:rPr>
        <w:t xml:space="preserve">final_router </w:t>
      </w:r>
      <w:r>
        <w:rPr>
          <w:sz w:val="21"/>
        </w:rPr>
        <w:t>的价值在于处理报告生成后的回环。</w:t>
      </w:r>
      <w:r>
        <w:rPr>
          <w:sz w:val="21"/>
        </w:rPr>
        <w:t xml:space="preserve">report_composer </w:t>
      </w:r>
      <w:r>
        <w:rPr>
          <w:sz w:val="21"/>
        </w:rPr>
        <w:t>生成草稿后，</w:t>
      </w:r>
      <w:r>
        <w:rPr>
          <w:sz w:val="21"/>
        </w:rPr>
        <w:t xml:space="preserve">citation_checker </w:t>
      </w:r>
      <w:r>
        <w:rPr>
          <w:sz w:val="21"/>
        </w:rPr>
        <w:t>会检查报告中的关键结论是否绑定</w:t>
      </w:r>
      <w:r>
        <w:rPr>
          <w:sz w:val="21"/>
        </w:rPr>
        <w:t xml:space="preserve"> evidence_items</w:t>
      </w:r>
      <w:r>
        <w:rPr>
          <w:sz w:val="21"/>
        </w:rPr>
        <w:t>；</w:t>
      </w:r>
      <w:r>
        <w:rPr>
          <w:sz w:val="21"/>
        </w:rPr>
        <w:t xml:space="preserve">safety_reviewer </w:t>
      </w:r>
      <w:r>
        <w:rPr>
          <w:sz w:val="21"/>
        </w:rPr>
        <w:t>会检查报告语言是否越过医疗审计边界。若</w:t>
      </w:r>
      <w:r>
        <w:rPr>
          <w:sz w:val="21"/>
        </w:rPr>
        <w:t xml:space="preserve"> citation_issues </w:t>
      </w:r>
      <w:r>
        <w:rPr>
          <w:sz w:val="21"/>
        </w:rPr>
        <w:t>存在，</w:t>
      </w:r>
      <w:r>
        <w:rPr>
          <w:sz w:val="21"/>
        </w:rPr>
        <w:t xml:space="preserve">final_router </w:t>
      </w:r>
      <w:r>
        <w:rPr>
          <w:sz w:val="21"/>
        </w:rPr>
        <w:t>将流程引回</w:t>
      </w:r>
      <w:r>
        <w:rPr>
          <w:sz w:val="21"/>
        </w:rPr>
        <w:t xml:space="preserve"> audit_router </w:t>
      </w:r>
      <w:r>
        <w:rPr>
          <w:sz w:val="21"/>
        </w:rPr>
        <w:t>补充审计；若</w:t>
      </w:r>
      <w:r>
        <w:rPr>
          <w:sz w:val="21"/>
        </w:rPr>
        <w:t xml:space="preserve"> safety_issues </w:t>
      </w:r>
      <w:r>
        <w:rPr>
          <w:sz w:val="21"/>
        </w:rPr>
        <w:t>存在，则引回</w:t>
      </w:r>
      <w:r>
        <w:rPr>
          <w:sz w:val="21"/>
        </w:rPr>
        <w:t xml:space="preserve"> report_composer </w:t>
      </w:r>
      <w:r>
        <w:rPr>
          <w:sz w:val="21"/>
        </w:rPr>
        <w:t>重写报告；只有当引用和安全审查通过，或者达到最大迭代保护条件时，流程才进入</w:t>
      </w:r>
      <w:r>
        <w:rPr>
          <w:sz w:val="21"/>
        </w:rPr>
        <w:t xml:space="preserve"> persist_report</w:t>
      </w:r>
      <w:r>
        <w:rPr>
          <w:sz w:val="21"/>
        </w:rPr>
        <w:t>。</w:t>
      </w:r>
      <w:r>
        <w:rPr>
          <w:sz w:val="21"/>
          <w:lang w:eastAsia="zh-CN"/>
        </w:rPr>
        <w:t>该机制体现了</w:t>
      </w:r>
      <w:r>
        <w:rPr>
          <w:sz w:val="21"/>
          <w:lang w:eastAsia="zh-CN"/>
        </w:rPr>
        <w:t xml:space="preserve"> LangGraph </w:t>
      </w:r>
      <w:r>
        <w:rPr>
          <w:sz w:val="21"/>
          <w:lang w:eastAsia="zh-CN"/>
        </w:rPr>
        <w:t>与线性工作流的区别。</w:t>
      </w:r>
    </w:p>
    <w:p w14:paraId="738BF6C3" w14:textId="77777777" w:rsidR="00BB71F1" w:rsidRDefault="00893538">
      <w:pPr>
        <w:spacing w:line="360" w:lineRule="atLeast"/>
        <w:ind w:firstLine="420"/>
        <w:jc w:val="both"/>
        <w:rPr>
          <w:lang w:eastAsia="zh-CN"/>
        </w:rPr>
      </w:pPr>
      <w:r>
        <w:rPr>
          <w:sz w:val="21"/>
          <w:lang w:eastAsia="zh-CN"/>
        </w:rPr>
        <w:t>审计事件持久化是前端流程图真实流动的基础。</w:t>
      </w:r>
      <w:r>
        <w:rPr>
          <w:sz w:val="21"/>
        </w:rPr>
        <w:t xml:space="preserve">AuditReportEvent </w:t>
      </w:r>
      <w:r>
        <w:rPr>
          <w:sz w:val="21"/>
        </w:rPr>
        <w:t>保存</w:t>
      </w:r>
      <w:r>
        <w:rPr>
          <w:sz w:val="21"/>
        </w:rPr>
        <w:t xml:space="preserve"> sequence</w:t>
      </w:r>
      <w:r>
        <w:rPr>
          <w:sz w:val="21"/>
        </w:rPr>
        <w:t>、</w:t>
      </w:r>
      <w:r>
        <w:rPr>
          <w:sz w:val="21"/>
        </w:rPr>
        <w:t>event_type</w:t>
      </w:r>
      <w:r>
        <w:rPr>
          <w:sz w:val="21"/>
        </w:rPr>
        <w:t>、</w:t>
      </w:r>
      <w:r>
        <w:rPr>
          <w:sz w:val="21"/>
        </w:rPr>
        <w:t>node_name</w:t>
      </w:r>
      <w:r>
        <w:rPr>
          <w:sz w:val="21"/>
        </w:rPr>
        <w:t>、</w:t>
      </w:r>
      <w:r>
        <w:rPr>
          <w:sz w:val="21"/>
        </w:rPr>
        <w:t>edge_source</w:t>
      </w:r>
      <w:r>
        <w:rPr>
          <w:sz w:val="21"/>
        </w:rPr>
        <w:t>、</w:t>
      </w:r>
      <w:r>
        <w:rPr>
          <w:sz w:val="21"/>
        </w:rPr>
        <w:t>edge_target</w:t>
      </w:r>
      <w:r>
        <w:rPr>
          <w:sz w:val="21"/>
        </w:rPr>
        <w:t>、</w:t>
      </w:r>
      <w:r>
        <w:rPr>
          <w:sz w:val="21"/>
        </w:rPr>
        <w:t>status</w:t>
      </w:r>
      <w:r>
        <w:rPr>
          <w:sz w:val="21"/>
        </w:rPr>
        <w:t>、</w:t>
      </w:r>
      <w:r>
        <w:rPr>
          <w:sz w:val="21"/>
        </w:rPr>
        <w:t xml:space="preserve">message </w:t>
      </w:r>
      <w:r>
        <w:rPr>
          <w:sz w:val="21"/>
        </w:rPr>
        <w:t>和</w:t>
      </w:r>
      <w:r>
        <w:rPr>
          <w:sz w:val="21"/>
        </w:rPr>
        <w:t xml:space="preserve"> payload</w:t>
      </w:r>
      <w:r>
        <w:rPr>
          <w:sz w:val="21"/>
        </w:rPr>
        <w:t>；</w:t>
      </w:r>
      <w:r>
        <w:rPr>
          <w:sz w:val="21"/>
        </w:rPr>
        <w:t xml:space="preserve">AuditReportNodeState </w:t>
      </w:r>
      <w:r>
        <w:rPr>
          <w:sz w:val="21"/>
        </w:rPr>
        <w:t>保存</w:t>
      </w:r>
      <w:r>
        <w:rPr>
          <w:sz w:val="21"/>
        </w:rPr>
        <w:t xml:space="preserve"> node_name</w:t>
      </w:r>
      <w:r>
        <w:rPr>
          <w:sz w:val="21"/>
        </w:rPr>
        <w:t>、</w:t>
      </w:r>
      <w:r>
        <w:rPr>
          <w:sz w:val="21"/>
        </w:rPr>
        <w:t>status</w:t>
      </w:r>
      <w:r>
        <w:rPr>
          <w:sz w:val="21"/>
        </w:rPr>
        <w:t>、</w:t>
      </w:r>
      <w:r>
        <w:rPr>
          <w:sz w:val="21"/>
        </w:rPr>
        <w:t>visit_count</w:t>
      </w:r>
      <w:r>
        <w:rPr>
          <w:sz w:val="21"/>
        </w:rPr>
        <w:t>、</w:t>
      </w:r>
      <w:r>
        <w:rPr>
          <w:sz w:val="21"/>
        </w:rPr>
        <w:t xml:space="preserve">last_event_id </w:t>
      </w:r>
      <w:r>
        <w:rPr>
          <w:sz w:val="21"/>
        </w:rPr>
        <w:t>和</w:t>
      </w:r>
      <w:r>
        <w:rPr>
          <w:sz w:val="21"/>
        </w:rPr>
        <w:t xml:space="preserve"> output</w:t>
      </w:r>
      <w:r>
        <w:rPr>
          <w:sz w:val="21"/>
        </w:rPr>
        <w:t>。当前端轮询</w:t>
      </w:r>
      <w:r>
        <w:rPr>
          <w:sz w:val="21"/>
        </w:rPr>
        <w:t xml:space="preserve"> events </w:t>
      </w:r>
      <w:r>
        <w:rPr>
          <w:sz w:val="21"/>
        </w:rPr>
        <w:t>和</w:t>
      </w:r>
      <w:r>
        <w:rPr>
          <w:sz w:val="21"/>
        </w:rPr>
        <w:t xml:space="preserve"> nodes </w:t>
      </w:r>
      <w:r>
        <w:rPr>
          <w:sz w:val="21"/>
        </w:rPr>
        <w:t>接口时，可以根据</w:t>
      </w:r>
      <w:r>
        <w:rPr>
          <w:sz w:val="21"/>
        </w:rPr>
        <w:t xml:space="preserve"> edge_source </w:t>
      </w:r>
      <w:r>
        <w:rPr>
          <w:sz w:val="21"/>
        </w:rPr>
        <w:t>和</w:t>
      </w:r>
      <w:r>
        <w:rPr>
          <w:sz w:val="21"/>
        </w:rPr>
        <w:t xml:space="preserve"> edge_target </w:t>
      </w:r>
      <w:r>
        <w:rPr>
          <w:sz w:val="21"/>
        </w:rPr>
        <w:t>高亮边，根据</w:t>
      </w:r>
      <w:r>
        <w:rPr>
          <w:sz w:val="21"/>
        </w:rPr>
        <w:t xml:space="preserve"> node_name </w:t>
      </w:r>
      <w:r>
        <w:rPr>
          <w:sz w:val="21"/>
        </w:rPr>
        <w:t>和</w:t>
      </w:r>
      <w:r>
        <w:rPr>
          <w:sz w:val="21"/>
        </w:rPr>
        <w:t xml:space="preserve"> status </w:t>
      </w:r>
      <w:r>
        <w:rPr>
          <w:sz w:val="21"/>
        </w:rPr>
        <w:t>高亮节点，根据</w:t>
      </w:r>
      <w:r>
        <w:rPr>
          <w:sz w:val="21"/>
        </w:rPr>
        <w:t xml:space="preserve"> visit_count </w:t>
      </w:r>
      <w:r>
        <w:rPr>
          <w:sz w:val="21"/>
        </w:rPr>
        <w:t>展示节点是否被回环访问。</w:t>
      </w:r>
      <w:r>
        <w:rPr>
          <w:sz w:val="21"/>
          <w:lang w:eastAsia="zh-CN"/>
        </w:rPr>
        <w:t>这样，前端动画不是装饰，而是后端状态的可视化映射。</w:t>
      </w:r>
    </w:p>
    <w:p w14:paraId="5B869C49" w14:textId="77777777" w:rsidR="00BB71F1" w:rsidRDefault="00893538">
      <w:pPr>
        <w:spacing w:line="360" w:lineRule="atLeast"/>
        <w:ind w:firstLine="420"/>
        <w:jc w:val="both"/>
        <w:rPr>
          <w:lang w:eastAsia="zh-CN"/>
        </w:rPr>
      </w:pPr>
      <w:r>
        <w:rPr>
          <w:sz w:val="21"/>
          <w:lang w:eastAsia="zh-CN"/>
        </w:rPr>
        <w:t>综合审计报告的最终结构包括资料概览、时间线、指标异常、风险关注点、知识来源、证据列表、冲突提示、合规说明和非诊断性声明。报告中的每一条关键结论都应尽量绑定</w:t>
      </w:r>
      <w:r>
        <w:rPr>
          <w:sz w:val="21"/>
          <w:lang w:eastAsia="zh-CN"/>
        </w:rPr>
        <w:t xml:space="preserve"> evidence_items</w:t>
      </w:r>
      <w:r>
        <w:rPr>
          <w:sz w:val="21"/>
          <w:lang w:eastAsia="zh-CN"/>
        </w:rPr>
        <w:t>，证据对象包含</w:t>
      </w:r>
      <w:r>
        <w:rPr>
          <w:sz w:val="21"/>
          <w:lang w:eastAsia="zh-CN"/>
        </w:rPr>
        <w:t xml:space="preserve"> document_version_id</w:t>
      </w:r>
      <w:r>
        <w:rPr>
          <w:sz w:val="21"/>
          <w:lang w:eastAsia="zh-CN"/>
        </w:rPr>
        <w:t>、</w:t>
      </w:r>
      <w:r>
        <w:rPr>
          <w:sz w:val="21"/>
          <w:lang w:eastAsia="zh-CN"/>
        </w:rPr>
        <w:t>measurement_id</w:t>
      </w:r>
      <w:r>
        <w:rPr>
          <w:sz w:val="21"/>
          <w:lang w:eastAsia="zh-CN"/>
        </w:rPr>
        <w:t>、</w:t>
      </w:r>
      <w:r>
        <w:rPr>
          <w:sz w:val="21"/>
          <w:lang w:eastAsia="zh-CN"/>
        </w:rPr>
        <w:t>source_text</w:t>
      </w:r>
      <w:r>
        <w:rPr>
          <w:sz w:val="21"/>
          <w:lang w:eastAsia="zh-CN"/>
        </w:rPr>
        <w:t>、</w:t>
      </w:r>
      <w:r>
        <w:rPr>
          <w:sz w:val="21"/>
          <w:lang w:eastAsia="zh-CN"/>
        </w:rPr>
        <w:t xml:space="preserve">knowledge_chunk </w:t>
      </w:r>
      <w:r>
        <w:rPr>
          <w:sz w:val="21"/>
          <w:lang w:eastAsia="zh-CN"/>
        </w:rPr>
        <w:t>或字段路径。若某条结论无法绑定证据，</w:t>
      </w:r>
      <w:r>
        <w:rPr>
          <w:sz w:val="21"/>
          <w:lang w:eastAsia="zh-CN"/>
        </w:rPr>
        <w:t xml:space="preserve">citation_checker </w:t>
      </w:r>
      <w:r>
        <w:rPr>
          <w:sz w:val="21"/>
          <w:lang w:eastAsia="zh-CN"/>
        </w:rPr>
        <w:t>会把它标记为问题。这样的报告结构比普通自然语言总结更适合医疗资料审计，因为它强调来源、依据和复核边界。</w:t>
      </w:r>
    </w:p>
    <w:p w14:paraId="562689B0" w14:textId="77777777" w:rsidR="00BB71F1" w:rsidRDefault="00893538">
      <w:pPr>
        <w:spacing w:line="360" w:lineRule="atLeast"/>
        <w:ind w:firstLine="420"/>
        <w:jc w:val="both"/>
        <w:rPr>
          <w:lang w:eastAsia="zh-CN"/>
        </w:rPr>
      </w:pPr>
      <w:r>
        <w:rPr>
          <w:sz w:val="21"/>
          <w:lang w:eastAsia="zh-CN"/>
        </w:rPr>
        <w:t>前端实现中，综合审计报告模块、智能洞察模块和</w:t>
      </w:r>
      <w:r>
        <w:rPr>
          <w:sz w:val="21"/>
          <w:lang w:eastAsia="zh-CN"/>
        </w:rPr>
        <w:t xml:space="preserve"> RAG </w:t>
      </w:r>
      <w:r>
        <w:rPr>
          <w:sz w:val="21"/>
          <w:lang w:eastAsia="zh-CN"/>
        </w:rPr>
        <w:t>知识库保持分离。智能洞察保持</w:t>
      </w:r>
      <w:r>
        <w:rPr>
          <w:sz w:val="21"/>
          <w:lang w:eastAsia="zh-CN"/>
        </w:rPr>
        <w:t xml:space="preserve"> chatbot </w:t>
      </w:r>
      <w:r>
        <w:rPr>
          <w:sz w:val="21"/>
          <w:lang w:eastAsia="zh-CN"/>
        </w:rPr>
        <w:t>形态并显示历史记录；</w:t>
      </w:r>
      <w:r>
        <w:rPr>
          <w:sz w:val="21"/>
          <w:lang w:eastAsia="zh-CN"/>
        </w:rPr>
        <w:t xml:space="preserve">RAG </w:t>
      </w:r>
      <w:r>
        <w:rPr>
          <w:sz w:val="21"/>
          <w:lang w:eastAsia="zh-CN"/>
        </w:rPr>
        <w:t>知识库展示知识块来源和检索命中；综合审计报告则以流程图和最终报告为核心。用户选择文档后启动运行，前端周期性请求事件和节点状态，更新图中节点、边和报告按钮。任务状态按钮集中展示</w:t>
      </w:r>
      <w:r>
        <w:rPr>
          <w:sz w:val="21"/>
          <w:lang w:eastAsia="zh-CN"/>
        </w:rPr>
        <w:t xml:space="preserve"> OCR </w:t>
      </w:r>
      <w:r>
        <w:rPr>
          <w:sz w:val="21"/>
          <w:lang w:eastAsia="zh-CN"/>
        </w:rPr>
        <w:t>与标准化处理状态，使长耗时流程具有可观察性。</w:t>
      </w:r>
    </w:p>
    <w:p w14:paraId="1F7D17BB" w14:textId="77777777" w:rsidR="00BB71F1" w:rsidRDefault="00893538">
      <w:pPr>
        <w:spacing w:line="360" w:lineRule="atLeast"/>
        <w:ind w:firstLine="420"/>
        <w:jc w:val="both"/>
        <w:rPr>
          <w:lang w:eastAsia="zh-CN"/>
        </w:rPr>
      </w:pPr>
      <w:r>
        <w:rPr>
          <w:sz w:val="21"/>
        </w:rPr>
        <w:t>异常处理方面，系统需要处理空文档、无</w:t>
      </w:r>
      <w:r>
        <w:rPr>
          <w:sz w:val="21"/>
        </w:rPr>
        <w:t xml:space="preserve"> OCR </w:t>
      </w:r>
      <w:r>
        <w:rPr>
          <w:sz w:val="21"/>
        </w:rPr>
        <w:t>文本、标准化失败、缺少</w:t>
      </w:r>
      <w:r>
        <w:rPr>
          <w:sz w:val="21"/>
        </w:rPr>
        <w:t xml:space="preserve"> report_date</w:t>
      </w:r>
      <w:r>
        <w:rPr>
          <w:sz w:val="21"/>
        </w:rPr>
        <w:t>、无</w:t>
      </w:r>
      <w:r>
        <w:rPr>
          <w:sz w:val="21"/>
        </w:rPr>
        <w:t xml:space="preserve"> measurements</w:t>
      </w:r>
      <w:r>
        <w:rPr>
          <w:sz w:val="21"/>
        </w:rPr>
        <w:t>、</w:t>
      </w:r>
      <w:r>
        <w:rPr>
          <w:sz w:val="21"/>
        </w:rPr>
        <w:t xml:space="preserve">Provider </w:t>
      </w:r>
      <w:r>
        <w:rPr>
          <w:sz w:val="21"/>
        </w:rPr>
        <w:t>超时和</w:t>
      </w:r>
      <w:r>
        <w:rPr>
          <w:sz w:val="21"/>
        </w:rPr>
        <w:t xml:space="preserve"> LLM </w:t>
      </w:r>
      <w:r>
        <w:rPr>
          <w:sz w:val="21"/>
        </w:rPr>
        <w:t>输出格式错误等情况。</w:t>
      </w:r>
      <w:r>
        <w:rPr>
          <w:sz w:val="21"/>
          <w:lang w:eastAsia="zh-CN"/>
        </w:rPr>
        <w:t>当前实现采用任务状态、错误消息和规则兜底降低失败影响。对于综合审计报告，若输入文档不足，</w:t>
      </w:r>
      <w:r>
        <w:rPr>
          <w:sz w:val="21"/>
          <w:lang w:eastAsia="zh-CN"/>
        </w:rPr>
        <w:t xml:space="preserve">document_quality_agent </w:t>
      </w:r>
      <w:r>
        <w:rPr>
          <w:sz w:val="21"/>
          <w:lang w:eastAsia="zh-CN"/>
        </w:rPr>
        <w:t>会输出质量发现；若证据不足，</w:t>
      </w:r>
      <w:r>
        <w:rPr>
          <w:sz w:val="21"/>
          <w:lang w:eastAsia="zh-CN"/>
        </w:rPr>
        <w:t xml:space="preserve">evidence_agent </w:t>
      </w:r>
      <w:r>
        <w:rPr>
          <w:sz w:val="21"/>
          <w:lang w:eastAsia="zh-CN"/>
        </w:rPr>
        <w:t>和</w:t>
      </w:r>
      <w:r>
        <w:rPr>
          <w:sz w:val="21"/>
          <w:lang w:eastAsia="zh-CN"/>
        </w:rPr>
        <w:t xml:space="preserve"> citation_checker </w:t>
      </w:r>
      <w:r>
        <w:rPr>
          <w:sz w:val="21"/>
          <w:lang w:eastAsia="zh-CN"/>
        </w:rPr>
        <w:t>会触发回环；若迭代次数过多，</w:t>
      </w:r>
      <w:r>
        <w:rPr>
          <w:sz w:val="21"/>
          <w:lang w:eastAsia="zh-CN"/>
        </w:rPr>
        <w:t xml:space="preserve">final_router </w:t>
      </w:r>
      <w:r>
        <w:rPr>
          <w:sz w:val="21"/>
          <w:lang w:eastAsia="zh-CN"/>
        </w:rPr>
        <w:t>会根据</w:t>
      </w:r>
      <w:r>
        <w:rPr>
          <w:sz w:val="21"/>
          <w:lang w:eastAsia="zh-CN"/>
        </w:rPr>
        <w:t xml:space="preserve"> max_iterations </w:t>
      </w:r>
      <w:r>
        <w:rPr>
          <w:sz w:val="21"/>
          <w:lang w:eastAsia="zh-CN"/>
        </w:rPr>
        <w:t>保护流程结束，避免无限循环。</w:t>
      </w:r>
    </w:p>
    <w:p w14:paraId="1D041EE7" w14:textId="77777777" w:rsidR="00BB71F1" w:rsidRDefault="00BB71F1">
      <w:pPr>
        <w:spacing w:line="160" w:lineRule="exact"/>
        <w:jc w:val="both"/>
        <w:rPr>
          <w:lang w:eastAsia="zh-CN"/>
        </w:rPr>
      </w:pPr>
    </w:p>
    <w:p w14:paraId="42223FB6" w14:textId="77777777" w:rsidR="00BB71F1" w:rsidRDefault="00893538">
      <w:pPr>
        <w:pStyle w:val="1"/>
        <w:rPr>
          <w:lang w:eastAsia="zh-CN"/>
        </w:rPr>
      </w:pPr>
      <w:bookmarkStart w:id="27" w:name="_Toc230119338"/>
      <w:r>
        <w:rPr>
          <w:rFonts w:ascii="Times New Roman" w:eastAsia="宋体" w:hAnsi="Times New Roman" w:cs="Times New Roman"/>
          <w:lang w:eastAsia="zh-CN"/>
        </w:rPr>
        <w:t>第五章</w:t>
      </w:r>
      <w:r>
        <w:rPr>
          <w:rFonts w:ascii="Times New Roman" w:eastAsia="宋体" w:hAnsi="Times New Roman" w:cs="Times New Roman"/>
          <w:lang w:eastAsia="zh-CN"/>
        </w:rPr>
        <w:t xml:space="preserve"> </w:t>
      </w:r>
      <w:r>
        <w:rPr>
          <w:rFonts w:ascii="Times New Roman" w:eastAsia="宋体" w:hAnsi="Times New Roman" w:cs="Times New Roman"/>
          <w:lang w:eastAsia="zh-CN"/>
        </w:rPr>
        <w:t>测试与运行效果分析</w:t>
      </w:r>
      <w:bookmarkEnd w:id="27"/>
    </w:p>
    <w:p w14:paraId="36F30102" w14:textId="77777777" w:rsidR="00BB71F1" w:rsidRDefault="00893538">
      <w:pPr>
        <w:spacing w:line="360" w:lineRule="atLeast"/>
        <w:ind w:firstLine="420"/>
        <w:jc w:val="both"/>
        <w:rPr>
          <w:lang w:eastAsia="zh-CN"/>
        </w:rPr>
      </w:pPr>
      <w:r>
        <w:rPr>
          <w:sz w:val="21"/>
          <w:lang w:eastAsia="zh-CN"/>
        </w:rPr>
        <w:t>本章基于</w:t>
      </w:r>
      <w:r>
        <w:rPr>
          <w:sz w:val="21"/>
          <w:lang w:eastAsia="zh-CN"/>
        </w:rPr>
        <w:t xml:space="preserve"> Mock </w:t>
      </w:r>
      <w:r>
        <w:rPr>
          <w:sz w:val="21"/>
          <w:lang w:eastAsia="zh-CN"/>
        </w:rPr>
        <w:t>体检数据、核心接口测试、端到端运行链路和真实演示截图说明系统运行效果，并对当前版本的完成度、可展示内容和后续完善方向进行分析。</w:t>
      </w:r>
    </w:p>
    <w:p w14:paraId="237A860A" w14:textId="77777777" w:rsidR="00BB71F1" w:rsidRDefault="00893538">
      <w:pPr>
        <w:pStyle w:val="21"/>
      </w:pPr>
      <w:bookmarkStart w:id="28" w:name="_Toc230119339"/>
      <w:r>
        <w:rPr>
          <w:rFonts w:ascii="Times New Roman" w:eastAsia="宋体" w:hAnsi="Times New Roman" w:cs="Times New Roman"/>
        </w:rPr>
        <w:t xml:space="preserve">5.1 Mock </w:t>
      </w:r>
      <w:r>
        <w:rPr>
          <w:rFonts w:ascii="Times New Roman" w:eastAsia="宋体" w:hAnsi="Times New Roman" w:cs="Times New Roman"/>
        </w:rPr>
        <w:t>体检数据构造</w:t>
      </w:r>
      <w:bookmarkEnd w:id="28"/>
    </w:p>
    <w:p w14:paraId="2E74FF15" w14:textId="77777777" w:rsidR="00BB71F1" w:rsidRDefault="00893538">
      <w:pPr>
        <w:spacing w:after="120" w:line="360" w:lineRule="atLeast"/>
        <w:jc w:val="center"/>
      </w:pPr>
      <w:r>
        <w:rPr>
          <w:sz w:val="21"/>
        </w:rPr>
        <w:t>表</w:t>
      </w:r>
      <w:r>
        <w:rPr>
          <w:sz w:val="21"/>
        </w:rPr>
        <w:t xml:space="preserve">5-1 Mock </w:t>
      </w:r>
      <w:r>
        <w:rPr>
          <w:sz w:val="21"/>
        </w:rPr>
        <w:t>数据构成</w:t>
      </w:r>
    </w:p>
    <w:tbl>
      <w:tblPr>
        <w:tblStyle w:val="aff1"/>
        <w:tblW w:w="0" w:type="auto"/>
        <w:jc w:val="center"/>
        <w:tblLook w:val="04A0" w:firstRow="1" w:lastRow="0" w:firstColumn="1" w:lastColumn="0" w:noHBand="0" w:noVBand="1"/>
      </w:tblPr>
      <w:tblGrid>
        <w:gridCol w:w="2929"/>
        <w:gridCol w:w="2929"/>
        <w:gridCol w:w="2961"/>
      </w:tblGrid>
      <w:tr w:rsidR="00BB71F1" w14:paraId="4122DE28" w14:textId="77777777">
        <w:trPr>
          <w:tblHeader/>
          <w:jc w:val="center"/>
        </w:trPr>
        <w:tc>
          <w:tcPr>
            <w:tcW w:w="2929" w:type="dxa"/>
            <w:shd w:val="clear" w:color="auto" w:fill="FFFFFF"/>
            <w:tcMar>
              <w:top w:w="80" w:type="dxa"/>
              <w:left w:w="100" w:type="dxa"/>
              <w:bottom w:w="80" w:type="dxa"/>
              <w:right w:w="100" w:type="dxa"/>
            </w:tcMar>
            <w:vAlign w:val="center"/>
          </w:tcPr>
          <w:p w14:paraId="596A8D1D" w14:textId="77777777" w:rsidR="00BB71F1" w:rsidRDefault="00893538">
            <w:pPr>
              <w:spacing w:line="300" w:lineRule="exact"/>
              <w:jc w:val="center"/>
            </w:pPr>
            <w:r>
              <w:rPr>
                <w:b/>
                <w:sz w:val="20"/>
              </w:rPr>
              <w:t>项目</w:t>
            </w:r>
          </w:p>
        </w:tc>
        <w:tc>
          <w:tcPr>
            <w:tcW w:w="2929" w:type="dxa"/>
            <w:shd w:val="clear" w:color="auto" w:fill="FFFFFF"/>
            <w:tcMar>
              <w:top w:w="80" w:type="dxa"/>
              <w:left w:w="100" w:type="dxa"/>
              <w:bottom w:w="80" w:type="dxa"/>
              <w:right w:w="100" w:type="dxa"/>
            </w:tcMar>
            <w:vAlign w:val="center"/>
          </w:tcPr>
          <w:p w14:paraId="67B46C1F" w14:textId="77777777" w:rsidR="00BB71F1" w:rsidRDefault="00893538">
            <w:pPr>
              <w:spacing w:line="300" w:lineRule="exact"/>
            </w:pPr>
            <w:r>
              <w:rPr>
                <w:b/>
                <w:sz w:val="20"/>
              </w:rPr>
              <w:t>数量</w:t>
            </w:r>
            <w:r>
              <w:rPr>
                <w:b/>
                <w:sz w:val="20"/>
              </w:rPr>
              <w:t>/</w:t>
            </w:r>
            <w:r>
              <w:rPr>
                <w:b/>
                <w:sz w:val="20"/>
              </w:rPr>
              <w:t>分布</w:t>
            </w:r>
          </w:p>
        </w:tc>
        <w:tc>
          <w:tcPr>
            <w:tcW w:w="2929" w:type="dxa"/>
            <w:shd w:val="clear" w:color="auto" w:fill="FFFFFF"/>
            <w:tcMar>
              <w:top w:w="80" w:type="dxa"/>
              <w:left w:w="100" w:type="dxa"/>
              <w:bottom w:w="80" w:type="dxa"/>
              <w:right w:w="100" w:type="dxa"/>
            </w:tcMar>
            <w:vAlign w:val="center"/>
          </w:tcPr>
          <w:p w14:paraId="0FA4D242" w14:textId="77777777" w:rsidR="00BB71F1" w:rsidRDefault="00893538">
            <w:pPr>
              <w:spacing w:line="300" w:lineRule="exact"/>
              <w:jc w:val="center"/>
            </w:pPr>
            <w:r>
              <w:rPr>
                <w:b/>
                <w:sz w:val="20"/>
              </w:rPr>
              <w:t>来源说明</w:t>
            </w:r>
          </w:p>
        </w:tc>
      </w:tr>
      <w:tr w:rsidR="00BB71F1" w14:paraId="7B61E608" w14:textId="77777777">
        <w:trPr>
          <w:jc w:val="center"/>
        </w:trPr>
        <w:tc>
          <w:tcPr>
            <w:tcW w:w="2929" w:type="dxa"/>
            <w:tcMar>
              <w:top w:w="80" w:type="dxa"/>
              <w:left w:w="100" w:type="dxa"/>
              <w:bottom w:w="80" w:type="dxa"/>
              <w:right w:w="100" w:type="dxa"/>
            </w:tcMar>
            <w:vAlign w:val="center"/>
          </w:tcPr>
          <w:p w14:paraId="71B17680" w14:textId="77777777" w:rsidR="00BB71F1" w:rsidRDefault="00893538">
            <w:pPr>
              <w:spacing w:line="300" w:lineRule="exact"/>
              <w:jc w:val="center"/>
            </w:pPr>
            <w:r>
              <w:rPr>
                <w:sz w:val="20"/>
              </w:rPr>
              <w:t>演示账号</w:t>
            </w:r>
          </w:p>
        </w:tc>
        <w:tc>
          <w:tcPr>
            <w:tcW w:w="2929" w:type="dxa"/>
            <w:tcMar>
              <w:top w:w="80" w:type="dxa"/>
              <w:left w:w="100" w:type="dxa"/>
              <w:bottom w:w="80" w:type="dxa"/>
              <w:right w:w="100" w:type="dxa"/>
            </w:tcMar>
            <w:vAlign w:val="center"/>
          </w:tcPr>
          <w:p w14:paraId="401C01C3" w14:textId="77777777" w:rsidR="00BB71F1" w:rsidRDefault="00893538">
            <w:pPr>
              <w:spacing w:line="300" w:lineRule="exact"/>
            </w:pPr>
            <w:r>
              <w:rPr>
                <w:sz w:val="20"/>
              </w:rPr>
              <w:t>admin@qq.com / 123123123</w:t>
            </w:r>
          </w:p>
        </w:tc>
        <w:tc>
          <w:tcPr>
            <w:tcW w:w="2929" w:type="dxa"/>
            <w:tcMar>
              <w:top w:w="80" w:type="dxa"/>
              <w:left w:w="100" w:type="dxa"/>
              <w:bottom w:w="80" w:type="dxa"/>
              <w:right w:w="100" w:type="dxa"/>
            </w:tcMar>
            <w:vAlign w:val="center"/>
          </w:tcPr>
          <w:p w14:paraId="0D7C7A06" w14:textId="77777777" w:rsidR="00BB71F1" w:rsidRDefault="00893538">
            <w:pPr>
              <w:spacing w:line="300" w:lineRule="exact"/>
              <w:jc w:val="center"/>
            </w:pPr>
            <w:r>
              <w:rPr>
                <w:sz w:val="20"/>
              </w:rPr>
              <w:t>来自</w:t>
            </w:r>
            <w:r>
              <w:rPr>
                <w:sz w:val="20"/>
              </w:rPr>
              <w:t xml:space="preserve"> scripts/seed_admin_mock_data.py</w:t>
            </w:r>
          </w:p>
        </w:tc>
      </w:tr>
      <w:tr w:rsidR="00BB71F1" w14:paraId="47407BF1" w14:textId="77777777">
        <w:trPr>
          <w:jc w:val="center"/>
        </w:trPr>
        <w:tc>
          <w:tcPr>
            <w:tcW w:w="2929" w:type="dxa"/>
            <w:tcMar>
              <w:top w:w="80" w:type="dxa"/>
              <w:left w:w="100" w:type="dxa"/>
              <w:bottom w:w="80" w:type="dxa"/>
              <w:right w:w="100" w:type="dxa"/>
            </w:tcMar>
            <w:vAlign w:val="center"/>
          </w:tcPr>
          <w:p w14:paraId="75C2C766" w14:textId="77777777" w:rsidR="00BB71F1" w:rsidRDefault="00893538">
            <w:pPr>
              <w:spacing w:line="300" w:lineRule="exact"/>
              <w:jc w:val="center"/>
            </w:pPr>
            <w:r>
              <w:rPr>
                <w:sz w:val="20"/>
              </w:rPr>
              <w:t>文档总数</w:t>
            </w:r>
          </w:p>
        </w:tc>
        <w:tc>
          <w:tcPr>
            <w:tcW w:w="2929" w:type="dxa"/>
            <w:tcMar>
              <w:top w:w="80" w:type="dxa"/>
              <w:left w:w="100" w:type="dxa"/>
              <w:bottom w:w="80" w:type="dxa"/>
              <w:right w:w="100" w:type="dxa"/>
            </w:tcMar>
            <w:vAlign w:val="center"/>
          </w:tcPr>
          <w:p w14:paraId="4C68960E" w14:textId="77777777" w:rsidR="00BB71F1" w:rsidRDefault="00893538">
            <w:pPr>
              <w:spacing w:line="300" w:lineRule="exact"/>
            </w:pPr>
            <w:r>
              <w:rPr>
                <w:sz w:val="20"/>
              </w:rPr>
              <w:t>25</w:t>
            </w:r>
          </w:p>
        </w:tc>
        <w:tc>
          <w:tcPr>
            <w:tcW w:w="2929" w:type="dxa"/>
            <w:tcMar>
              <w:top w:w="80" w:type="dxa"/>
              <w:left w:w="100" w:type="dxa"/>
              <w:bottom w:w="80" w:type="dxa"/>
              <w:right w:w="100" w:type="dxa"/>
            </w:tcMar>
            <w:vAlign w:val="center"/>
          </w:tcPr>
          <w:p w14:paraId="6351769E" w14:textId="77777777" w:rsidR="00BB71F1" w:rsidRDefault="00893538">
            <w:pPr>
              <w:spacing w:line="300" w:lineRule="exact"/>
              <w:jc w:val="center"/>
              <w:rPr>
                <w:lang w:eastAsia="zh-CN"/>
              </w:rPr>
            </w:pPr>
            <w:r>
              <w:rPr>
                <w:sz w:val="20"/>
                <w:lang w:eastAsia="zh-CN"/>
              </w:rPr>
              <w:t xml:space="preserve">20 </w:t>
            </w:r>
            <w:r>
              <w:rPr>
                <w:sz w:val="20"/>
                <w:lang w:eastAsia="zh-CN"/>
              </w:rPr>
              <w:t>份体检类单据，</w:t>
            </w:r>
            <w:r>
              <w:rPr>
                <w:sz w:val="20"/>
                <w:lang w:eastAsia="zh-CN"/>
              </w:rPr>
              <w:t xml:space="preserve">5 </w:t>
            </w:r>
            <w:r>
              <w:rPr>
                <w:sz w:val="20"/>
                <w:lang w:eastAsia="zh-CN"/>
              </w:rPr>
              <w:t>份报告型单据</w:t>
            </w:r>
          </w:p>
        </w:tc>
      </w:tr>
      <w:tr w:rsidR="00BB71F1" w14:paraId="0B21694F" w14:textId="77777777">
        <w:trPr>
          <w:jc w:val="center"/>
        </w:trPr>
        <w:tc>
          <w:tcPr>
            <w:tcW w:w="2929" w:type="dxa"/>
            <w:tcMar>
              <w:top w:w="80" w:type="dxa"/>
              <w:left w:w="100" w:type="dxa"/>
              <w:bottom w:w="80" w:type="dxa"/>
              <w:right w:w="100" w:type="dxa"/>
            </w:tcMar>
            <w:vAlign w:val="center"/>
          </w:tcPr>
          <w:p w14:paraId="0FDF9FA6" w14:textId="77777777" w:rsidR="00BB71F1" w:rsidRDefault="00893538">
            <w:pPr>
              <w:spacing w:line="300" w:lineRule="exact"/>
              <w:jc w:val="center"/>
            </w:pPr>
            <w:r>
              <w:rPr>
                <w:sz w:val="20"/>
              </w:rPr>
              <w:lastRenderedPageBreak/>
              <w:t>结构化指标</w:t>
            </w:r>
          </w:p>
        </w:tc>
        <w:tc>
          <w:tcPr>
            <w:tcW w:w="2929" w:type="dxa"/>
            <w:tcMar>
              <w:top w:w="80" w:type="dxa"/>
              <w:left w:w="100" w:type="dxa"/>
              <w:bottom w:w="80" w:type="dxa"/>
              <w:right w:w="100" w:type="dxa"/>
            </w:tcMar>
            <w:vAlign w:val="center"/>
          </w:tcPr>
          <w:p w14:paraId="10FC67A4" w14:textId="77777777" w:rsidR="00BB71F1" w:rsidRDefault="00893538">
            <w:pPr>
              <w:spacing w:line="300" w:lineRule="exact"/>
            </w:pPr>
            <w:r>
              <w:rPr>
                <w:sz w:val="20"/>
              </w:rPr>
              <w:t>85</w:t>
            </w:r>
          </w:p>
        </w:tc>
        <w:tc>
          <w:tcPr>
            <w:tcW w:w="2929" w:type="dxa"/>
            <w:tcMar>
              <w:top w:w="80" w:type="dxa"/>
              <w:left w:w="100" w:type="dxa"/>
              <w:bottom w:w="80" w:type="dxa"/>
              <w:right w:w="100" w:type="dxa"/>
            </w:tcMar>
            <w:vAlign w:val="center"/>
          </w:tcPr>
          <w:p w14:paraId="3E20CB3B" w14:textId="77777777" w:rsidR="00BB71F1" w:rsidRDefault="00893538">
            <w:pPr>
              <w:spacing w:line="300" w:lineRule="exact"/>
              <w:jc w:val="center"/>
            </w:pPr>
            <w:r>
              <w:rPr>
                <w:sz w:val="20"/>
              </w:rPr>
              <w:t>写入</w:t>
            </w:r>
            <w:r>
              <w:rPr>
                <w:sz w:val="20"/>
              </w:rPr>
              <w:t xml:space="preserve"> measurements</w:t>
            </w:r>
            <w:r>
              <w:rPr>
                <w:sz w:val="20"/>
              </w:rPr>
              <w:t>，用于指标查询和审计</w:t>
            </w:r>
          </w:p>
        </w:tc>
      </w:tr>
      <w:tr w:rsidR="00BB71F1" w14:paraId="7E1EE487" w14:textId="77777777">
        <w:trPr>
          <w:jc w:val="center"/>
        </w:trPr>
        <w:tc>
          <w:tcPr>
            <w:tcW w:w="2929" w:type="dxa"/>
            <w:tcMar>
              <w:top w:w="80" w:type="dxa"/>
              <w:left w:w="100" w:type="dxa"/>
              <w:bottom w:w="80" w:type="dxa"/>
              <w:right w:w="100" w:type="dxa"/>
            </w:tcMar>
            <w:vAlign w:val="center"/>
          </w:tcPr>
          <w:p w14:paraId="1BD1AB22" w14:textId="77777777" w:rsidR="00BB71F1" w:rsidRDefault="00893538">
            <w:pPr>
              <w:spacing w:line="300" w:lineRule="exact"/>
              <w:jc w:val="center"/>
            </w:pPr>
            <w:r>
              <w:rPr>
                <w:sz w:val="20"/>
              </w:rPr>
              <w:t>文档类型</w:t>
            </w:r>
          </w:p>
        </w:tc>
        <w:tc>
          <w:tcPr>
            <w:tcW w:w="2929" w:type="dxa"/>
            <w:tcMar>
              <w:top w:w="80" w:type="dxa"/>
              <w:left w:w="100" w:type="dxa"/>
              <w:bottom w:w="80" w:type="dxa"/>
              <w:right w:w="100" w:type="dxa"/>
            </w:tcMar>
            <w:vAlign w:val="center"/>
          </w:tcPr>
          <w:p w14:paraId="559EEA01" w14:textId="77777777" w:rsidR="00BB71F1" w:rsidRDefault="00893538">
            <w:pPr>
              <w:spacing w:line="300" w:lineRule="exact"/>
              <w:rPr>
                <w:lang w:eastAsia="zh-CN"/>
              </w:rPr>
            </w:pPr>
            <w:r>
              <w:rPr>
                <w:sz w:val="20"/>
                <w:lang w:eastAsia="zh-CN"/>
              </w:rPr>
              <w:t>体检、检验、影像、病历摘要、报告型文档</w:t>
            </w:r>
          </w:p>
        </w:tc>
        <w:tc>
          <w:tcPr>
            <w:tcW w:w="2929" w:type="dxa"/>
            <w:tcMar>
              <w:top w:w="80" w:type="dxa"/>
              <w:left w:w="100" w:type="dxa"/>
              <w:bottom w:w="80" w:type="dxa"/>
              <w:right w:w="100" w:type="dxa"/>
            </w:tcMar>
            <w:vAlign w:val="center"/>
          </w:tcPr>
          <w:p w14:paraId="4C83FA1C" w14:textId="77777777" w:rsidR="00BB71F1" w:rsidRDefault="00893538">
            <w:pPr>
              <w:spacing w:line="300" w:lineRule="exact"/>
              <w:jc w:val="center"/>
              <w:rPr>
                <w:lang w:eastAsia="zh-CN"/>
              </w:rPr>
            </w:pPr>
            <w:r>
              <w:rPr>
                <w:sz w:val="20"/>
                <w:lang w:eastAsia="zh-CN"/>
              </w:rPr>
              <w:t>覆盖文档库、</w:t>
            </w:r>
            <w:r>
              <w:rPr>
                <w:sz w:val="20"/>
                <w:lang w:eastAsia="zh-CN"/>
              </w:rPr>
              <w:t xml:space="preserve">RAG </w:t>
            </w:r>
            <w:r>
              <w:rPr>
                <w:sz w:val="20"/>
                <w:lang w:eastAsia="zh-CN"/>
              </w:rPr>
              <w:t>和综合审计演示</w:t>
            </w:r>
          </w:p>
        </w:tc>
      </w:tr>
      <w:tr w:rsidR="00BB71F1" w14:paraId="3BAA7625" w14:textId="77777777">
        <w:trPr>
          <w:jc w:val="center"/>
        </w:trPr>
        <w:tc>
          <w:tcPr>
            <w:tcW w:w="2929" w:type="dxa"/>
            <w:tcMar>
              <w:top w:w="80" w:type="dxa"/>
              <w:left w:w="100" w:type="dxa"/>
              <w:bottom w:w="80" w:type="dxa"/>
              <w:right w:w="100" w:type="dxa"/>
            </w:tcMar>
            <w:vAlign w:val="center"/>
          </w:tcPr>
          <w:p w14:paraId="0231FF84" w14:textId="77777777" w:rsidR="00BB71F1" w:rsidRDefault="00893538">
            <w:pPr>
              <w:spacing w:line="300" w:lineRule="exact"/>
              <w:jc w:val="center"/>
            </w:pPr>
            <w:r>
              <w:rPr>
                <w:sz w:val="20"/>
              </w:rPr>
              <w:t>知识块</w:t>
            </w:r>
          </w:p>
        </w:tc>
        <w:tc>
          <w:tcPr>
            <w:tcW w:w="2929" w:type="dxa"/>
            <w:tcMar>
              <w:top w:w="80" w:type="dxa"/>
              <w:left w:w="100" w:type="dxa"/>
              <w:bottom w:w="80" w:type="dxa"/>
              <w:right w:w="100" w:type="dxa"/>
            </w:tcMar>
            <w:vAlign w:val="center"/>
          </w:tcPr>
          <w:p w14:paraId="532410CB" w14:textId="77777777" w:rsidR="00BB71F1" w:rsidRDefault="00893538">
            <w:pPr>
              <w:spacing w:line="300" w:lineRule="exact"/>
            </w:pPr>
            <w:r>
              <w:rPr>
                <w:sz w:val="20"/>
              </w:rPr>
              <w:t>17</w:t>
            </w:r>
          </w:p>
        </w:tc>
        <w:tc>
          <w:tcPr>
            <w:tcW w:w="2929" w:type="dxa"/>
            <w:tcMar>
              <w:top w:w="80" w:type="dxa"/>
              <w:left w:w="100" w:type="dxa"/>
              <w:bottom w:w="80" w:type="dxa"/>
              <w:right w:w="100" w:type="dxa"/>
            </w:tcMar>
            <w:vAlign w:val="center"/>
          </w:tcPr>
          <w:p w14:paraId="29A50B2D" w14:textId="77777777" w:rsidR="00BB71F1" w:rsidRDefault="00893538">
            <w:pPr>
              <w:spacing w:line="300" w:lineRule="exact"/>
              <w:jc w:val="center"/>
            </w:pPr>
            <w:r>
              <w:rPr>
                <w:sz w:val="20"/>
              </w:rPr>
              <w:t xml:space="preserve">9 </w:t>
            </w:r>
            <w:r>
              <w:rPr>
                <w:sz w:val="20"/>
              </w:rPr>
              <w:t>条默沙东医学手册摘要知识块，来自</w:t>
            </w:r>
            <w:r>
              <w:rPr>
                <w:sz w:val="20"/>
              </w:rPr>
              <w:t xml:space="preserve"> scripts/seed_msd_manual_rag.py</w:t>
            </w:r>
          </w:p>
        </w:tc>
      </w:tr>
    </w:tbl>
    <w:p w14:paraId="15833725" w14:textId="77777777" w:rsidR="00BB71F1" w:rsidRDefault="00BB71F1">
      <w:pPr>
        <w:spacing w:line="160" w:lineRule="exact"/>
        <w:jc w:val="both"/>
      </w:pPr>
    </w:p>
    <w:p w14:paraId="65E747C7" w14:textId="77777777" w:rsidR="00BB71F1" w:rsidRDefault="00893538">
      <w:pPr>
        <w:spacing w:line="360" w:lineRule="atLeast"/>
        <w:ind w:firstLine="420"/>
        <w:jc w:val="both"/>
        <w:rPr>
          <w:lang w:eastAsia="zh-CN"/>
        </w:rPr>
      </w:pPr>
      <w:r>
        <w:rPr>
          <w:sz w:val="21"/>
          <w:lang w:eastAsia="zh-CN"/>
        </w:rPr>
        <w:t>为了支撑完整流程测试，项目提供</w:t>
      </w:r>
      <w:r>
        <w:rPr>
          <w:sz w:val="21"/>
          <w:lang w:eastAsia="zh-CN"/>
        </w:rPr>
        <w:t xml:space="preserve"> seed_admin_mock_data.py </w:t>
      </w:r>
      <w:r>
        <w:rPr>
          <w:sz w:val="21"/>
          <w:lang w:eastAsia="zh-CN"/>
        </w:rPr>
        <w:t>脚本创建</w:t>
      </w:r>
      <w:r>
        <w:rPr>
          <w:sz w:val="21"/>
          <w:lang w:eastAsia="zh-CN"/>
        </w:rPr>
        <w:t xml:space="preserve"> admin@qq.com </w:t>
      </w:r>
      <w:r>
        <w:rPr>
          <w:sz w:val="21"/>
          <w:lang w:eastAsia="zh-CN"/>
        </w:rPr>
        <w:t>测试账户，并写入</w:t>
      </w:r>
      <w:r>
        <w:rPr>
          <w:sz w:val="21"/>
          <w:lang w:eastAsia="zh-CN"/>
        </w:rPr>
        <w:t xml:space="preserve"> 25 </w:t>
      </w:r>
      <w:r>
        <w:rPr>
          <w:sz w:val="21"/>
          <w:lang w:eastAsia="zh-CN"/>
        </w:rPr>
        <w:t>份模拟医疗资料。该数据不是只为页面凑数，而是覆盖体检报告、化验报告、病历摘要、影像结论和综合报告型文档，使系统能够同时验证结构化指标、叙事事实、文档版本、</w:t>
      </w:r>
      <w:r>
        <w:rPr>
          <w:sz w:val="21"/>
          <w:lang w:eastAsia="zh-CN"/>
        </w:rPr>
        <w:t xml:space="preserve">RAG </w:t>
      </w:r>
      <w:r>
        <w:rPr>
          <w:sz w:val="21"/>
          <w:lang w:eastAsia="zh-CN"/>
        </w:rPr>
        <w:t>知识检索和综合审计报告。</w:t>
      </w:r>
    </w:p>
    <w:p w14:paraId="74B9861D" w14:textId="77777777" w:rsidR="00BB71F1" w:rsidRDefault="00893538">
      <w:pPr>
        <w:spacing w:line="360" w:lineRule="atLeast"/>
        <w:ind w:firstLine="420"/>
        <w:jc w:val="both"/>
      </w:pPr>
      <w:r>
        <w:rPr>
          <w:sz w:val="21"/>
          <w:lang w:eastAsia="zh-CN"/>
        </w:rPr>
        <w:t xml:space="preserve">Mock </w:t>
      </w:r>
      <w:r>
        <w:rPr>
          <w:sz w:val="21"/>
          <w:lang w:eastAsia="zh-CN"/>
        </w:rPr>
        <w:t>数据的价值在于让系统能够稳定复现端到端流程。文本样本可以稳定进入</w:t>
      </w:r>
      <w:r>
        <w:rPr>
          <w:sz w:val="21"/>
          <w:lang w:eastAsia="zh-CN"/>
        </w:rPr>
        <w:t xml:space="preserve"> OCR plaintext </w:t>
      </w:r>
      <w:r>
        <w:rPr>
          <w:sz w:val="21"/>
          <w:lang w:eastAsia="zh-CN"/>
        </w:rPr>
        <w:t>分支，图片样本可在百度</w:t>
      </w:r>
      <w:r>
        <w:rPr>
          <w:sz w:val="21"/>
          <w:lang w:eastAsia="zh-CN"/>
        </w:rPr>
        <w:t xml:space="preserve"> OCR </w:t>
      </w:r>
      <w:r>
        <w:rPr>
          <w:sz w:val="21"/>
          <w:lang w:eastAsia="zh-CN"/>
        </w:rPr>
        <w:t>密钥配置后验证真实识别链路；标准化结果写入</w:t>
      </w:r>
      <w:r>
        <w:rPr>
          <w:sz w:val="21"/>
          <w:lang w:eastAsia="zh-CN"/>
        </w:rPr>
        <w:t xml:space="preserve"> ExtractedDocument</w:t>
      </w:r>
      <w:r>
        <w:rPr>
          <w:sz w:val="21"/>
          <w:lang w:eastAsia="zh-CN"/>
        </w:rPr>
        <w:t>、</w:t>
      </w:r>
      <w:r>
        <w:rPr>
          <w:sz w:val="21"/>
          <w:lang w:eastAsia="zh-CN"/>
        </w:rPr>
        <w:t xml:space="preserve">DocumentVersion </w:t>
      </w:r>
      <w:r>
        <w:rPr>
          <w:sz w:val="21"/>
          <w:lang w:eastAsia="zh-CN"/>
        </w:rPr>
        <w:t>和</w:t>
      </w:r>
      <w:r>
        <w:rPr>
          <w:sz w:val="21"/>
          <w:lang w:eastAsia="zh-CN"/>
        </w:rPr>
        <w:t xml:space="preserve"> Measurement</w:t>
      </w:r>
      <w:r>
        <w:rPr>
          <w:sz w:val="21"/>
          <w:lang w:eastAsia="zh-CN"/>
        </w:rPr>
        <w:t>；综合审计报告可以选择多份文档运行</w:t>
      </w:r>
      <w:r>
        <w:rPr>
          <w:sz w:val="21"/>
          <w:lang w:eastAsia="zh-CN"/>
        </w:rPr>
        <w:t xml:space="preserve"> LangGraph</w:t>
      </w:r>
      <w:r>
        <w:rPr>
          <w:sz w:val="21"/>
          <w:lang w:eastAsia="zh-CN"/>
        </w:rPr>
        <w:t>，并在报告中展示文档证据和知识来源。</w:t>
      </w:r>
      <w:r>
        <w:rPr>
          <w:sz w:val="21"/>
        </w:rPr>
        <w:t>图</w:t>
      </w:r>
      <w:r>
        <w:rPr>
          <w:sz w:val="21"/>
        </w:rPr>
        <w:t>5-1</w:t>
      </w:r>
      <w:r>
        <w:rPr>
          <w:sz w:val="21"/>
        </w:rPr>
        <w:t>展示</w:t>
      </w:r>
      <w:r>
        <w:rPr>
          <w:sz w:val="21"/>
        </w:rPr>
        <w:t xml:space="preserve"> Mock </w:t>
      </w:r>
      <w:r>
        <w:rPr>
          <w:sz w:val="21"/>
        </w:rPr>
        <w:t>体检数据分布。</w:t>
      </w:r>
    </w:p>
    <w:p w14:paraId="0C5B0B29" w14:textId="77777777" w:rsidR="00BB71F1" w:rsidRDefault="00893538">
      <w:pPr>
        <w:spacing w:before="120" w:after="120" w:line="240" w:lineRule="auto"/>
        <w:jc w:val="center"/>
      </w:pPr>
      <w:r>
        <w:rPr>
          <w:noProof/>
        </w:rPr>
        <w:drawing>
          <wp:inline distT="0" distB="0" distL="0" distR="0" wp14:anchorId="24B66E12" wp14:editId="05A97B30">
            <wp:extent cx="5328000" cy="31302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5-1_Mock体检数据分布.png"/>
                    <pic:cNvPicPr/>
                  </pic:nvPicPr>
                  <pic:blipFill>
                    <a:blip r:embed="rId29"/>
                    <a:stretch>
                      <a:fillRect/>
                    </a:stretch>
                  </pic:blipFill>
                  <pic:spPr>
                    <a:xfrm>
                      <a:off x="0" y="0"/>
                      <a:ext cx="5328000" cy="3130200"/>
                    </a:xfrm>
                    <a:prstGeom prst="rect">
                      <a:avLst/>
                    </a:prstGeom>
                  </pic:spPr>
                </pic:pic>
              </a:graphicData>
            </a:graphic>
          </wp:inline>
        </w:drawing>
      </w:r>
    </w:p>
    <w:p w14:paraId="1BC7EADB" w14:textId="77777777" w:rsidR="00BB71F1" w:rsidRDefault="00893538">
      <w:pPr>
        <w:spacing w:after="120" w:line="360" w:lineRule="atLeast"/>
        <w:jc w:val="center"/>
        <w:rPr>
          <w:lang w:eastAsia="zh-CN"/>
        </w:rPr>
      </w:pPr>
      <w:r>
        <w:rPr>
          <w:sz w:val="21"/>
          <w:lang w:eastAsia="zh-CN"/>
        </w:rPr>
        <w:t>图</w:t>
      </w:r>
      <w:r>
        <w:rPr>
          <w:sz w:val="21"/>
          <w:lang w:eastAsia="zh-CN"/>
        </w:rPr>
        <w:t xml:space="preserve">5-1 Mock </w:t>
      </w:r>
      <w:r>
        <w:rPr>
          <w:sz w:val="21"/>
          <w:lang w:eastAsia="zh-CN"/>
        </w:rPr>
        <w:t>体检数据分布</w:t>
      </w:r>
    </w:p>
    <w:p w14:paraId="5F89878F" w14:textId="77777777" w:rsidR="00BB71F1" w:rsidRDefault="00893538">
      <w:pPr>
        <w:pStyle w:val="21"/>
        <w:rPr>
          <w:lang w:eastAsia="zh-CN"/>
        </w:rPr>
      </w:pPr>
      <w:bookmarkStart w:id="29" w:name="_Toc230119340"/>
      <w:r>
        <w:rPr>
          <w:rFonts w:ascii="Times New Roman" w:eastAsia="宋体" w:hAnsi="Times New Roman" w:cs="Times New Roman"/>
          <w:lang w:eastAsia="zh-CN"/>
        </w:rPr>
        <w:t xml:space="preserve">5.2 </w:t>
      </w:r>
      <w:r>
        <w:rPr>
          <w:rFonts w:ascii="Times New Roman" w:eastAsia="宋体" w:hAnsi="Times New Roman" w:cs="Times New Roman"/>
          <w:lang w:eastAsia="zh-CN"/>
        </w:rPr>
        <w:t>接口与端到端测试</w:t>
      </w:r>
      <w:bookmarkEnd w:id="29"/>
    </w:p>
    <w:p w14:paraId="3A225509" w14:textId="77777777" w:rsidR="00BB71F1" w:rsidRDefault="00893538">
      <w:pPr>
        <w:spacing w:after="120" w:line="360" w:lineRule="atLeast"/>
        <w:jc w:val="center"/>
        <w:rPr>
          <w:lang w:eastAsia="zh-CN"/>
        </w:rPr>
      </w:pPr>
      <w:r>
        <w:rPr>
          <w:sz w:val="21"/>
          <w:lang w:eastAsia="zh-CN"/>
        </w:rPr>
        <w:t>表</w:t>
      </w:r>
      <w:r>
        <w:rPr>
          <w:sz w:val="21"/>
          <w:lang w:eastAsia="zh-CN"/>
        </w:rPr>
        <w:t xml:space="preserve">5-2 </w:t>
      </w:r>
      <w:r>
        <w:rPr>
          <w:sz w:val="21"/>
          <w:lang w:eastAsia="zh-CN"/>
        </w:rPr>
        <w:t>端到端测试用例</w:t>
      </w:r>
    </w:p>
    <w:tbl>
      <w:tblPr>
        <w:tblStyle w:val="aff1"/>
        <w:tblW w:w="0" w:type="auto"/>
        <w:jc w:val="center"/>
        <w:tblLook w:val="04A0" w:firstRow="1" w:lastRow="0" w:firstColumn="1" w:lastColumn="0" w:noHBand="0" w:noVBand="1"/>
      </w:tblPr>
      <w:tblGrid>
        <w:gridCol w:w="1706"/>
        <w:gridCol w:w="1710"/>
        <w:gridCol w:w="2192"/>
        <w:gridCol w:w="1752"/>
        <w:gridCol w:w="1701"/>
      </w:tblGrid>
      <w:tr w:rsidR="00BB71F1" w14:paraId="005E9664" w14:textId="77777777">
        <w:trPr>
          <w:tblHeader/>
          <w:jc w:val="center"/>
        </w:trPr>
        <w:tc>
          <w:tcPr>
            <w:tcW w:w="1758" w:type="dxa"/>
            <w:shd w:val="clear" w:color="auto" w:fill="FFFFFF"/>
            <w:tcMar>
              <w:top w:w="80" w:type="dxa"/>
              <w:left w:w="100" w:type="dxa"/>
              <w:bottom w:w="80" w:type="dxa"/>
              <w:right w:w="100" w:type="dxa"/>
            </w:tcMar>
            <w:vAlign w:val="center"/>
          </w:tcPr>
          <w:p w14:paraId="52251D2D" w14:textId="77777777" w:rsidR="00BB71F1" w:rsidRDefault="00893538">
            <w:pPr>
              <w:spacing w:line="300" w:lineRule="exact"/>
              <w:jc w:val="center"/>
            </w:pPr>
            <w:r>
              <w:rPr>
                <w:b/>
                <w:sz w:val="20"/>
              </w:rPr>
              <w:t>编号</w:t>
            </w:r>
          </w:p>
        </w:tc>
        <w:tc>
          <w:tcPr>
            <w:tcW w:w="1758" w:type="dxa"/>
            <w:shd w:val="clear" w:color="auto" w:fill="FFFFFF"/>
            <w:tcMar>
              <w:top w:w="80" w:type="dxa"/>
              <w:left w:w="100" w:type="dxa"/>
              <w:bottom w:w="80" w:type="dxa"/>
              <w:right w:w="100" w:type="dxa"/>
            </w:tcMar>
            <w:vAlign w:val="center"/>
          </w:tcPr>
          <w:p w14:paraId="74DD1831" w14:textId="77777777" w:rsidR="00BB71F1" w:rsidRDefault="00893538">
            <w:pPr>
              <w:spacing w:line="300" w:lineRule="exact"/>
            </w:pPr>
            <w:r>
              <w:rPr>
                <w:b/>
                <w:sz w:val="20"/>
              </w:rPr>
              <w:t>功能</w:t>
            </w:r>
          </w:p>
        </w:tc>
        <w:tc>
          <w:tcPr>
            <w:tcW w:w="1758" w:type="dxa"/>
            <w:shd w:val="clear" w:color="auto" w:fill="FFFFFF"/>
            <w:tcMar>
              <w:top w:w="80" w:type="dxa"/>
              <w:left w:w="100" w:type="dxa"/>
              <w:bottom w:w="80" w:type="dxa"/>
              <w:right w:w="100" w:type="dxa"/>
            </w:tcMar>
            <w:vAlign w:val="center"/>
          </w:tcPr>
          <w:p w14:paraId="60F60FA0" w14:textId="77777777" w:rsidR="00BB71F1" w:rsidRDefault="00893538">
            <w:pPr>
              <w:spacing w:line="300" w:lineRule="exact"/>
            </w:pPr>
            <w:r>
              <w:rPr>
                <w:b/>
                <w:sz w:val="20"/>
              </w:rPr>
              <w:t>接口</w:t>
            </w:r>
            <w:r>
              <w:rPr>
                <w:b/>
                <w:sz w:val="20"/>
              </w:rPr>
              <w:t>/</w:t>
            </w:r>
            <w:r>
              <w:rPr>
                <w:b/>
                <w:sz w:val="20"/>
              </w:rPr>
              <w:t>对象</w:t>
            </w:r>
          </w:p>
        </w:tc>
        <w:tc>
          <w:tcPr>
            <w:tcW w:w="1758" w:type="dxa"/>
            <w:shd w:val="clear" w:color="auto" w:fill="FFFFFF"/>
            <w:tcMar>
              <w:top w:w="80" w:type="dxa"/>
              <w:left w:w="100" w:type="dxa"/>
              <w:bottom w:w="80" w:type="dxa"/>
              <w:right w:w="100" w:type="dxa"/>
            </w:tcMar>
            <w:vAlign w:val="center"/>
          </w:tcPr>
          <w:p w14:paraId="5AC268D5" w14:textId="77777777" w:rsidR="00BB71F1" w:rsidRDefault="00893538">
            <w:pPr>
              <w:spacing w:line="300" w:lineRule="exact"/>
            </w:pPr>
            <w:r>
              <w:rPr>
                <w:b/>
                <w:sz w:val="20"/>
              </w:rPr>
              <w:t>预期结果</w:t>
            </w:r>
          </w:p>
        </w:tc>
        <w:tc>
          <w:tcPr>
            <w:tcW w:w="1758" w:type="dxa"/>
            <w:shd w:val="clear" w:color="auto" w:fill="FFFFFF"/>
            <w:tcMar>
              <w:top w:w="80" w:type="dxa"/>
              <w:left w:w="100" w:type="dxa"/>
              <w:bottom w:w="80" w:type="dxa"/>
              <w:right w:w="100" w:type="dxa"/>
            </w:tcMar>
            <w:vAlign w:val="center"/>
          </w:tcPr>
          <w:p w14:paraId="6F3C88F2" w14:textId="77777777" w:rsidR="00BB71F1" w:rsidRDefault="00893538">
            <w:pPr>
              <w:spacing w:line="300" w:lineRule="exact"/>
            </w:pPr>
            <w:r>
              <w:rPr>
                <w:b/>
                <w:sz w:val="20"/>
              </w:rPr>
              <w:t>结果</w:t>
            </w:r>
          </w:p>
        </w:tc>
      </w:tr>
      <w:tr w:rsidR="00BB71F1" w14:paraId="48A0F44C" w14:textId="77777777">
        <w:trPr>
          <w:jc w:val="center"/>
        </w:trPr>
        <w:tc>
          <w:tcPr>
            <w:tcW w:w="1758" w:type="dxa"/>
            <w:tcMar>
              <w:top w:w="80" w:type="dxa"/>
              <w:left w:w="100" w:type="dxa"/>
              <w:bottom w:w="80" w:type="dxa"/>
              <w:right w:w="100" w:type="dxa"/>
            </w:tcMar>
            <w:vAlign w:val="center"/>
          </w:tcPr>
          <w:p w14:paraId="47BC3226" w14:textId="77777777" w:rsidR="00BB71F1" w:rsidRDefault="00893538">
            <w:pPr>
              <w:spacing w:line="300" w:lineRule="exact"/>
              <w:jc w:val="center"/>
            </w:pPr>
            <w:r>
              <w:rPr>
                <w:sz w:val="20"/>
              </w:rPr>
              <w:t>T01</w:t>
            </w:r>
          </w:p>
        </w:tc>
        <w:tc>
          <w:tcPr>
            <w:tcW w:w="1758" w:type="dxa"/>
            <w:tcMar>
              <w:top w:w="80" w:type="dxa"/>
              <w:left w:w="100" w:type="dxa"/>
              <w:bottom w:w="80" w:type="dxa"/>
              <w:right w:w="100" w:type="dxa"/>
            </w:tcMar>
            <w:vAlign w:val="center"/>
          </w:tcPr>
          <w:p w14:paraId="19DCC203" w14:textId="77777777" w:rsidR="00BB71F1" w:rsidRDefault="00893538">
            <w:pPr>
              <w:spacing w:line="300" w:lineRule="exact"/>
            </w:pPr>
            <w:r>
              <w:rPr>
                <w:sz w:val="20"/>
              </w:rPr>
              <w:t>用户登录</w:t>
            </w:r>
          </w:p>
        </w:tc>
        <w:tc>
          <w:tcPr>
            <w:tcW w:w="1758" w:type="dxa"/>
            <w:tcMar>
              <w:top w:w="80" w:type="dxa"/>
              <w:left w:w="100" w:type="dxa"/>
              <w:bottom w:w="80" w:type="dxa"/>
              <w:right w:w="100" w:type="dxa"/>
            </w:tcMar>
            <w:vAlign w:val="center"/>
          </w:tcPr>
          <w:p w14:paraId="450BA5A9" w14:textId="77777777" w:rsidR="00BB71F1" w:rsidRDefault="00893538">
            <w:pPr>
              <w:spacing w:line="300" w:lineRule="exact"/>
            </w:pPr>
            <w:r>
              <w:rPr>
                <w:sz w:val="20"/>
              </w:rPr>
              <w:t>POST /auth/login</w:t>
            </w:r>
          </w:p>
        </w:tc>
        <w:tc>
          <w:tcPr>
            <w:tcW w:w="1758" w:type="dxa"/>
            <w:tcMar>
              <w:top w:w="80" w:type="dxa"/>
              <w:left w:w="100" w:type="dxa"/>
              <w:bottom w:w="80" w:type="dxa"/>
              <w:right w:w="100" w:type="dxa"/>
            </w:tcMar>
            <w:vAlign w:val="center"/>
          </w:tcPr>
          <w:p w14:paraId="6ADF238D" w14:textId="77777777" w:rsidR="00BB71F1" w:rsidRDefault="00893538">
            <w:pPr>
              <w:spacing w:line="300" w:lineRule="exact"/>
            </w:pPr>
            <w:r>
              <w:rPr>
                <w:sz w:val="20"/>
              </w:rPr>
              <w:t>返回</w:t>
            </w:r>
            <w:r>
              <w:rPr>
                <w:sz w:val="20"/>
              </w:rPr>
              <w:t xml:space="preserve"> access_token</w:t>
            </w:r>
          </w:p>
        </w:tc>
        <w:tc>
          <w:tcPr>
            <w:tcW w:w="1758" w:type="dxa"/>
            <w:tcMar>
              <w:top w:w="80" w:type="dxa"/>
              <w:left w:w="100" w:type="dxa"/>
              <w:bottom w:w="80" w:type="dxa"/>
              <w:right w:w="100" w:type="dxa"/>
            </w:tcMar>
            <w:vAlign w:val="center"/>
          </w:tcPr>
          <w:p w14:paraId="0D63CC4A" w14:textId="77777777" w:rsidR="00BB71F1" w:rsidRDefault="00893538">
            <w:pPr>
              <w:spacing w:line="300" w:lineRule="exact"/>
            </w:pPr>
            <w:r>
              <w:rPr>
                <w:sz w:val="20"/>
              </w:rPr>
              <w:t>通过</w:t>
            </w:r>
          </w:p>
        </w:tc>
      </w:tr>
      <w:tr w:rsidR="00BB71F1" w14:paraId="4620B7BD" w14:textId="77777777">
        <w:trPr>
          <w:jc w:val="center"/>
        </w:trPr>
        <w:tc>
          <w:tcPr>
            <w:tcW w:w="1758" w:type="dxa"/>
            <w:tcMar>
              <w:top w:w="80" w:type="dxa"/>
              <w:left w:w="100" w:type="dxa"/>
              <w:bottom w:w="80" w:type="dxa"/>
              <w:right w:w="100" w:type="dxa"/>
            </w:tcMar>
            <w:vAlign w:val="center"/>
          </w:tcPr>
          <w:p w14:paraId="61C8D10A" w14:textId="77777777" w:rsidR="00BB71F1" w:rsidRDefault="00893538">
            <w:pPr>
              <w:spacing w:line="300" w:lineRule="exact"/>
              <w:jc w:val="center"/>
            </w:pPr>
            <w:r>
              <w:rPr>
                <w:sz w:val="20"/>
              </w:rPr>
              <w:lastRenderedPageBreak/>
              <w:t>T02</w:t>
            </w:r>
          </w:p>
        </w:tc>
        <w:tc>
          <w:tcPr>
            <w:tcW w:w="1758" w:type="dxa"/>
            <w:tcMar>
              <w:top w:w="80" w:type="dxa"/>
              <w:left w:w="100" w:type="dxa"/>
              <w:bottom w:w="80" w:type="dxa"/>
              <w:right w:w="100" w:type="dxa"/>
            </w:tcMar>
            <w:vAlign w:val="center"/>
          </w:tcPr>
          <w:p w14:paraId="700846C5" w14:textId="77777777" w:rsidR="00BB71F1" w:rsidRDefault="00893538">
            <w:pPr>
              <w:spacing w:line="300" w:lineRule="exact"/>
            </w:pPr>
            <w:r>
              <w:rPr>
                <w:sz w:val="20"/>
              </w:rPr>
              <w:t>文件上传</w:t>
            </w:r>
          </w:p>
        </w:tc>
        <w:tc>
          <w:tcPr>
            <w:tcW w:w="1758" w:type="dxa"/>
            <w:tcMar>
              <w:top w:w="80" w:type="dxa"/>
              <w:left w:w="100" w:type="dxa"/>
              <w:bottom w:w="80" w:type="dxa"/>
              <w:right w:w="100" w:type="dxa"/>
            </w:tcMar>
            <w:vAlign w:val="center"/>
          </w:tcPr>
          <w:p w14:paraId="088FE11E" w14:textId="77777777" w:rsidR="00BB71F1" w:rsidRDefault="00893538">
            <w:pPr>
              <w:spacing w:line="300" w:lineRule="exact"/>
            </w:pPr>
            <w:r>
              <w:rPr>
                <w:sz w:val="20"/>
              </w:rPr>
              <w:t>POST /files/upload</w:t>
            </w:r>
          </w:p>
        </w:tc>
        <w:tc>
          <w:tcPr>
            <w:tcW w:w="1758" w:type="dxa"/>
            <w:tcMar>
              <w:top w:w="80" w:type="dxa"/>
              <w:left w:w="100" w:type="dxa"/>
              <w:bottom w:w="80" w:type="dxa"/>
              <w:right w:w="100" w:type="dxa"/>
            </w:tcMar>
            <w:vAlign w:val="center"/>
          </w:tcPr>
          <w:p w14:paraId="12BBDE98" w14:textId="77777777" w:rsidR="00BB71F1" w:rsidRDefault="00893538">
            <w:pPr>
              <w:spacing w:line="300" w:lineRule="exact"/>
            </w:pPr>
            <w:r>
              <w:rPr>
                <w:sz w:val="20"/>
              </w:rPr>
              <w:t>创建</w:t>
            </w:r>
            <w:r>
              <w:rPr>
                <w:sz w:val="20"/>
              </w:rPr>
              <w:t xml:space="preserve"> records </w:t>
            </w:r>
            <w:r>
              <w:rPr>
                <w:sz w:val="20"/>
              </w:rPr>
              <w:t>和</w:t>
            </w:r>
            <w:r>
              <w:rPr>
                <w:sz w:val="20"/>
              </w:rPr>
              <w:t xml:space="preserve"> record_files</w:t>
            </w:r>
          </w:p>
        </w:tc>
        <w:tc>
          <w:tcPr>
            <w:tcW w:w="1758" w:type="dxa"/>
            <w:tcMar>
              <w:top w:w="80" w:type="dxa"/>
              <w:left w:w="100" w:type="dxa"/>
              <w:bottom w:w="80" w:type="dxa"/>
              <w:right w:w="100" w:type="dxa"/>
            </w:tcMar>
            <w:vAlign w:val="center"/>
          </w:tcPr>
          <w:p w14:paraId="4C572484" w14:textId="77777777" w:rsidR="00BB71F1" w:rsidRDefault="00893538">
            <w:pPr>
              <w:spacing w:line="300" w:lineRule="exact"/>
            </w:pPr>
            <w:r>
              <w:rPr>
                <w:sz w:val="20"/>
              </w:rPr>
              <w:t>通过</w:t>
            </w:r>
          </w:p>
        </w:tc>
      </w:tr>
      <w:tr w:rsidR="00BB71F1" w14:paraId="529E4D07" w14:textId="77777777">
        <w:trPr>
          <w:jc w:val="center"/>
        </w:trPr>
        <w:tc>
          <w:tcPr>
            <w:tcW w:w="1758" w:type="dxa"/>
            <w:tcMar>
              <w:top w:w="80" w:type="dxa"/>
              <w:left w:w="100" w:type="dxa"/>
              <w:bottom w:w="80" w:type="dxa"/>
              <w:right w:w="100" w:type="dxa"/>
            </w:tcMar>
            <w:vAlign w:val="center"/>
          </w:tcPr>
          <w:p w14:paraId="7035BB0E" w14:textId="77777777" w:rsidR="00BB71F1" w:rsidRDefault="00893538">
            <w:pPr>
              <w:spacing w:line="300" w:lineRule="exact"/>
              <w:jc w:val="center"/>
            </w:pPr>
            <w:r>
              <w:rPr>
                <w:sz w:val="20"/>
              </w:rPr>
              <w:t>T03</w:t>
            </w:r>
          </w:p>
        </w:tc>
        <w:tc>
          <w:tcPr>
            <w:tcW w:w="1758" w:type="dxa"/>
            <w:tcMar>
              <w:top w:w="80" w:type="dxa"/>
              <w:left w:w="100" w:type="dxa"/>
              <w:bottom w:w="80" w:type="dxa"/>
              <w:right w:w="100" w:type="dxa"/>
            </w:tcMar>
            <w:vAlign w:val="center"/>
          </w:tcPr>
          <w:p w14:paraId="5855E96B" w14:textId="77777777" w:rsidR="00BB71F1" w:rsidRDefault="00893538">
            <w:pPr>
              <w:spacing w:line="300" w:lineRule="exact"/>
            </w:pPr>
            <w:r>
              <w:rPr>
                <w:sz w:val="20"/>
              </w:rPr>
              <w:t xml:space="preserve">OCR </w:t>
            </w:r>
            <w:r>
              <w:rPr>
                <w:sz w:val="20"/>
              </w:rPr>
              <w:t>抽取</w:t>
            </w:r>
          </w:p>
        </w:tc>
        <w:tc>
          <w:tcPr>
            <w:tcW w:w="1758" w:type="dxa"/>
            <w:tcMar>
              <w:top w:w="80" w:type="dxa"/>
              <w:left w:w="100" w:type="dxa"/>
              <w:bottom w:w="80" w:type="dxa"/>
              <w:right w:w="100" w:type="dxa"/>
            </w:tcMar>
            <w:vAlign w:val="center"/>
          </w:tcPr>
          <w:p w14:paraId="72E885E9" w14:textId="77777777" w:rsidR="00BB71F1" w:rsidRDefault="00893538">
            <w:pPr>
              <w:spacing w:line="300" w:lineRule="exact"/>
            </w:pPr>
            <w:r>
              <w:rPr>
                <w:sz w:val="20"/>
              </w:rPr>
              <w:t>POST /ocr/files/{id}/extract</w:t>
            </w:r>
          </w:p>
        </w:tc>
        <w:tc>
          <w:tcPr>
            <w:tcW w:w="1758" w:type="dxa"/>
            <w:tcMar>
              <w:top w:w="80" w:type="dxa"/>
              <w:left w:w="100" w:type="dxa"/>
              <w:bottom w:w="80" w:type="dxa"/>
              <w:right w:w="100" w:type="dxa"/>
            </w:tcMar>
            <w:vAlign w:val="center"/>
          </w:tcPr>
          <w:p w14:paraId="5D6625E4" w14:textId="77777777" w:rsidR="00BB71F1" w:rsidRDefault="00893538">
            <w:pPr>
              <w:spacing w:line="300" w:lineRule="exact"/>
            </w:pPr>
            <w:r>
              <w:rPr>
                <w:sz w:val="20"/>
              </w:rPr>
              <w:t>创建</w:t>
            </w:r>
            <w:r>
              <w:rPr>
                <w:sz w:val="20"/>
              </w:rPr>
              <w:t xml:space="preserve"> ocr_results </w:t>
            </w:r>
            <w:r>
              <w:rPr>
                <w:sz w:val="20"/>
              </w:rPr>
              <w:t>和任务事件</w:t>
            </w:r>
          </w:p>
        </w:tc>
        <w:tc>
          <w:tcPr>
            <w:tcW w:w="1758" w:type="dxa"/>
            <w:tcMar>
              <w:top w:w="80" w:type="dxa"/>
              <w:left w:w="100" w:type="dxa"/>
              <w:bottom w:w="80" w:type="dxa"/>
              <w:right w:w="100" w:type="dxa"/>
            </w:tcMar>
            <w:vAlign w:val="center"/>
          </w:tcPr>
          <w:p w14:paraId="32C88B8C" w14:textId="77777777" w:rsidR="00BB71F1" w:rsidRDefault="00893538">
            <w:pPr>
              <w:spacing w:line="300" w:lineRule="exact"/>
            </w:pPr>
            <w:r>
              <w:rPr>
                <w:sz w:val="20"/>
              </w:rPr>
              <w:t>通过</w:t>
            </w:r>
          </w:p>
        </w:tc>
      </w:tr>
      <w:tr w:rsidR="00BB71F1" w14:paraId="3712D6FB" w14:textId="77777777">
        <w:trPr>
          <w:jc w:val="center"/>
        </w:trPr>
        <w:tc>
          <w:tcPr>
            <w:tcW w:w="1758" w:type="dxa"/>
            <w:tcMar>
              <w:top w:w="80" w:type="dxa"/>
              <w:left w:w="100" w:type="dxa"/>
              <w:bottom w:w="80" w:type="dxa"/>
              <w:right w:w="100" w:type="dxa"/>
            </w:tcMar>
            <w:vAlign w:val="center"/>
          </w:tcPr>
          <w:p w14:paraId="1DFDF736" w14:textId="77777777" w:rsidR="00BB71F1" w:rsidRDefault="00893538">
            <w:pPr>
              <w:spacing w:line="300" w:lineRule="exact"/>
              <w:jc w:val="center"/>
            </w:pPr>
            <w:r>
              <w:rPr>
                <w:sz w:val="20"/>
              </w:rPr>
              <w:t>T04</w:t>
            </w:r>
          </w:p>
        </w:tc>
        <w:tc>
          <w:tcPr>
            <w:tcW w:w="1758" w:type="dxa"/>
            <w:tcMar>
              <w:top w:w="80" w:type="dxa"/>
              <w:left w:w="100" w:type="dxa"/>
              <w:bottom w:w="80" w:type="dxa"/>
              <w:right w:w="100" w:type="dxa"/>
            </w:tcMar>
            <w:vAlign w:val="center"/>
          </w:tcPr>
          <w:p w14:paraId="33019B26" w14:textId="77777777" w:rsidR="00BB71F1" w:rsidRDefault="00893538">
            <w:pPr>
              <w:spacing w:line="300" w:lineRule="exact"/>
            </w:pPr>
            <w:r>
              <w:rPr>
                <w:sz w:val="20"/>
              </w:rPr>
              <w:t>标准化入库</w:t>
            </w:r>
          </w:p>
        </w:tc>
        <w:tc>
          <w:tcPr>
            <w:tcW w:w="1758" w:type="dxa"/>
            <w:tcMar>
              <w:top w:w="80" w:type="dxa"/>
              <w:left w:w="100" w:type="dxa"/>
              <w:bottom w:w="80" w:type="dxa"/>
              <w:right w:w="100" w:type="dxa"/>
            </w:tcMar>
            <w:vAlign w:val="center"/>
          </w:tcPr>
          <w:p w14:paraId="5FA9D40C" w14:textId="77777777" w:rsidR="00BB71F1" w:rsidRDefault="00893538">
            <w:pPr>
              <w:spacing w:line="300" w:lineRule="exact"/>
            </w:pPr>
            <w:r>
              <w:rPr>
                <w:sz w:val="20"/>
              </w:rPr>
              <w:t>POST /ingestion/ocr-results/{id}/normalize</w:t>
            </w:r>
          </w:p>
        </w:tc>
        <w:tc>
          <w:tcPr>
            <w:tcW w:w="1758" w:type="dxa"/>
            <w:tcMar>
              <w:top w:w="80" w:type="dxa"/>
              <w:left w:w="100" w:type="dxa"/>
              <w:bottom w:w="80" w:type="dxa"/>
              <w:right w:w="100" w:type="dxa"/>
            </w:tcMar>
            <w:vAlign w:val="center"/>
          </w:tcPr>
          <w:p w14:paraId="1138C8FF" w14:textId="77777777" w:rsidR="00BB71F1" w:rsidRDefault="00893538">
            <w:pPr>
              <w:spacing w:line="300" w:lineRule="exact"/>
              <w:rPr>
                <w:lang w:eastAsia="zh-CN"/>
              </w:rPr>
            </w:pPr>
            <w:r>
              <w:rPr>
                <w:sz w:val="20"/>
                <w:lang w:eastAsia="zh-CN"/>
              </w:rPr>
              <w:t>创建文档、版本和指标</w:t>
            </w:r>
          </w:p>
        </w:tc>
        <w:tc>
          <w:tcPr>
            <w:tcW w:w="1758" w:type="dxa"/>
            <w:tcMar>
              <w:top w:w="80" w:type="dxa"/>
              <w:left w:w="100" w:type="dxa"/>
              <w:bottom w:w="80" w:type="dxa"/>
              <w:right w:w="100" w:type="dxa"/>
            </w:tcMar>
            <w:vAlign w:val="center"/>
          </w:tcPr>
          <w:p w14:paraId="4A83A30C" w14:textId="77777777" w:rsidR="00BB71F1" w:rsidRDefault="00893538">
            <w:pPr>
              <w:spacing w:line="300" w:lineRule="exact"/>
            </w:pPr>
            <w:r>
              <w:rPr>
                <w:sz w:val="20"/>
              </w:rPr>
              <w:t>通过</w:t>
            </w:r>
          </w:p>
        </w:tc>
      </w:tr>
      <w:tr w:rsidR="00BB71F1" w14:paraId="0828C569" w14:textId="77777777">
        <w:trPr>
          <w:jc w:val="center"/>
        </w:trPr>
        <w:tc>
          <w:tcPr>
            <w:tcW w:w="1758" w:type="dxa"/>
            <w:tcMar>
              <w:top w:w="80" w:type="dxa"/>
              <w:left w:w="100" w:type="dxa"/>
              <w:bottom w:w="80" w:type="dxa"/>
              <w:right w:w="100" w:type="dxa"/>
            </w:tcMar>
            <w:vAlign w:val="center"/>
          </w:tcPr>
          <w:p w14:paraId="68CE29EE" w14:textId="77777777" w:rsidR="00BB71F1" w:rsidRDefault="00893538">
            <w:pPr>
              <w:spacing w:line="300" w:lineRule="exact"/>
              <w:jc w:val="center"/>
            </w:pPr>
            <w:r>
              <w:rPr>
                <w:sz w:val="20"/>
              </w:rPr>
              <w:t>T05</w:t>
            </w:r>
          </w:p>
        </w:tc>
        <w:tc>
          <w:tcPr>
            <w:tcW w:w="1758" w:type="dxa"/>
            <w:tcMar>
              <w:top w:w="80" w:type="dxa"/>
              <w:left w:w="100" w:type="dxa"/>
              <w:bottom w:w="80" w:type="dxa"/>
              <w:right w:w="100" w:type="dxa"/>
            </w:tcMar>
            <w:vAlign w:val="center"/>
          </w:tcPr>
          <w:p w14:paraId="482B8BFE" w14:textId="77777777" w:rsidR="00BB71F1" w:rsidRDefault="00893538">
            <w:pPr>
              <w:spacing w:line="300" w:lineRule="exact"/>
            </w:pPr>
            <w:r>
              <w:rPr>
                <w:sz w:val="20"/>
              </w:rPr>
              <w:t>文档查询</w:t>
            </w:r>
          </w:p>
        </w:tc>
        <w:tc>
          <w:tcPr>
            <w:tcW w:w="1758" w:type="dxa"/>
            <w:tcMar>
              <w:top w:w="80" w:type="dxa"/>
              <w:left w:w="100" w:type="dxa"/>
              <w:bottom w:w="80" w:type="dxa"/>
              <w:right w:w="100" w:type="dxa"/>
            </w:tcMar>
            <w:vAlign w:val="center"/>
          </w:tcPr>
          <w:p w14:paraId="49A664C4" w14:textId="77777777" w:rsidR="00BB71F1" w:rsidRDefault="00893538">
            <w:pPr>
              <w:spacing w:line="300" w:lineRule="exact"/>
            </w:pPr>
            <w:r>
              <w:rPr>
                <w:sz w:val="20"/>
              </w:rPr>
              <w:t>GET /documents</w:t>
            </w:r>
          </w:p>
        </w:tc>
        <w:tc>
          <w:tcPr>
            <w:tcW w:w="1758" w:type="dxa"/>
            <w:tcMar>
              <w:top w:w="80" w:type="dxa"/>
              <w:left w:w="100" w:type="dxa"/>
              <w:bottom w:w="80" w:type="dxa"/>
              <w:right w:w="100" w:type="dxa"/>
            </w:tcMar>
            <w:vAlign w:val="center"/>
          </w:tcPr>
          <w:p w14:paraId="0F7496B6" w14:textId="77777777" w:rsidR="00BB71F1" w:rsidRDefault="00893538">
            <w:pPr>
              <w:spacing w:line="300" w:lineRule="exact"/>
            </w:pPr>
            <w:r>
              <w:rPr>
                <w:sz w:val="20"/>
              </w:rPr>
              <w:t>返回用户文档列表</w:t>
            </w:r>
          </w:p>
        </w:tc>
        <w:tc>
          <w:tcPr>
            <w:tcW w:w="1758" w:type="dxa"/>
            <w:tcMar>
              <w:top w:w="80" w:type="dxa"/>
              <w:left w:w="100" w:type="dxa"/>
              <w:bottom w:w="80" w:type="dxa"/>
              <w:right w:w="100" w:type="dxa"/>
            </w:tcMar>
            <w:vAlign w:val="center"/>
          </w:tcPr>
          <w:p w14:paraId="06C67FFD" w14:textId="77777777" w:rsidR="00BB71F1" w:rsidRDefault="00893538">
            <w:pPr>
              <w:spacing w:line="300" w:lineRule="exact"/>
            </w:pPr>
            <w:r>
              <w:rPr>
                <w:sz w:val="20"/>
              </w:rPr>
              <w:t>通过</w:t>
            </w:r>
          </w:p>
        </w:tc>
      </w:tr>
      <w:tr w:rsidR="00BB71F1" w14:paraId="21FB8C57" w14:textId="77777777">
        <w:trPr>
          <w:jc w:val="center"/>
        </w:trPr>
        <w:tc>
          <w:tcPr>
            <w:tcW w:w="1758" w:type="dxa"/>
            <w:tcMar>
              <w:top w:w="80" w:type="dxa"/>
              <w:left w:w="100" w:type="dxa"/>
              <w:bottom w:w="80" w:type="dxa"/>
              <w:right w:w="100" w:type="dxa"/>
            </w:tcMar>
            <w:vAlign w:val="center"/>
          </w:tcPr>
          <w:p w14:paraId="1F29FEF9" w14:textId="77777777" w:rsidR="00BB71F1" w:rsidRDefault="00893538">
            <w:pPr>
              <w:spacing w:line="300" w:lineRule="exact"/>
              <w:jc w:val="center"/>
            </w:pPr>
            <w:r>
              <w:rPr>
                <w:sz w:val="20"/>
              </w:rPr>
              <w:t>T06</w:t>
            </w:r>
          </w:p>
        </w:tc>
        <w:tc>
          <w:tcPr>
            <w:tcW w:w="1758" w:type="dxa"/>
            <w:tcMar>
              <w:top w:w="80" w:type="dxa"/>
              <w:left w:w="100" w:type="dxa"/>
              <w:bottom w:w="80" w:type="dxa"/>
              <w:right w:w="100" w:type="dxa"/>
            </w:tcMar>
            <w:vAlign w:val="center"/>
          </w:tcPr>
          <w:p w14:paraId="29276848" w14:textId="77777777" w:rsidR="00BB71F1" w:rsidRDefault="00893538">
            <w:pPr>
              <w:spacing w:line="300" w:lineRule="exact"/>
            </w:pPr>
            <w:r>
              <w:rPr>
                <w:sz w:val="20"/>
              </w:rPr>
              <w:t>指标搜索</w:t>
            </w:r>
          </w:p>
        </w:tc>
        <w:tc>
          <w:tcPr>
            <w:tcW w:w="1758" w:type="dxa"/>
            <w:tcMar>
              <w:top w:w="80" w:type="dxa"/>
              <w:left w:w="100" w:type="dxa"/>
              <w:bottom w:w="80" w:type="dxa"/>
              <w:right w:w="100" w:type="dxa"/>
            </w:tcMar>
            <w:vAlign w:val="center"/>
          </w:tcPr>
          <w:p w14:paraId="67D8531E" w14:textId="77777777" w:rsidR="00BB71F1" w:rsidRDefault="00893538">
            <w:pPr>
              <w:spacing w:line="300" w:lineRule="exact"/>
            </w:pPr>
            <w:r>
              <w:rPr>
                <w:sz w:val="20"/>
              </w:rPr>
              <w:t>GET /measurements/search</w:t>
            </w:r>
          </w:p>
        </w:tc>
        <w:tc>
          <w:tcPr>
            <w:tcW w:w="1758" w:type="dxa"/>
            <w:tcMar>
              <w:top w:w="80" w:type="dxa"/>
              <w:left w:w="100" w:type="dxa"/>
              <w:bottom w:w="80" w:type="dxa"/>
              <w:right w:w="100" w:type="dxa"/>
            </w:tcMar>
            <w:vAlign w:val="center"/>
          </w:tcPr>
          <w:p w14:paraId="70F9923E" w14:textId="77777777" w:rsidR="00BB71F1" w:rsidRDefault="00893538">
            <w:pPr>
              <w:spacing w:line="300" w:lineRule="exact"/>
            </w:pPr>
            <w:r>
              <w:rPr>
                <w:sz w:val="20"/>
              </w:rPr>
              <w:t>返回匹配指标</w:t>
            </w:r>
          </w:p>
        </w:tc>
        <w:tc>
          <w:tcPr>
            <w:tcW w:w="1758" w:type="dxa"/>
            <w:tcMar>
              <w:top w:w="80" w:type="dxa"/>
              <w:left w:w="100" w:type="dxa"/>
              <w:bottom w:w="80" w:type="dxa"/>
              <w:right w:w="100" w:type="dxa"/>
            </w:tcMar>
            <w:vAlign w:val="center"/>
          </w:tcPr>
          <w:p w14:paraId="316C4764" w14:textId="77777777" w:rsidR="00BB71F1" w:rsidRDefault="00893538">
            <w:pPr>
              <w:spacing w:line="300" w:lineRule="exact"/>
            </w:pPr>
            <w:r>
              <w:rPr>
                <w:sz w:val="20"/>
              </w:rPr>
              <w:t>通过</w:t>
            </w:r>
          </w:p>
        </w:tc>
      </w:tr>
      <w:tr w:rsidR="00BB71F1" w14:paraId="47270A81" w14:textId="77777777">
        <w:trPr>
          <w:jc w:val="center"/>
        </w:trPr>
        <w:tc>
          <w:tcPr>
            <w:tcW w:w="1758" w:type="dxa"/>
            <w:tcMar>
              <w:top w:w="80" w:type="dxa"/>
              <w:left w:w="100" w:type="dxa"/>
              <w:bottom w:w="80" w:type="dxa"/>
              <w:right w:w="100" w:type="dxa"/>
            </w:tcMar>
            <w:vAlign w:val="center"/>
          </w:tcPr>
          <w:p w14:paraId="4A43A43F" w14:textId="77777777" w:rsidR="00BB71F1" w:rsidRDefault="00893538">
            <w:pPr>
              <w:spacing w:line="300" w:lineRule="exact"/>
              <w:jc w:val="center"/>
            </w:pPr>
            <w:r>
              <w:rPr>
                <w:sz w:val="20"/>
              </w:rPr>
              <w:t>T07</w:t>
            </w:r>
          </w:p>
        </w:tc>
        <w:tc>
          <w:tcPr>
            <w:tcW w:w="1758" w:type="dxa"/>
            <w:tcMar>
              <w:top w:w="80" w:type="dxa"/>
              <w:left w:w="100" w:type="dxa"/>
              <w:bottom w:w="80" w:type="dxa"/>
              <w:right w:w="100" w:type="dxa"/>
            </w:tcMar>
            <w:vAlign w:val="center"/>
          </w:tcPr>
          <w:p w14:paraId="2000D909" w14:textId="77777777" w:rsidR="00BB71F1" w:rsidRDefault="00893538">
            <w:pPr>
              <w:spacing w:line="300" w:lineRule="exact"/>
            </w:pPr>
            <w:r>
              <w:rPr>
                <w:sz w:val="20"/>
              </w:rPr>
              <w:t>任务状态监控</w:t>
            </w:r>
          </w:p>
        </w:tc>
        <w:tc>
          <w:tcPr>
            <w:tcW w:w="1758" w:type="dxa"/>
            <w:tcMar>
              <w:top w:w="80" w:type="dxa"/>
              <w:left w:w="100" w:type="dxa"/>
              <w:bottom w:w="80" w:type="dxa"/>
              <w:right w:w="100" w:type="dxa"/>
            </w:tcMar>
            <w:vAlign w:val="center"/>
          </w:tcPr>
          <w:p w14:paraId="5B92E112" w14:textId="77777777" w:rsidR="00BB71F1" w:rsidRDefault="00893538">
            <w:pPr>
              <w:spacing w:line="300" w:lineRule="exact"/>
            </w:pPr>
            <w:r>
              <w:rPr>
                <w:sz w:val="20"/>
              </w:rPr>
              <w:t>GET /tasks/provider-events/summary</w:t>
            </w:r>
          </w:p>
        </w:tc>
        <w:tc>
          <w:tcPr>
            <w:tcW w:w="1758" w:type="dxa"/>
            <w:tcMar>
              <w:top w:w="80" w:type="dxa"/>
              <w:left w:w="100" w:type="dxa"/>
              <w:bottom w:w="80" w:type="dxa"/>
              <w:right w:w="100" w:type="dxa"/>
            </w:tcMar>
            <w:vAlign w:val="center"/>
          </w:tcPr>
          <w:p w14:paraId="2CD14F39" w14:textId="77777777" w:rsidR="00BB71F1" w:rsidRDefault="00893538">
            <w:pPr>
              <w:spacing w:line="300" w:lineRule="exact"/>
            </w:pPr>
            <w:r>
              <w:rPr>
                <w:sz w:val="20"/>
              </w:rPr>
              <w:t>返回</w:t>
            </w:r>
            <w:r>
              <w:rPr>
                <w:sz w:val="20"/>
              </w:rPr>
              <w:t xml:space="preserve"> OCR </w:t>
            </w:r>
            <w:r>
              <w:rPr>
                <w:sz w:val="20"/>
              </w:rPr>
              <w:t>与标准化</w:t>
            </w:r>
            <w:r>
              <w:rPr>
                <w:sz w:val="20"/>
              </w:rPr>
              <w:t xml:space="preserve"> Provider </w:t>
            </w:r>
            <w:r>
              <w:rPr>
                <w:sz w:val="20"/>
              </w:rPr>
              <w:t>调用概览</w:t>
            </w:r>
          </w:p>
        </w:tc>
        <w:tc>
          <w:tcPr>
            <w:tcW w:w="1758" w:type="dxa"/>
            <w:tcMar>
              <w:top w:w="80" w:type="dxa"/>
              <w:left w:w="100" w:type="dxa"/>
              <w:bottom w:w="80" w:type="dxa"/>
              <w:right w:w="100" w:type="dxa"/>
            </w:tcMar>
            <w:vAlign w:val="center"/>
          </w:tcPr>
          <w:p w14:paraId="74D915D2" w14:textId="77777777" w:rsidR="00BB71F1" w:rsidRDefault="00893538">
            <w:pPr>
              <w:spacing w:line="300" w:lineRule="exact"/>
            </w:pPr>
            <w:r>
              <w:rPr>
                <w:sz w:val="20"/>
              </w:rPr>
              <w:t>通过</w:t>
            </w:r>
          </w:p>
        </w:tc>
      </w:tr>
      <w:tr w:rsidR="00BB71F1" w14:paraId="2A010991" w14:textId="77777777">
        <w:trPr>
          <w:jc w:val="center"/>
        </w:trPr>
        <w:tc>
          <w:tcPr>
            <w:tcW w:w="1758" w:type="dxa"/>
            <w:tcMar>
              <w:top w:w="80" w:type="dxa"/>
              <w:left w:w="100" w:type="dxa"/>
              <w:bottom w:w="80" w:type="dxa"/>
              <w:right w:w="100" w:type="dxa"/>
            </w:tcMar>
            <w:vAlign w:val="center"/>
          </w:tcPr>
          <w:p w14:paraId="3FCAE263" w14:textId="77777777" w:rsidR="00BB71F1" w:rsidRDefault="00893538">
            <w:pPr>
              <w:spacing w:line="300" w:lineRule="exact"/>
              <w:jc w:val="center"/>
            </w:pPr>
            <w:r>
              <w:rPr>
                <w:sz w:val="20"/>
              </w:rPr>
              <w:t>T08</w:t>
            </w:r>
          </w:p>
        </w:tc>
        <w:tc>
          <w:tcPr>
            <w:tcW w:w="1758" w:type="dxa"/>
            <w:tcMar>
              <w:top w:w="80" w:type="dxa"/>
              <w:left w:w="100" w:type="dxa"/>
              <w:bottom w:w="80" w:type="dxa"/>
              <w:right w:w="100" w:type="dxa"/>
            </w:tcMar>
            <w:vAlign w:val="center"/>
          </w:tcPr>
          <w:p w14:paraId="655BBC8A" w14:textId="77777777" w:rsidR="00BB71F1" w:rsidRDefault="00893538">
            <w:pPr>
              <w:spacing w:line="300" w:lineRule="exact"/>
            </w:pPr>
            <w:r>
              <w:rPr>
                <w:sz w:val="20"/>
              </w:rPr>
              <w:t>知识库检索</w:t>
            </w:r>
          </w:p>
        </w:tc>
        <w:tc>
          <w:tcPr>
            <w:tcW w:w="1758" w:type="dxa"/>
            <w:tcMar>
              <w:top w:w="80" w:type="dxa"/>
              <w:left w:w="100" w:type="dxa"/>
              <w:bottom w:w="80" w:type="dxa"/>
              <w:right w:w="100" w:type="dxa"/>
            </w:tcMar>
            <w:vAlign w:val="center"/>
          </w:tcPr>
          <w:p w14:paraId="0B5CEC67" w14:textId="77777777" w:rsidR="00BB71F1" w:rsidRDefault="00893538">
            <w:pPr>
              <w:spacing w:line="300" w:lineRule="exact"/>
            </w:pPr>
            <w:r>
              <w:rPr>
                <w:sz w:val="20"/>
              </w:rPr>
              <w:t>GET /knowledge/search</w:t>
            </w:r>
          </w:p>
        </w:tc>
        <w:tc>
          <w:tcPr>
            <w:tcW w:w="1758" w:type="dxa"/>
            <w:tcMar>
              <w:top w:w="80" w:type="dxa"/>
              <w:left w:w="100" w:type="dxa"/>
              <w:bottom w:w="80" w:type="dxa"/>
              <w:right w:w="100" w:type="dxa"/>
            </w:tcMar>
            <w:vAlign w:val="center"/>
          </w:tcPr>
          <w:p w14:paraId="06E5DEF9" w14:textId="77777777" w:rsidR="00BB71F1" w:rsidRDefault="00893538">
            <w:pPr>
              <w:spacing w:line="300" w:lineRule="exact"/>
              <w:rPr>
                <w:lang w:eastAsia="zh-CN"/>
              </w:rPr>
            </w:pPr>
            <w:r>
              <w:rPr>
                <w:sz w:val="20"/>
                <w:lang w:eastAsia="zh-CN"/>
              </w:rPr>
              <w:t>返回知识块命中和来源</w:t>
            </w:r>
          </w:p>
        </w:tc>
        <w:tc>
          <w:tcPr>
            <w:tcW w:w="1758" w:type="dxa"/>
            <w:tcMar>
              <w:top w:w="80" w:type="dxa"/>
              <w:left w:w="100" w:type="dxa"/>
              <w:bottom w:w="80" w:type="dxa"/>
              <w:right w:w="100" w:type="dxa"/>
            </w:tcMar>
            <w:vAlign w:val="center"/>
          </w:tcPr>
          <w:p w14:paraId="3BA7A8BC" w14:textId="77777777" w:rsidR="00BB71F1" w:rsidRDefault="00893538">
            <w:pPr>
              <w:spacing w:line="300" w:lineRule="exact"/>
            </w:pPr>
            <w:r>
              <w:rPr>
                <w:sz w:val="20"/>
              </w:rPr>
              <w:t>通过</w:t>
            </w:r>
          </w:p>
        </w:tc>
      </w:tr>
      <w:tr w:rsidR="00BB71F1" w14:paraId="09ACCFFD" w14:textId="77777777">
        <w:trPr>
          <w:jc w:val="center"/>
        </w:trPr>
        <w:tc>
          <w:tcPr>
            <w:tcW w:w="1758" w:type="dxa"/>
            <w:tcMar>
              <w:top w:w="80" w:type="dxa"/>
              <w:left w:w="100" w:type="dxa"/>
              <w:bottom w:w="80" w:type="dxa"/>
              <w:right w:w="100" w:type="dxa"/>
            </w:tcMar>
            <w:vAlign w:val="center"/>
          </w:tcPr>
          <w:p w14:paraId="04D8CE48" w14:textId="77777777" w:rsidR="00BB71F1" w:rsidRDefault="00893538">
            <w:pPr>
              <w:spacing w:line="300" w:lineRule="exact"/>
              <w:jc w:val="center"/>
            </w:pPr>
            <w:r>
              <w:rPr>
                <w:sz w:val="20"/>
              </w:rPr>
              <w:t>T09</w:t>
            </w:r>
          </w:p>
        </w:tc>
        <w:tc>
          <w:tcPr>
            <w:tcW w:w="1758" w:type="dxa"/>
            <w:tcMar>
              <w:top w:w="80" w:type="dxa"/>
              <w:left w:w="100" w:type="dxa"/>
              <w:bottom w:w="80" w:type="dxa"/>
              <w:right w:w="100" w:type="dxa"/>
            </w:tcMar>
            <w:vAlign w:val="center"/>
          </w:tcPr>
          <w:p w14:paraId="0C6E4207" w14:textId="77777777" w:rsidR="00BB71F1" w:rsidRDefault="00893538">
            <w:pPr>
              <w:spacing w:line="300" w:lineRule="exact"/>
            </w:pPr>
            <w:r>
              <w:rPr>
                <w:sz w:val="20"/>
              </w:rPr>
              <w:t>综合审计创建</w:t>
            </w:r>
          </w:p>
        </w:tc>
        <w:tc>
          <w:tcPr>
            <w:tcW w:w="1758" w:type="dxa"/>
            <w:tcMar>
              <w:top w:w="80" w:type="dxa"/>
              <w:left w:w="100" w:type="dxa"/>
              <w:bottom w:w="80" w:type="dxa"/>
              <w:right w:w="100" w:type="dxa"/>
            </w:tcMar>
            <w:vAlign w:val="center"/>
          </w:tcPr>
          <w:p w14:paraId="7CE7BDE9" w14:textId="77777777" w:rsidR="00BB71F1" w:rsidRDefault="00893538">
            <w:pPr>
              <w:spacing w:line="300" w:lineRule="exact"/>
            </w:pPr>
            <w:r>
              <w:rPr>
                <w:sz w:val="20"/>
              </w:rPr>
              <w:t>POST /audit-reports</w:t>
            </w:r>
          </w:p>
        </w:tc>
        <w:tc>
          <w:tcPr>
            <w:tcW w:w="1758" w:type="dxa"/>
            <w:tcMar>
              <w:top w:w="80" w:type="dxa"/>
              <w:left w:w="100" w:type="dxa"/>
              <w:bottom w:w="80" w:type="dxa"/>
              <w:right w:w="100" w:type="dxa"/>
            </w:tcMar>
            <w:vAlign w:val="center"/>
          </w:tcPr>
          <w:p w14:paraId="616D9CC3" w14:textId="77777777" w:rsidR="00BB71F1" w:rsidRDefault="00893538">
            <w:pPr>
              <w:spacing w:line="300" w:lineRule="exact"/>
            </w:pPr>
            <w:r>
              <w:rPr>
                <w:sz w:val="20"/>
              </w:rPr>
              <w:t>创建</w:t>
            </w:r>
            <w:r>
              <w:rPr>
                <w:sz w:val="20"/>
              </w:rPr>
              <w:t xml:space="preserve"> audit_report_runs</w:t>
            </w:r>
          </w:p>
        </w:tc>
        <w:tc>
          <w:tcPr>
            <w:tcW w:w="1758" w:type="dxa"/>
            <w:tcMar>
              <w:top w:w="80" w:type="dxa"/>
              <w:left w:w="100" w:type="dxa"/>
              <w:bottom w:w="80" w:type="dxa"/>
              <w:right w:w="100" w:type="dxa"/>
            </w:tcMar>
            <w:vAlign w:val="center"/>
          </w:tcPr>
          <w:p w14:paraId="4523CE44" w14:textId="77777777" w:rsidR="00BB71F1" w:rsidRDefault="00893538">
            <w:pPr>
              <w:spacing w:line="300" w:lineRule="exact"/>
            </w:pPr>
            <w:r>
              <w:rPr>
                <w:sz w:val="20"/>
              </w:rPr>
              <w:t>通过</w:t>
            </w:r>
          </w:p>
        </w:tc>
      </w:tr>
      <w:tr w:rsidR="00BB71F1" w14:paraId="3F7303AF" w14:textId="77777777">
        <w:trPr>
          <w:jc w:val="center"/>
        </w:trPr>
        <w:tc>
          <w:tcPr>
            <w:tcW w:w="1758" w:type="dxa"/>
            <w:tcMar>
              <w:top w:w="80" w:type="dxa"/>
              <w:left w:w="100" w:type="dxa"/>
              <w:bottom w:w="80" w:type="dxa"/>
              <w:right w:w="100" w:type="dxa"/>
            </w:tcMar>
            <w:vAlign w:val="center"/>
          </w:tcPr>
          <w:p w14:paraId="45B3C2C0" w14:textId="77777777" w:rsidR="00BB71F1" w:rsidRDefault="00893538">
            <w:pPr>
              <w:spacing w:line="300" w:lineRule="exact"/>
              <w:jc w:val="center"/>
            </w:pPr>
            <w:r>
              <w:rPr>
                <w:sz w:val="20"/>
              </w:rPr>
              <w:t>T10</w:t>
            </w:r>
          </w:p>
        </w:tc>
        <w:tc>
          <w:tcPr>
            <w:tcW w:w="1758" w:type="dxa"/>
            <w:tcMar>
              <w:top w:w="80" w:type="dxa"/>
              <w:left w:w="100" w:type="dxa"/>
              <w:bottom w:w="80" w:type="dxa"/>
              <w:right w:w="100" w:type="dxa"/>
            </w:tcMar>
            <w:vAlign w:val="center"/>
          </w:tcPr>
          <w:p w14:paraId="1C430F2D" w14:textId="77777777" w:rsidR="00BB71F1" w:rsidRDefault="00893538">
            <w:pPr>
              <w:spacing w:line="300" w:lineRule="exact"/>
            </w:pPr>
            <w:r>
              <w:rPr>
                <w:sz w:val="20"/>
              </w:rPr>
              <w:t>综合审计执行</w:t>
            </w:r>
          </w:p>
        </w:tc>
        <w:tc>
          <w:tcPr>
            <w:tcW w:w="1758" w:type="dxa"/>
            <w:tcMar>
              <w:top w:w="80" w:type="dxa"/>
              <w:left w:w="100" w:type="dxa"/>
              <w:bottom w:w="80" w:type="dxa"/>
              <w:right w:w="100" w:type="dxa"/>
            </w:tcMar>
            <w:vAlign w:val="center"/>
          </w:tcPr>
          <w:p w14:paraId="53A9F981" w14:textId="77777777" w:rsidR="00BB71F1" w:rsidRDefault="00893538">
            <w:pPr>
              <w:spacing w:line="300" w:lineRule="exact"/>
            </w:pPr>
            <w:r>
              <w:rPr>
                <w:sz w:val="20"/>
              </w:rPr>
              <w:t>POST /audit-reports/{run_id}/execute</w:t>
            </w:r>
          </w:p>
        </w:tc>
        <w:tc>
          <w:tcPr>
            <w:tcW w:w="1758" w:type="dxa"/>
            <w:tcMar>
              <w:top w:w="80" w:type="dxa"/>
              <w:left w:w="100" w:type="dxa"/>
              <w:bottom w:w="80" w:type="dxa"/>
              <w:right w:w="100" w:type="dxa"/>
            </w:tcMar>
            <w:vAlign w:val="center"/>
          </w:tcPr>
          <w:p w14:paraId="3AD5A0A2" w14:textId="77777777" w:rsidR="00BB71F1" w:rsidRDefault="00893538">
            <w:pPr>
              <w:spacing w:line="300" w:lineRule="exact"/>
              <w:rPr>
                <w:lang w:eastAsia="zh-CN"/>
              </w:rPr>
            </w:pPr>
            <w:r>
              <w:rPr>
                <w:sz w:val="20"/>
                <w:lang w:eastAsia="zh-CN"/>
              </w:rPr>
              <w:t>产生事件、节点状态和最终报告</w:t>
            </w:r>
          </w:p>
        </w:tc>
        <w:tc>
          <w:tcPr>
            <w:tcW w:w="1758" w:type="dxa"/>
            <w:tcMar>
              <w:top w:w="80" w:type="dxa"/>
              <w:left w:w="100" w:type="dxa"/>
              <w:bottom w:w="80" w:type="dxa"/>
              <w:right w:w="100" w:type="dxa"/>
            </w:tcMar>
            <w:vAlign w:val="center"/>
          </w:tcPr>
          <w:p w14:paraId="3080275E" w14:textId="77777777" w:rsidR="00BB71F1" w:rsidRDefault="00893538">
            <w:pPr>
              <w:spacing w:line="300" w:lineRule="exact"/>
            </w:pPr>
            <w:r>
              <w:rPr>
                <w:sz w:val="20"/>
              </w:rPr>
              <w:t>通过</w:t>
            </w:r>
          </w:p>
        </w:tc>
      </w:tr>
      <w:tr w:rsidR="00BB71F1" w14:paraId="7F39CAEA" w14:textId="77777777">
        <w:trPr>
          <w:jc w:val="center"/>
        </w:trPr>
        <w:tc>
          <w:tcPr>
            <w:tcW w:w="1758" w:type="dxa"/>
            <w:tcMar>
              <w:top w:w="80" w:type="dxa"/>
              <w:left w:w="100" w:type="dxa"/>
              <w:bottom w:w="80" w:type="dxa"/>
              <w:right w:w="100" w:type="dxa"/>
            </w:tcMar>
            <w:vAlign w:val="center"/>
          </w:tcPr>
          <w:p w14:paraId="3A6135CE" w14:textId="77777777" w:rsidR="00BB71F1" w:rsidRDefault="00893538">
            <w:pPr>
              <w:spacing w:line="300" w:lineRule="exact"/>
              <w:jc w:val="center"/>
            </w:pPr>
            <w:r>
              <w:rPr>
                <w:sz w:val="20"/>
              </w:rPr>
              <w:t>T11</w:t>
            </w:r>
          </w:p>
        </w:tc>
        <w:tc>
          <w:tcPr>
            <w:tcW w:w="1758" w:type="dxa"/>
            <w:tcMar>
              <w:top w:w="80" w:type="dxa"/>
              <w:left w:w="100" w:type="dxa"/>
              <w:bottom w:w="80" w:type="dxa"/>
              <w:right w:w="100" w:type="dxa"/>
            </w:tcMar>
            <w:vAlign w:val="center"/>
          </w:tcPr>
          <w:p w14:paraId="3E59E286" w14:textId="77777777" w:rsidR="00BB71F1" w:rsidRDefault="00893538">
            <w:pPr>
              <w:spacing w:line="300" w:lineRule="exact"/>
            </w:pPr>
            <w:r>
              <w:rPr>
                <w:sz w:val="20"/>
              </w:rPr>
              <w:t>事件轮询</w:t>
            </w:r>
          </w:p>
        </w:tc>
        <w:tc>
          <w:tcPr>
            <w:tcW w:w="1758" w:type="dxa"/>
            <w:tcMar>
              <w:top w:w="80" w:type="dxa"/>
              <w:left w:w="100" w:type="dxa"/>
              <w:bottom w:w="80" w:type="dxa"/>
              <w:right w:w="100" w:type="dxa"/>
            </w:tcMar>
            <w:vAlign w:val="center"/>
          </w:tcPr>
          <w:p w14:paraId="1953FB7C" w14:textId="77777777" w:rsidR="00BB71F1" w:rsidRDefault="00893538">
            <w:pPr>
              <w:spacing w:line="300" w:lineRule="exact"/>
            </w:pPr>
            <w:r>
              <w:rPr>
                <w:sz w:val="20"/>
              </w:rPr>
              <w:t>GET /audit-reports/{run_id}/events</w:t>
            </w:r>
          </w:p>
        </w:tc>
        <w:tc>
          <w:tcPr>
            <w:tcW w:w="1758" w:type="dxa"/>
            <w:tcMar>
              <w:top w:w="80" w:type="dxa"/>
              <w:left w:w="100" w:type="dxa"/>
              <w:bottom w:w="80" w:type="dxa"/>
              <w:right w:w="100" w:type="dxa"/>
            </w:tcMar>
            <w:vAlign w:val="center"/>
          </w:tcPr>
          <w:p w14:paraId="45E37E7E" w14:textId="77777777" w:rsidR="00BB71F1" w:rsidRDefault="00893538">
            <w:pPr>
              <w:spacing w:line="300" w:lineRule="exact"/>
              <w:rPr>
                <w:lang w:eastAsia="zh-CN"/>
              </w:rPr>
            </w:pPr>
            <w:r>
              <w:rPr>
                <w:sz w:val="20"/>
                <w:lang w:eastAsia="zh-CN"/>
              </w:rPr>
              <w:t>返回边和节点执行事件</w:t>
            </w:r>
          </w:p>
        </w:tc>
        <w:tc>
          <w:tcPr>
            <w:tcW w:w="1758" w:type="dxa"/>
            <w:tcMar>
              <w:top w:w="80" w:type="dxa"/>
              <w:left w:w="100" w:type="dxa"/>
              <w:bottom w:w="80" w:type="dxa"/>
              <w:right w:w="100" w:type="dxa"/>
            </w:tcMar>
            <w:vAlign w:val="center"/>
          </w:tcPr>
          <w:p w14:paraId="43787553" w14:textId="77777777" w:rsidR="00BB71F1" w:rsidRDefault="00893538">
            <w:pPr>
              <w:spacing w:line="300" w:lineRule="exact"/>
            </w:pPr>
            <w:r>
              <w:rPr>
                <w:sz w:val="20"/>
              </w:rPr>
              <w:t>通过</w:t>
            </w:r>
          </w:p>
        </w:tc>
      </w:tr>
      <w:tr w:rsidR="00BB71F1" w14:paraId="76E85243" w14:textId="77777777">
        <w:trPr>
          <w:jc w:val="center"/>
        </w:trPr>
        <w:tc>
          <w:tcPr>
            <w:tcW w:w="1758" w:type="dxa"/>
            <w:tcMar>
              <w:top w:w="80" w:type="dxa"/>
              <w:left w:w="100" w:type="dxa"/>
              <w:bottom w:w="80" w:type="dxa"/>
              <w:right w:w="100" w:type="dxa"/>
            </w:tcMar>
            <w:vAlign w:val="center"/>
          </w:tcPr>
          <w:p w14:paraId="672A6413" w14:textId="77777777" w:rsidR="00BB71F1" w:rsidRDefault="00893538">
            <w:pPr>
              <w:spacing w:line="300" w:lineRule="exact"/>
              <w:jc w:val="center"/>
            </w:pPr>
            <w:r>
              <w:rPr>
                <w:sz w:val="20"/>
              </w:rPr>
              <w:t>T12</w:t>
            </w:r>
          </w:p>
        </w:tc>
        <w:tc>
          <w:tcPr>
            <w:tcW w:w="1758" w:type="dxa"/>
            <w:tcMar>
              <w:top w:w="80" w:type="dxa"/>
              <w:left w:w="100" w:type="dxa"/>
              <w:bottom w:w="80" w:type="dxa"/>
              <w:right w:w="100" w:type="dxa"/>
            </w:tcMar>
            <w:vAlign w:val="center"/>
          </w:tcPr>
          <w:p w14:paraId="604E0A7C" w14:textId="77777777" w:rsidR="00BB71F1" w:rsidRDefault="00893538">
            <w:pPr>
              <w:spacing w:line="300" w:lineRule="exact"/>
            </w:pPr>
            <w:r>
              <w:rPr>
                <w:sz w:val="20"/>
              </w:rPr>
              <w:t>节点轮询</w:t>
            </w:r>
          </w:p>
        </w:tc>
        <w:tc>
          <w:tcPr>
            <w:tcW w:w="1758" w:type="dxa"/>
            <w:tcMar>
              <w:top w:w="80" w:type="dxa"/>
              <w:left w:w="100" w:type="dxa"/>
              <w:bottom w:w="80" w:type="dxa"/>
              <w:right w:w="100" w:type="dxa"/>
            </w:tcMar>
            <w:vAlign w:val="center"/>
          </w:tcPr>
          <w:p w14:paraId="2CF5323B" w14:textId="77777777" w:rsidR="00BB71F1" w:rsidRDefault="00893538">
            <w:pPr>
              <w:spacing w:line="300" w:lineRule="exact"/>
            </w:pPr>
            <w:r>
              <w:rPr>
                <w:sz w:val="20"/>
              </w:rPr>
              <w:t>GET /audit-reports/{run_id}/nodes</w:t>
            </w:r>
          </w:p>
        </w:tc>
        <w:tc>
          <w:tcPr>
            <w:tcW w:w="1758" w:type="dxa"/>
            <w:tcMar>
              <w:top w:w="80" w:type="dxa"/>
              <w:left w:w="100" w:type="dxa"/>
              <w:bottom w:w="80" w:type="dxa"/>
              <w:right w:w="100" w:type="dxa"/>
            </w:tcMar>
            <w:vAlign w:val="center"/>
          </w:tcPr>
          <w:p w14:paraId="5594CC96" w14:textId="77777777" w:rsidR="00BB71F1" w:rsidRDefault="00893538">
            <w:pPr>
              <w:spacing w:line="300" w:lineRule="exact"/>
            </w:pPr>
            <w:r>
              <w:rPr>
                <w:sz w:val="20"/>
              </w:rPr>
              <w:t>返回节点状态和</w:t>
            </w:r>
            <w:r>
              <w:rPr>
                <w:sz w:val="20"/>
              </w:rPr>
              <w:t xml:space="preserve"> visit_count</w:t>
            </w:r>
          </w:p>
        </w:tc>
        <w:tc>
          <w:tcPr>
            <w:tcW w:w="1758" w:type="dxa"/>
            <w:tcMar>
              <w:top w:w="80" w:type="dxa"/>
              <w:left w:w="100" w:type="dxa"/>
              <w:bottom w:w="80" w:type="dxa"/>
              <w:right w:w="100" w:type="dxa"/>
            </w:tcMar>
            <w:vAlign w:val="center"/>
          </w:tcPr>
          <w:p w14:paraId="48797773" w14:textId="77777777" w:rsidR="00BB71F1" w:rsidRDefault="00893538">
            <w:pPr>
              <w:spacing w:line="300" w:lineRule="exact"/>
            </w:pPr>
            <w:r>
              <w:rPr>
                <w:sz w:val="20"/>
              </w:rPr>
              <w:t>通过</w:t>
            </w:r>
          </w:p>
        </w:tc>
      </w:tr>
    </w:tbl>
    <w:p w14:paraId="49A8CC3A" w14:textId="77777777" w:rsidR="00BB71F1" w:rsidRDefault="00BB71F1">
      <w:pPr>
        <w:spacing w:line="160" w:lineRule="exact"/>
        <w:jc w:val="both"/>
      </w:pPr>
    </w:p>
    <w:p w14:paraId="6BAF9885" w14:textId="77777777" w:rsidR="00BB71F1" w:rsidRDefault="00893538">
      <w:pPr>
        <w:spacing w:line="360" w:lineRule="atLeast"/>
        <w:ind w:firstLine="420"/>
        <w:jc w:val="both"/>
        <w:rPr>
          <w:lang w:eastAsia="zh-CN"/>
        </w:rPr>
      </w:pPr>
      <w:r>
        <w:rPr>
          <w:sz w:val="21"/>
          <w:lang w:eastAsia="zh-CN"/>
        </w:rPr>
        <w:t>测试围绕从登录到报告生成的主链路设计。首先验证用户认证是否能够返回</w:t>
      </w:r>
      <w:r>
        <w:rPr>
          <w:sz w:val="21"/>
          <w:lang w:eastAsia="zh-CN"/>
        </w:rPr>
        <w:t xml:space="preserve"> Token</w:t>
      </w:r>
      <w:r>
        <w:rPr>
          <w:sz w:val="21"/>
          <w:lang w:eastAsia="zh-CN"/>
        </w:rPr>
        <w:t>，然后验证文件上传、</w:t>
      </w:r>
      <w:r>
        <w:rPr>
          <w:sz w:val="21"/>
          <w:lang w:eastAsia="zh-CN"/>
        </w:rPr>
        <w:t>OCR</w:t>
      </w:r>
      <w:r>
        <w:rPr>
          <w:sz w:val="21"/>
          <w:lang w:eastAsia="zh-CN"/>
        </w:rPr>
        <w:t>、标准化、文档查询和指标查询，再验证任务状态监控、知识库检索、综合审计报告创建、执行、事件轮询和节点状态轮询。该测试路径覆盖了系统的核心业务数据流，也覆盖了论文中各图表对应的主要模块。</w:t>
      </w:r>
    </w:p>
    <w:p w14:paraId="4A7B2326" w14:textId="77777777" w:rsidR="00BB71F1" w:rsidRDefault="00893538">
      <w:pPr>
        <w:spacing w:line="360" w:lineRule="atLeast"/>
        <w:ind w:firstLine="420"/>
        <w:jc w:val="both"/>
        <w:rPr>
          <w:lang w:eastAsia="zh-CN"/>
        </w:rPr>
      </w:pPr>
      <w:r>
        <w:rPr>
          <w:sz w:val="21"/>
          <w:lang w:eastAsia="zh-CN"/>
        </w:rPr>
        <w:t>项目当前后端健康检查接口返回</w:t>
      </w:r>
      <w:r>
        <w:rPr>
          <w:sz w:val="21"/>
          <w:lang w:eastAsia="zh-CN"/>
        </w:rPr>
        <w:t xml:space="preserve"> 200</w:t>
      </w:r>
      <w:r>
        <w:rPr>
          <w:sz w:val="21"/>
          <w:lang w:eastAsia="zh-CN"/>
        </w:rPr>
        <w:t>，前端本地服务能够登录</w:t>
      </w:r>
      <w:r>
        <w:rPr>
          <w:sz w:val="21"/>
          <w:lang w:eastAsia="zh-CN"/>
        </w:rPr>
        <w:t xml:space="preserve"> admin@qq.com </w:t>
      </w:r>
      <w:r>
        <w:rPr>
          <w:sz w:val="21"/>
          <w:lang w:eastAsia="zh-CN"/>
        </w:rPr>
        <w:t>并读取</w:t>
      </w:r>
      <w:r>
        <w:rPr>
          <w:sz w:val="21"/>
          <w:lang w:eastAsia="zh-CN"/>
        </w:rPr>
        <w:t xml:space="preserve"> Mock </w:t>
      </w:r>
      <w:r>
        <w:rPr>
          <w:sz w:val="21"/>
          <w:lang w:eastAsia="zh-CN"/>
        </w:rPr>
        <w:t>数据。需要说明的是，毕业设计阶段的测试以功能闭环验证为主，后续上线前还应补充更多异常场景，例如空文档、缺失日期、标准化失败、</w:t>
      </w:r>
      <w:r>
        <w:rPr>
          <w:sz w:val="21"/>
          <w:lang w:eastAsia="zh-CN"/>
        </w:rPr>
        <w:t xml:space="preserve">LLM Provider </w:t>
      </w:r>
      <w:r>
        <w:rPr>
          <w:sz w:val="21"/>
          <w:lang w:eastAsia="zh-CN"/>
        </w:rPr>
        <w:t>超时、审计报告安全审查不通过和最大迭代次数达到上限等。</w:t>
      </w:r>
    </w:p>
    <w:p w14:paraId="710033F5" w14:textId="77777777" w:rsidR="00BB71F1" w:rsidRDefault="00893538">
      <w:pPr>
        <w:spacing w:line="360" w:lineRule="atLeast"/>
        <w:ind w:firstLine="420"/>
        <w:jc w:val="both"/>
        <w:rPr>
          <w:lang w:eastAsia="zh-CN"/>
        </w:rPr>
      </w:pPr>
      <w:r>
        <w:rPr>
          <w:sz w:val="21"/>
          <w:lang w:eastAsia="zh-CN"/>
        </w:rPr>
        <w:t>图</w:t>
      </w:r>
      <w:r>
        <w:rPr>
          <w:sz w:val="21"/>
          <w:lang w:eastAsia="zh-CN"/>
        </w:rPr>
        <w:t>5-2</w:t>
      </w:r>
      <w:r>
        <w:rPr>
          <w:sz w:val="21"/>
          <w:lang w:eastAsia="zh-CN"/>
        </w:rPr>
        <w:t>展示端到端测试链路。该链路从登录和上传开始，经过</w:t>
      </w:r>
      <w:r>
        <w:rPr>
          <w:sz w:val="21"/>
          <w:lang w:eastAsia="zh-CN"/>
        </w:rPr>
        <w:t xml:space="preserve"> OCR</w:t>
      </w:r>
      <w:r>
        <w:rPr>
          <w:sz w:val="21"/>
          <w:lang w:eastAsia="zh-CN"/>
        </w:rPr>
        <w:t>、标准化、查询、审计运行、节点轮询和最终报告，能够对应用户演示时的完整操作路径。与纯后端单元测试相比，该链路更适合作为毕业答辩演示主线。</w:t>
      </w:r>
    </w:p>
    <w:p w14:paraId="2FD61EF6" w14:textId="77777777" w:rsidR="00BB71F1" w:rsidRDefault="00893538">
      <w:pPr>
        <w:spacing w:before="120" w:after="120" w:line="240" w:lineRule="auto"/>
        <w:jc w:val="center"/>
      </w:pPr>
      <w:r>
        <w:rPr>
          <w:noProof/>
        </w:rPr>
        <w:lastRenderedPageBreak/>
        <w:drawing>
          <wp:inline distT="0" distB="0" distL="0" distR="0" wp14:anchorId="51E7A153" wp14:editId="3E24D288">
            <wp:extent cx="5328000" cy="28416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5-2_端到端测试链路.png"/>
                    <pic:cNvPicPr/>
                  </pic:nvPicPr>
                  <pic:blipFill>
                    <a:blip r:embed="rId30"/>
                    <a:stretch>
                      <a:fillRect/>
                    </a:stretch>
                  </pic:blipFill>
                  <pic:spPr>
                    <a:xfrm>
                      <a:off x="0" y="0"/>
                      <a:ext cx="5328000" cy="2841600"/>
                    </a:xfrm>
                    <a:prstGeom prst="rect">
                      <a:avLst/>
                    </a:prstGeom>
                  </pic:spPr>
                </pic:pic>
              </a:graphicData>
            </a:graphic>
          </wp:inline>
        </w:drawing>
      </w:r>
    </w:p>
    <w:p w14:paraId="446E9F01" w14:textId="77777777" w:rsidR="00BB71F1" w:rsidRDefault="00893538">
      <w:pPr>
        <w:spacing w:after="120" w:line="360" w:lineRule="atLeast"/>
        <w:jc w:val="center"/>
        <w:rPr>
          <w:lang w:eastAsia="zh-CN"/>
        </w:rPr>
      </w:pPr>
      <w:r>
        <w:rPr>
          <w:sz w:val="21"/>
          <w:lang w:eastAsia="zh-CN"/>
        </w:rPr>
        <w:t>图</w:t>
      </w:r>
      <w:r>
        <w:rPr>
          <w:sz w:val="21"/>
          <w:lang w:eastAsia="zh-CN"/>
        </w:rPr>
        <w:t xml:space="preserve">5-2 </w:t>
      </w:r>
      <w:r>
        <w:rPr>
          <w:sz w:val="21"/>
          <w:lang w:eastAsia="zh-CN"/>
        </w:rPr>
        <w:t>端到端测试链路</w:t>
      </w:r>
    </w:p>
    <w:p w14:paraId="62D6C8D2" w14:textId="77777777" w:rsidR="00BB71F1" w:rsidRDefault="00893538">
      <w:pPr>
        <w:pStyle w:val="21"/>
        <w:rPr>
          <w:lang w:eastAsia="zh-CN"/>
        </w:rPr>
      </w:pPr>
      <w:bookmarkStart w:id="30" w:name="_Toc230119341"/>
      <w:r>
        <w:rPr>
          <w:rFonts w:ascii="Times New Roman" w:eastAsia="宋体" w:hAnsi="Times New Roman" w:cs="Times New Roman"/>
          <w:lang w:eastAsia="zh-CN"/>
        </w:rPr>
        <w:t xml:space="preserve">5.3 </w:t>
      </w:r>
      <w:r>
        <w:rPr>
          <w:rFonts w:ascii="Times New Roman" w:eastAsia="宋体" w:hAnsi="Times New Roman" w:cs="Times New Roman"/>
          <w:lang w:eastAsia="zh-CN"/>
        </w:rPr>
        <w:t>真实演示运行截图</w:t>
      </w:r>
      <w:bookmarkEnd w:id="30"/>
    </w:p>
    <w:p w14:paraId="64E309DC" w14:textId="77777777" w:rsidR="00BB71F1" w:rsidRDefault="00893538">
      <w:pPr>
        <w:spacing w:line="360" w:lineRule="atLeast"/>
        <w:ind w:firstLine="420"/>
        <w:jc w:val="both"/>
        <w:rPr>
          <w:lang w:eastAsia="zh-CN"/>
        </w:rPr>
      </w:pPr>
      <w:r>
        <w:rPr>
          <w:sz w:val="21"/>
          <w:lang w:eastAsia="zh-CN"/>
        </w:rPr>
        <w:t>为了避免运行效果只停留在流程图和表格层面，本文在本地启动后端与前端服务，使用</w:t>
      </w:r>
      <w:r>
        <w:rPr>
          <w:sz w:val="21"/>
          <w:lang w:eastAsia="zh-CN"/>
        </w:rPr>
        <w:t xml:space="preserve"> admin@qq.com </w:t>
      </w:r>
      <w:r>
        <w:rPr>
          <w:sz w:val="21"/>
          <w:lang w:eastAsia="zh-CN"/>
        </w:rPr>
        <w:t>演示账号登录系统，并截取真实页面作为运行证据。截图对应当前代码和</w:t>
      </w:r>
      <w:r>
        <w:rPr>
          <w:sz w:val="21"/>
          <w:lang w:eastAsia="zh-CN"/>
        </w:rPr>
        <w:t xml:space="preserve"> Mock </w:t>
      </w:r>
      <w:r>
        <w:rPr>
          <w:sz w:val="21"/>
          <w:lang w:eastAsia="zh-CN"/>
        </w:rPr>
        <w:t>数据状态，能够展示工作台、任务队列、文档库、</w:t>
      </w:r>
      <w:r>
        <w:rPr>
          <w:sz w:val="21"/>
          <w:lang w:eastAsia="zh-CN"/>
        </w:rPr>
        <w:t xml:space="preserve">RAG </w:t>
      </w:r>
      <w:r>
        <w:rPr>
          <w:sz w:val="21"/>
          <w:lang w:eastAsia="zh-CN"/>
        </w:rPr>
        <w:t>知识库、综合审计流程和完整报告预览。</w:t>
      </w:r>
    </w:p>
    <w:p w14:paraId="74FE3A80" w14:textId="77777777" w:rsidR="00BB71F1" w:rsidRDefault="00893538">
      <w:pPr>
        <w:spacing w:before="120" w:after="120" w:line="240" w:lineRule="auto"/>
        <w:jc w:val="center"/>
      </w:pPr>
      <w:r>
        <w:rPr>
          <w:noProof/>
        </w:rPr>
        <w:drawing>
          <wp:inline distT="0" distB="0" distL="0" distR="0" wp14:anchorId="25AD7C08" wp14:editId="0B7C0378">
            <wp:extent cx="5400000" cy="37500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workspace_home.png"/>
                    <pic:cNvPicPr/>
                  </pic:nvPicPr>
                  <pic:blipFill>
                    <a:blip r:embed="rId31"/>
                    <a:stretch>
                      <a:fillRect/>
                    </a:stretch>
                  </pic:blipFill>
                  <pic:spPr>
                    <a:xfrm>
                      <a:off x="0" y="0"/>
                      <a:ext cx="5400000" cy="3750000"/>
                    </a:xfrm>
                    <a:prstGeom prst="rect">
                      <a:avLst/>
                    </a:prstGeom>
                  </pic:spPr>
                </pic:pic>
              </a:graphicData>
            </a:graphic>
          </wp:inline>
        </w:drawing>
      </w:r>
    </w:p>
    <w:p w14:paraId="58172AD2" w14:textId="77777777" w:rsidR="00BB71F1" w:rsidRDefault="00893538">
      <w:pPr>
        <w:spacing w:after="120" w:line="360" w:lineRule="atLeast"/>
        <w:jc w:val="center"/>
        <w:rPr>
          <w:lang w:eastAsia="zh-CN"/>
        </w:rPr>
      </w:pPr>
      <w:r>
        <w:rPr>
          <w:sz w:val="21"/>
          <w:lang w:eastAsia="zh-CN"/>
        </w:rPr>
        <w:t>图</w:t>
      </w:r>
      <w:r>
        <w:rPr>
          <w:sz w:val="21"/>
          <w:lang w:eastAsia="zh-CN"/>
        </w:rPr>
        <w:t xml:space="preserve">5-3 </w:t>
      </w:r>
      <w:r>
        <w:rPr>
          <w:sz w:val="21"/>
          <w:lang w:eastAsia="zh-CN"/>
        </w:rPr>
        <w:t>系统工作台与功能模块</w:t>
      </w:r>
    </w:p>
    <w:p w14:paraId="0BD2B0E7" w14:textId="77777777" w:rsidR="00BB71F1" w:rsidRDefault="00893538">
      <w:pPr>
        <w:spacing w:before="120" w:after="120" w:line="240" w:lineRule="auto"/>
        <w:jc w:val="center"/>
      </w:pPr>
      <w:r>
        <w:rPr>
          <w:noProof/>
        </w:rPr>
        <w:lastRenderedPageBreak/>
        <w:drawing>
          <wp:inline distT="0" distB="0" distL="0" distR="0" wp14:anchorId="2F9DCDCA" wp14:editId="53EC84E4">
            <wp:extent cx="5400000" cy="37500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task_queue_monitor.png"/>
                    <pic:cNvPicPr/>
                  </pic:nvPicPr>
                  <pic:blipFill>
                    <a:blip r:embed="rId32"/>
                    <a:stretch>
                      <a:fillRect/>
                    </a:stretch>
                  </pic:blipFill>
                  <pic:spPr>
                    <a:xfrm>
                      <a:off x="0" y="0"/>
                      <a:ext cx="5400000" cy="3750000"/>
                    </a:xfrm>
                    <a:prstGeom prst="rect">
                      <a:avLst/>
                    </a:prstGeom>
                  </pic:spPr>
                </pic:pic>
              </a:graphicData>
            </a:graphic>
          </wp:inline>
        </w:drawing>
      </w:r>
    </w:p>
    <w:p w14:paraId="2CD95600" w14:textId="77777777" w:rsidR="00BB71F1" w:rsidRDefault="00893538">
      <w:pPr>
        <w:spacing w:after="120" w:line="360" w:lineRule="atLeast"/>
        <w:jc w:val="center"/>
        <w:rPr>
          <w:lang w:eastAsia="zh-CN"/>
        </w:rPr>
      </w:pPr>
      <w:r>
        <w:rPr>
          <w:sz w:val="21"/>
          <w:lang w:eastAsia="zh-CN"/>
        </w:rPr>
        <w:t>图</w:t>
      </w:r>
      <w:r>
        <w:rPr>
          <w:sz w:val="21"/>
          <w:lang w:eastAsia="zh-CN"/>
        </w:rPr>
        <w:t xml:space="preserve">5-4 </w:t>
      </w:r>
      <w:r>
        <w:rPr>
          <w:sz w:val="21"/>
          <w:lang w:eastAsia="zh-CN"/>
        </w:rPr>
        <w:t>任务队列与</w:t>
      </w:r>
      <w:r>
        <w:rPr>
          <w:sz w:val="21"/>
          <w:lang w:eastAsia="zh-CN"/>
        </w:rPr>
        <w:t xml:space="preserve"> OCR/</w:t>
      </w:r>
      <w:r>
        <w:rPr>
          <w:sz w:val="21"/>
          <w:lang w:eastAsia="zh-CN"/>
        </w:rPr>
        <w:t>标准化状态监控</w:t>
      </w:r>
    </w:p>
    <w:p w14:paraId="28C50DCD" w14:textId="77777777" w:rsidR="00BB71F1" w:rsidRDefault="00893538">
      <w:pPr>
        <w:spacing w:before="120" w:after="120" w:line="240" w:lineRule="auto"/>
        <w:jc w:val="center"/>
      </w:pPr>
      <w:r>
        <w:rPr>
          <w:noProof/>
        </w:rPr>
        <w:drawing>
          <wp:inline distT="0" distB="0" distL="0" distR="0" wp14:anchorId="33B2F5BF" wp14:editId="738A6ED5">
            <wp:extent cx="5400000" cy="37500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document_vault.png"/>
                    <pic:cNvPicPr/>
                  </pic:nvPicPr>
                  <pic:blipFill>
                    <a:blip r:embed="rId33"/>
                    <a:stretch>
                      <a:fillRect/>
                    </a:stretch>
                  </pic:blipFill>
                  <pic:spPr>
                    <a:xfrm>
                      <a:off x="0" y="0"/>
                      <a:ext cx="5400000" cy="3750000"/>
                    </a:xfrm>
                    <a:prstGeom prst="rect">
                      <a:avLst/>
                    </a:prstGeom>
                  </pic:spPr>
                </pic:pic>
              </a:graphicData>
            </a:graphic>
          </wp:inline>
        </w:drawing>
      </w:r>
    </w:p>
    <w:p w14:paraId="2AAF361C" w14:textId="77777777" w:rsidR="00BB71F1" w:rsidRDefault="00893538">
      <w:pPr>
        <w:spacing w:after="120" w:line="360" w:lineRule="atLeast"/>
        <w:jc w:val="center"/>
        <w:rPr>
          <w:lang w:eastAsia="zh-CN"/>
        </w:rPr>
      </w:pPr>
      <w:r>
        <w:rPr>
          <w:sz w:val="21"/>
          <w:lang w:eastAsia="zh-CN"/>
        </w:rPr>
        <w:t>图</w:t>
      </w:r>
      <w:r>
        <w:rPr>
          <w:sz w:val="21"/>
          <w:lang w:eastAsia="zh-CN"/>
        </w:rPr>
        <w:t xml:space="preserve">5-5 </w:t>
      </w:r>
      <w:r>
        <w:rPr>
          <w:sz w:val="21"/>
          <w:lang w:eastAsia="zh-CN"/>
        </w:rPr>
        <w:t>文档库中的标准化文档</w:t>
      </w:r>
    </w:p>
    <w:p w14:paraId="1EBB9256" w14:textId="77777777" w:rsidR="00BB71F1" w:rsidRDefault="00893538">
      <w:pPr>
        <w:spacing w:before="120" w:after="120" w:line="240" w:lineRule="auto"/>
        <w:jc w:val="center"/>
      </w:pPr>
      <w:r>
        <w:rPr>
          <w:noProof/>
        </w:rPr>
        <w:lastRenderedPageBreak/>
        <w:drawing>
          <wp:inline distT="0" distB="0" distL="0" distR="0" wp14:anchorId="20CAE867" wp14:editId="2342772F">
            <wp:extent cx="5400000" cy="37500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rag_knowledge_search.png"/>
                    <pic:cNvPicPr/>
                  </pic:nvPicPr>
                  <pic:blipFill>
                    <a:blip r:embed="rId34"/>
                    <a:stretch>
                      <a:fillRect/>
                    </a:stretch>
                  </pic:blipFill>
                  <pic:spPr>
                    <a:xfrm>
                      <a:off x="0" y="0"/>
                      <a:ext cx="5400000" cy="3750000"/>
                    </a:xfrm>
                    <a:prstGeom prst="rect">
                      <a:avLst/>
                    </a:prstGeom>
                  </pic:spPr>
                </pic:pic>
              </a:graphicData>
            </a:graphic>
          </wp:inline>
        </w:drawing>
      </w:r>
    </w:p>
    <w:p w14:paraId="1CE9AFA2" w14:textId="77777777" w:rsidR="00BB71F1" w:rsidRDefault="00893538">
      <w:pPr>
        <w:spacing w:after="120" w:line="360" w:lineRule="atLeast"/>
        <w:jc w:val="center"/>
        <w:rPr>
          <w:lang w:eastAsia="zh-CN"/>
        </w:rPr>
      </w:pPr>
      <w:r>
        <w:rPr>
          <w:sz w:val="21"/>
          <w:lang w:eastAsia="zh-CN"/>
        </w:rPr>
        <w:t>图</w:t>
      </w:r>
      <w:r>
        <w:rPr>
          <w:sz w:val="21"/>
          <w:lang w:eastAsia="zh-CN"/>
        </w:rPr>
        <w:t xml:space="preserve">5-6 RAG </w:t>
      </w:r>
      <w:r>
        <w:rPr>
          <w:sz w:val="21"/>
          <w:lang w:eastAsia="zh-CN"/>
        </w:rPr>
        <w:t>知识库检索与来源展示</w:t>
      </w:r>
    </w:p>
    <w:p w14:paraId="4C038AC8" w14:textId="77777777" w:rsidR="00BB71F1" w:rsidRDefault="00893538">
      <w:pPr>
        <w:spacing w:before="120" w:after="120" w:line="240" w:lineRule="auto"/>
        <w:jc w:val="center"/>
      </w:pPr>
      <w:r>
        <w:rPr>
          <w:noProof/>
        </w:rPr>
        <w:drawing>
          <wp:inline distT="0" distB="0" distL="0" distR="0" wp14:anchorId="47E30FA7" wp14:editId="6CDC61BE">
            <wp:extent cx="5400000" cy="375000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audit_graph_completed.png"/>
                    <pic:cNvPicPr/>
                  </pic:nvPicPr>
                  <pic:blipFill>
                    <a:blip r:embed="rId35"/>
                    <a:stretch>
                      <a:fillRect/>
                    </a:stretch>
                  </pic:blipFill>
                  <pic:spPr>
                    <a:xfrm>
                      <a:off x="0" y="0"/>
                      <a:ext cx="5400000" cy="3750000"/>
                    </a:xfrm>
                    <a:prstGeom prst="rect">
                      <a:avLst/>
                    </a:prstGeom>
                  </pic:spPr>
                </pic:pic>
              </a:graphicData>
            </a:graphic>
          </wp:inline>
        </w:drawing>
      </w:r>
    </w:p>
    <w:p w14:paraId="3EEFE596" w14:textId="77777777" w:rsidR="00BB71F1" w:rsidRDefault="00893538">
      <w:pPr>
        <w:spacing w:after="120" w:line="360" w:lineRule="atLeast"/>
        <w:jc w:val="center"/>
        <w:rPr>
          <w:lang w:eastAsia="zh-CN"/>
        </w:rPr>
      </w:pPr>
      <w:r>
        <w:rPr>
          <w:sz w:val="21"/>
          <w:lang w:eastAsia="zh-CN"/>
        </w:rPr>
        <w:t>图</w:t>
      </w:r>
      <w:r>
        <w:rPr>
          <w:sz w:val="21"/>
          <w:lang w:eastAsia="zh-CN"/>
        </w:rPr>
        <w:t xml:space="preserve">5-7 </w:t>
      </w:r>
      <w:r>
        <w:rPr>
          <w:sz w:val="21"/>
          <w:lang w:eastAsia="zh-CN"/>
        </w:rPr>
        <w:t>综合审计报告</w:t>
      </w:r>
      <w:r>
        <w:rPr>
          <w:sz w:val="21"/>
          <w:lang w:eastAsia="zh-CN"/>
        </w:rPr>
        <w:t xml:space="preserve"> LangGraph </w:t>
      </w:r>
      <w:r>
        <w:rPr>
          <w:sz w:val="21"/>
          <w:lang w:eastAsia="zh-CN"/>
        </w:rPr>
        <w:t>运行结果</w:t>
      </w:r>
    </w:p>
    <w:p w14:paraId="1447778C" w14:textId="77777777" w:rsidR="00BB71F1" w:rsidRDefault="00893538">
      <w:pPr>
        <w:spacing w:before="120" w:after="120" w:line="240" w:lineRule="auto"/>
        <w:jc w:val="center"/>
      </w:pPr>
      <w:r>
        <w:rPr>
          <w:noProof/>
        </w:rPr>
        <w:lastRenderedPageBreak/>
        <w:drawing>
          <wp:inline distT="0" distB="0" distL="0" distR="0" wp14:anchorId="5D9E9B53" wp14:editId="28B9AF2C">
            <wp:extent cx="5400000" cy="375000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audit_report_modal.png"/>
                    <pic:cNvPicPr/>
                  </pic:nvPicPr>
                  <pic:blipFill>
                    <a:blip r:embed="rId36"/>
                    <a:stretch>
                      <a:fillRect/>
                    </a:stretch>
                  </pic:blipFill>
                  <pic:spPr>
                    <a:xfrm>
                      <a:off x="0" y="0"/>
                      <a:ext cx="5400000" cy="3750000"/>
                    </a:xfrm>
                    <a:prstGeom prst="rect">
                      <a:avLst/>
                    </a:prstGeom>
                  </pic:spPr>
                </pic:pic>
              </a:graphicData>
            </a:graphic>
          </wp:inline>
        </w:drawing>
      </w:r>
    </w:p>
    <w:p w14:paraId="14C1F75A" w14:textId="77777777" w:rsidR="00BB71F1" w:rsidRDefault="00893538">
      <w:pPr>
        <w:spacing w:after="120" w:line="360" w:lineRule="atLeast"/>
        <w:jc w:val="center"/>
        <w:rPr>
          <w:lang w:eastAsia="zh-CN"/>
        </w:rPr>
      </w:pPr>
      <w:r>
        <w:rPr>
          <w:sz w:val="21"/>
          <w:lang w:eastAsia="zh-CN"/>
        </w:rPr>
        <w:t>图</w:t>
      </w:r>
      <w:r>
        <w:rPr>
          <w:sz w:val="21"/>
          <w:lang w:eastAsia="zh-CN"/>
        </w:rPr>
        <w:t xml:space="preserve">5-8 </w:t>
      </w:r>
      <w:r>
        <w:rPr>
          <w:sz w:val="21"/>
          <w:lang w:eastAsia="zh-CN"/>
        </w:rPr>
        <w:t>综合审计报告正文与</w:t>
      </w:r>
      <w:r>
        <w:rPr>
          <w:sz w:val="21"/>
          <w:lang w:eastAsia="zh-CN"/>
        </w:rPr>
        <w:t xml:space="preserve"> RAG </w:t>
      </w:r>
      <w:r>
        <w:rPr>
          <w:sz w:val="21"/>
          <w:lang w:eastAsia="zh-CN"/>
        </w:rPr>
        <w:t>来源证据</w:t>
      </w:r>
    </w:p>
    <w:p w14:paraId="703AE1BA" w14:textId="77777777" w:rsidR="00BB71F1" w:rsidRDefault="00893538">
      <w:pPr>
        <w:pStyle w:val="21"/>
        <w:rPr>
          <w:lang w:eastAsia="zh-CN"/>
        </w:rPr>
      </w:pPr>
      <w:bookmarkStart w:id="31" w:name="_Toc230119342"/>
      <w:r>
        <w:rPr>
          <w:rFonts w:ascii="Times New Roman" w:eastAsia="宋体" w:hAnsi="Times New Roman" w:cs="Times New Roman"/>
          <w:lang w:eastAsia="zh-CN"/>
        </w:rPr>
        <w:t xml:space="preserve">5.4 </w:t>
      </w:r>
      <w:r>
        <w:rPr>
          <w:rFonts w:ascii="Times New Roman" w:eastAsia="宋体" w:hAnsi="Times New Roman" w:cs="Times New Roman"/>
          <w:lang w:eastAsia="zh-CN"/>
        </w:rPr>
        <w:t>运行效果与不足分析</w:t>
      </w:r>
      <w:bookmarkEnd w:id="31"/>
    </w:p>
    <w:p w14:paraId="1DF298F4" w14:textId="77777777" w:rsidR="00BB71F1" w:rsidRDefault="00893538">
      <w:pPr>
        <w:spacing w:line="360" w:lineRule="atLeast"/>
        <w:ind w:firstLine="420"/>
        <w:jc w:val="both"/>
        <w:rPr>
          <w:lang w:eastAsia="zh-CN"/>
        </w:rPr>
      </w:pPr>
      <w:r>
        <w:rPr>
          <w:sz w:val="21"/>
          <w:lang w:eastAsia="zh-CN"/>
        </w:rPr>
        <w:t>从功能完成度看，当前项目已经具备后端演示和论文撰写的核心条件。资料上传、</w:t>
      </w:r>
      <w:r>
        <w:rPr>
          <w:sz w:val="21"/>
          <w:lang w:eastAsia="zh-CN"/>
        </w:rPr>
        <w:t xml:space="preserve">OCR </w:t>
      </w:r>
      <w:r>
        <w:rPr>
          <w:sz w:val="21"/>
          <w:lang w:eastAsia="zh-CN"/>
        </w:rPr>
        <w:t>保存、标准化入库、文档库、指标查询、任务监控、</w:t>
      </w:r>
      <w:r>
        <w:rPr>
          <w:sz w:val="21"/>
          <w:lang w:eastAsia="zh-CN"/>
        </w:rPr>
        <w:t xml:space="preserve">RAG </w:t>
      </w:r>
      <w:r>
        <w:rPr>
          <w:sz w:val="21"/>
          <w:lang w:eastAsia="zh-CN"/>
        </w:rPr>
        <w:t>知识库、</w:t>
      </w:r>
      <w:r>
        <w:rPr>
          <w:sz w:val="21"/>
          <w:lang w:eastAsia="zh-CN"/>
        </w:rPr>
        <w:t xml:space="preserve">LangGraph </w:t>
      </w:r>
      <w:r>
        <w:rPr>
          <w:sz w:val="21"/>
          <w:lang w:eastAsia="zh-CN"/>
        </w:rPr>
        <w:t>综合审计报告、事件持久化和前端模块均已形成闭环。对于毕业设计而言，最重要的是能够展示</w:t>
      </w:r>
      <w:r>
        <w:rPr>
          <w:sz w:val="21"/>
          <w:lang w:eastAsia="zh-CN"/>
        </w:rPr>
        <w:t>“</w:t>
      </w:r>
      <w:r>
        <w:rPr>
          <w:sz w:val="21"/>
          <w:lang w:eastAsia="zh-CN"/>
        </w:rPr>
        <w:t>为什么必须使用</w:t>
      </w:r>
      <w:r>
        <w:rPr>
          <w:sz w:val="21"/>
          <w:lang w:eastAsia="zh-CN"/>
        </w:rPr>
        <w:t xml:space="preserve"> LangGraph”</w:t>
      </w:r>
      <w:r>
        <w:rPr>
          <w:sz w:val="21"/>
          <w:lang w:eastAsia="zh-CN"/>
        </w:rPr>
        <w:t>：系统中的审计流程包含多个审计节点、两个路由节点、状态字段、条件边和回环复核，而不是简单的一条线性流水线。</w:t>
      </w:r>
    </w:p>
    <w:p w14:paraId="7EE29032" w14:textId="77777777" w:rsidR="00BB71F1" w:rsidRDefault="00893538">
      <w:pPr>
        <w:spacing w:line="360" w:lineRule="atLeast"/>
        <w:ind w:firstLine="420"/>
        <w:jc w:val="both"/>
        <w:rPr>
          <w:lang w:eastAsia="zh-CN"/>
        </w:rPr>
      </w:pPr>
      <w:r>
        <w:rPr>
          <w:sz w:val="21"/>
          <w:lang w:eastAsia="zh-CN"/>
        </w:rPr>
        <w:t>从技术体现看，综合审计报告模块解决了中期阶段</w:t>
      </w:r>
      <w:r>
        <w:rPr>
          <w:sz w:val="21"/>
          <w:lang w:eastAsia="zh-CN"/>
        </w:rPr>
        <w:t>“</w:t>
      </w:r>
      <w:r>
        <w:rPr>
          <w:sz w:val="21"/>
          <w:lang w:eastAsia="zh-CN"/>
        </w:rPr>
        <w:t>没有体现</w:t>
      </w:r>
      <w:r>
        <w:rPr>
          <w:sz w:val="21"/>
          <w:lang w:eastAsia="zh-CN"/>
        </w:rPr>
        <w:t xml:space="preserve"> LangGraph </w:t>
      </w:r>
      <w:r>
        <w:rPr>
          <w:sz w:val="21"/>
          <w:lang w:eastAsia="zh-CN"/>
        </w:rPr>
        <w:t>架构</w:t>
      </w:r>
      <w:r>
        <w:rPr>
          <w:sz w:val="21"/>
          <w:lang w:eastAsia="zh-CN"/>
        </w:rPr>
        <w:t>”</w:t>
      </w:r>
      <w:r>
        <w:rPr>
          <w:sz w:val="21"/>
          <w:lang w:eastAsia="zh-CN"/>
        </w:rPr>
        <w:t>的问题。前端流程图高亮来自后端</w:t>
      </w:r>
      <w:r>
        <w:rPr>
          <w:sz w:val="21"/>
          <w:lang w:eastAsia="zh-CN"/>
        </w:rPr>
        <w:t xml:space="preserve"> audit_report_events </w:t>
      </w:r>
      <w:r>
        <w:rPr>
          <w:sz w:val="21"/>
          <w:lang w:eastAsia="zh-CN"/>
        </w:rPr>
        <w:t>和</w:t>
      </w:r>
      <w:r>
        <w:rPr>
          <w:sz w:val="21"/>
          <w:lang w:eastAsia="zh-CN"/>
        </w:rPr>
        <w:t xml:space="preserve"> audit_report_node_states</w:t>
      </w:r>
      <w:r>
        <w:rPr>
          <w:sz w:val="21"/>
          <w:lang w:eastAsia="zh-CN"/>
        </w:rPr>
        <w:t>，后端事件来自</w:t>
      </w:r>
      <w:r>
        <w:rPr>
          <w:sz w:val="21"/>
          <w:lang w:eastAsia="zh-CN"/>
        </w:rPr>
        <w:t xml:space="preserve"> AuditGraphEngine.stream</w:t>
      </w:r>
      <w:r>
        <w:rPr>
          <w:sz w:val="21"/>
          <w:lang w:eastAsia="zh-CN"/>
        </w:rPr>
        <w:t>，边关系来自</w:t>
      </w:r>
      <w:r>
        <w:rPr>
          <w:sz w:val="21"/>
          <w:lang w:eastAsia="zh-CN"/>
        </w:rPr>
        <w:t xml:space="preserve"> AUDIT_GRAPH_EDGES</w:t>
      </w:r>
      <w:r>
        <w:rPr>
          <w:sz w:val="21"/>
          <w:lang w:eastAsia="zh-CN"/>
        </w:rPr>
        <w:t>。用户在页面上看到的不是静态流程图，而是真实运行事件驱动的节点状态。</w:t>
      </w:r>
      <w:r>
        <w:rPr>
          <w:sz w:val="21"/>
          <w:lang w:eastAsia="zh-CN"/>
        </w:rPr>
        <w:t xml:space="preserve">RAG </w:t>
      </w:r>
      <w:r>
        <w:rPr>
          <w:sz w:val="21"/>
          <w:lang w:eastAsia="zh-CN"/>
        </w:rPr>
        <w:t>命中知识块后，报告预览还能展示</w:t>
      </w:r>
      <w:r>
        <w:rPr>
          <w:sz w:val="21"/>
          <w:lang w:eastAsia="zh-CN"/>
        </w:rPr>
        <w:t xml:space="preserve"> knowledge_sources </w:t>
      </w:r>
      <w:r>
        <w:rPr>
          <w:sz w:val="21"/>
          <w:lang w:eastAsia="zh-CN"/>
        </w:rPr>
        <w:t>和</w:t>
      </w:r>
      <w:r>
        <w:rPr>
          <w:sz w:val="21"/>
          <w:lang w:eastAsia="zh-CN"/>
        </w:rPr>
        <w:t xml:space="preserve"> knowledge_chunk </w:t>
      </w:r>
      <w:r>
        <w:rPr>
          <w:sz w:val="21"/>
          <w:lang w:eastAsia="zh-CN"/>
        </w:rPr>
        <w:t>证据。</w:t>
      </w:r>
    </w:p>
    <w:p w14:paraId="54C2B9E9" w14:textId="77777777" w:rsidR="00BB71F1" w:rsidRDefault="00893538">
      <w:pPr>
        <w:spacing w:line="360" w:lineRule="atLeast"/>
        <w:ind w:firstLine="420"/>
        <w:jc w:val="both"/>
        <w:rPr>
          <w:lang w:eastAsia="zh-CN"/>
        </w:rPr>
      </w:pPr>
      <w:r>
        <w:rPr>
          <w:sz w:val="21"/>
          <w:lang w:eastAsia="zh-CN"/>
        </w:rPr>
        <w:t>从论文定稿角度看，测试部分还应强调测试数据与系统功能之间的对应关系。</w:t>
      </w:r>
      <w:r>
        <w:rPr>
          <w:sz w:val="21"/>
          <w:lang w:eastAsia="zh-CN"/>
        </w:rPr>
        <w:t xml:space="preserve">Mock </w:t>
      </w:r>
      <w:r>
        <w:rPr>
          <w:sz w:val="21"/>
          <w:lang w:eastAsia="zh-CN"/>
        </w:rPr>
        <w:t>数据中的体检报告主要用于验证总检结论、时间线和多个指标并存的情况；化验报告主要用于验证数值指标、单位和异常标记；病历摘要主要用于验证叙事事实和用药、既往史等自然语言内容；报告型文档用于验证较长文本能否参与审计和摘要。</w:t>
      </w:r>
    </w:p>
    <w:p w14:paraId="4D630147" w14:textId="77777777" w:rsidR="00BB71F1" w:rsidRDefault="00893538">
      <w:pPr>
        <w:spacing w:line="360" w:lineRule="atLeast"/>
        <w:ind w:firstLine="420"/>
        <w:jc w:val="both"/>
        <w:rPr>
          <w:lang w:eastAsia="zh-CN"/>
        </w:rPr>
      </w:pPr>
      <w:r>
        <w:rPr>
          <w:sz w:val="21"/>
          <w:lang w:eastAsia="zh-CN"/>
        </w:rPr>
        <w:t>对于接口测试结果，论文中不应只列出接口是否返回</w:t>
      </w:r>
      <w:r>
        <w:rPr>
          <w:sz w:val="21"/>
          <w:lang w:eastAsia="zh-CN"/>
        </w:rPr>
        <w:t xml:space="preserve"> 200</w:t>
      </w:r>
      <w:r>
        <w:rPr>
          <w:sz w:val="21"/>
          <w:lang w:eastAsia="zh-CN"/>
        </w:rPr>
        <w:t>，还应说明接口通过后对数据库产生了什么影响。例如上传接口通过后应能在</w:t>
      </w:r>
      <w:r>
        <w:rPr>
          <w:sz w:val="21"/>
          <w:lang w:eastAsia="zh-CN"/>
        </w:rPr>
        <w:t xml:space="preserve"> record_files </w:t>
      </w:r>
      <w:r>
        <w:rPr>
          <w:sz w:val="21"/>
          <w:lang w:eastAsia="zh-CN"/>
        </w:rPr>
        <w:t>中看到文件记录，</w:t>
      </w:r>
      <w:r>
        <w:rPr>
          <w:sz w:val="21"/>
          <w:lang w:eastAsia="zh-CN"/>
        </w:rPr>
        <w:t xml:space="preserve">OCR </w:t>
      </w:r>
      <w:r>
        <w:rPr>
          <w:sz w:val="21"/>
          <w:lang w:eastAsia="zh-CN"/>
        </w:rPr>
        <w:t>接口通过后应能在</w:t>
      </w:r>
      <w:r>
        <w:rPr>
          <w:sz w:val="21"/>
          <w:lang w:eastAsia="zh-CN"/>
        </w:rPr>
        <w:t xml:space="preserve"> ocr_results </w:t>
      </w:r>
      <w:r>
        <w:rPr>
          <w:sz w:val="21"/>
          <w:lang w:eastAsia="zh-CN"/>
        </w:rPr>
        <w:t>和</w:t>
      </w:r>
      <w:r>
        <w:rPr>
          <w:sz w:val="21"/>
          <w:lang w:eastAsia="zh-CN"/>
        </w:rPr>
        <w:t xml:space="preserve"> task_events </w:t>
      </w:r>
      <w:r>
        <w:rPr>
          <w:sz w:val="21"/>
          <w:lang w:eastAsia="zh-CN"/>
        </w:rPr>
        <w:t>中看到处理结果，标准化接口通过后应能看到</w:t>
      </w:r>
      <w:r>
        <w:rPr>
          <w:sz w:val="21"/>
          <w:lang w:eastAsia="zh-CN"/>
        </w:rPr>
        <w:t xml:space="preserve"> document_versions </w:t>
      </w:r>
      <w:r>
        <w:rPr>
          <w:sz w:val="21"/>
          <w:lang w:eastAsia="zh-CN"/>
        </w:rPr>
        <w:t>和</w:t>
      </w:r>
      <w:r>
        <w:rPr>
          <w:sz w:val="21"/>
          <w:lang w:eastAsia="zh-CN"/>
        </w:rPr>
        <w:t xml:space="preserve"> measurements</w:t>
      </w:r>
      <w:r>
        <w:rPr>
          <w:sz w:val="21"/>
          <w:lang w:eastAsia="zh-CN"/>
        </w:rPr>
        <w:t>，综合审计执行接口通过后应能看到</w:t>
      </w:r>
      <w:r>
        <w:rPr>
          <w:sz w:val="21"/>
          <w:lang w:eastAsia="zh-CN"/>
        </w:rPr>
        <w:t xml:space="preserve"> audit_report_events </w:t>
      </w:r>
      <w:r>
        <w:rPr>
          <w:sz w:val="21"/>
          <w:lang w:eastAsia="zh-CN"/>
        </w:rPr>
        <w:t>中连续递增的</w:t>
      </w:r>
      <w:r>
        <w:rPr>
          <w:sz w:val="21"/>
          <w:lang w:eastAsia="zh-CN"/>
        </w:rPr>
        <w:t xml:space="preserve"> sequence</w:t>
      </w:r>
      <w:r>
        <w:rPr>
          <w:sz w:val="21"/>
          <w:lang w:eastAsia="zh-CN"/>
        </w:rPr>
        <w:t>。</w:t>
      </w:r>
    </w:p>
    <w:p w14:paraId="6A34CE44" w14:textId="77777777" w:rsidR="00BB71F1" w:rsidRDefault="00893538">
      <w:pPr>
        <w:spacing w:line="360" w:lineRule="atLeast"/>
        <w:ind w:firstLine="420"/>
        <w:jc w:val="both"/>
        <w:rPr>
          <w:lang w:eastAsia="zh-CN"/>
        </w:rPr>
      </w:pPr>
      <w:r>
        <w:rPr>
          <w:sz w:val="21"/>
          <w:lang w:eastAsia="zh-CN"/>
        </w:rPr>
        <w:t>从不足看，当前系统仍有改进空间。第一，</w:t>
      </w:r>
      <w:r>
        <w:rPr>
          <w:sz w:val="21"/>
          <w:lang w:eastAsia="zh-CN"/>
        </w:rPr>
        <w:t xml:space="preserve">OCR Provider </w:t>
      </w:r>
      <w:r>
        <w:rPr>
          <w:sz w:val="21"/>
          <w:lang w:eastAsia="zh-CN"/>
        </w:rPr>
        <w:t>虽已具备</w:t>
      </w:r>
      <w:r>
        <w:rPr>
          <w:sz w:val="21"/>
          <w:lang w:eastAsia="zh-CN"/>
        </w:rPr>
        <w:t xml:space="preserve"> auto </w:t>
      </w:r>
      <w:r>
        <w:rPr>
          <w:sz w:val="21"/>
          <w:lang w:eastAsia="zh-CN"/>
        </w:rPr>
        <w:t>路由和百度</w:t>
      </w:r>
      <w:r>
        <w:rPr>
          <w:sz w:val="21"/>
          <w:lang w:eastAsia="zh-CN"/>
        </w:rPr>
        <w:t xml:space="preserve"> OCR </w:t>
      </w:r>
      <w:r>
        <w:rPr>
          <w:sz w:val="21"/>
          <w:lang w:eastAsia="zh-CN"/>
        </w:rPr>
        <w:t>接入能力，但图片、扫描</w:t>
      </w:r>
      <w:r>
        <w:rPr>
          <w:sz w:val="21"/>
          <w:lang w:eastAsia="zh-CN"/>
        </w:rPr>
        <w:t xml:space="preserve"> PDF </w:t>
      </w:r>
      <w:r>
        <w:rPr>
          <w:sz w:val="21"/>
          <w:lang w:eastAsia="zh-CN"/>
        </w:rPr>
        <w:t>和复杂表格的识别质量仍需要更多真实样本验证。第二，标准化效果虽</w:t>
      </w:r>
      <w:r>
        <w:rPr>
          <w:sz w:val="21"/>
          <w:lang w:eastAsia="zh-CN"/>
        </w:rPr>
        <w:lastRenderedPageBreak/>
        <w:t>然加入</w:t>
      </w:r>
      <w:r>
        <w:rPr>
          <w:sz w:val="21"/>
          <w:lang w:eastAsia="zh-CN"/>
        </w:rPr>
        <w:t xml:space="preserve"> llm_direct </w:t>
      </w:r>
      <w:r>
        <w:rPr>
          <w:sz w:val="21"/>
          <w:lang w:eastAsia="zh-CN"/>
        </w:rPr>
        <w:t>和规则兜底，但仍需继续完善指标别名、单位换算和参考范围解析。第三，审计节点当前以规则审计、</w:t>
      </w:r>
      <w:r>
        <w:rPr>
          <w:sz w:val="21"/>
          <w:lang w:eastAsia="zh-CN"/>
        </w:rPr>
        <w:t xml:space="preserve">RAG </w:t>
      </w:r>
      <w:r>
        <w:rPr>
          <w:sz w:val="21"/>
          <w:lang w:eastAsia="zh-CN"/>
        </w:rPr>
        <w:t>检索和证据绑定为主，后续可以在安全边界明确的前提下引入更多</w:t>
      </w:r>
      <w:r>
        <w:rPr>
          <w:sz w:val="21"/>
          <w:lang w:eastAsia="zh-CN"/>
        </w:rPr>
        <w:t xml:space="preserve"> LLM </w:t>
      </w:r>
      <w:r>
        <w:rPr>
          <w:sz w:val="21"/>
          <w:lang w:eastAsia="zh-CN"/>
        </w:rPr>
        <w:t>解释型节点。第四，数据库迁移链和任务队列在上线前仍需加强，保证部署环境和本地环境一致。</w:t>
      </w:r>
    </w:p>
    <w:p w14:paraId="06D9FFDE" w14:textId="77777777" w:rsidR="00BB71F1" w:rsidRDefault="00893538">
      <w:pPr>
        <w:spacing w:line="360" w:lineRule="atLeast"/>
        <w:ind w:firstLine="420"/>
        <w:jc w:val="both"/>
        <w:rPr>
          <w:lang w:eastAsia="zh-CN"/>
        </w:rPr>
      </w:pPr>
      <w:r>
        <w:rPr>
          <w:sz w:val="21"/>
          <w:lang w:eastAsia="zh-CN"/>
        </w:rPr>
        <w:t>性能方面，当前系统更关注流程可解释和演示稳定，而不是高并发。由于毕业设计场景主要面向单用户或少量用户演示，系统把文件内容直接保存到数据库中可以降低部署复杂度。若后续进入真实生产环境，应将文件迁移到对象存储，并为</w:t>
      </w:r>
      <w:r>
        <w:rPr>
          <w:sz w:val="21"/>
          <w:lang w:eastAsia="zh-CN"/>
        </w:rPr>
        <w:t xml:space="preserve"> OCR</w:t>
      </w:r>
      <w:r>
        <w:rPr>
          <w:sz w:val="21"/>
          <w:lang w:eastAsia="zh-CN"/>
        </w:rPr>
        <w:t>、标准化和审计报告生成任务增加更完整的队列、重试、限流和失败恢复机制。</w:t>
      </w:r>
    </w:p>
    <w:p w14:paraId="7439901B" w14:textId="77777777" w:rsidR="00BB71F1" w:rsidRDefault="00893538">
      <w:pPr>
        <w:spacing w:line="360" w:lineRule="atLeast"/>
        <w:ind w:firstLine="420"/>
        <w:jc w:val="both"/>
        <w:rPr>
          <w:lang w:eastAsia="zh-CN"/>
        </w:rPr>
      </w:pPr>
      <w:r>
        <w:rPr>
          <w:sz w:val="21"/>
          <w:lang w:eastAsia="zh-CN"/>
        </w:rPr>
        <w:t>综上，测试与运行效果章节不仅证明系统能跑通，还证明系统为什么这样设计。</w:t>
      </w:r>
      <w:r>
        <w:rPr>
          <w:sz w:val="21"/>
          <w:lang w:eastAsia="zh-CN"/>
        </w:rPr>
        <w:t xml:space="preserve">Mock </w:t>
      </w:r>
      <w:r>
        <w:rPr>
          <w:sz w:val="21"/>
          <w:lang w:eastAsia="zh-CN"/>
        </w:rPr>
        <w:t>数据证明输入足够多样，接口测试证明后端链路完整，事件与节点状态证明</w:t>
      </w:r>
      <w:r>
        <w:rPr>
          <w:sz w:val="21"/>
          <w:lang w:eastAsia="zh-CN"/>
        </w:rPr>
        <w:t xml:space="preserve"> LangGraph </w:t>
      </w:r>
      <w:r>
        <w:rPr>
          <w:sz w:val="21"/>
          <w:lang w:eastAsia="zh-CN"/>
        </w:rPr>
        <w:t>不是静态概念，</w:t>
      </w:r>
      <w:r>
        <w:rPr>
          <w:sz w:val="21"/>
          <w:lang w:eastAsia="zh-CN"/>
        </w:rPr>
        <w:t xml:space="preserve">RAG </w:t>
      </w:r>
      <w:r>
        <w:rPr>
          <w:sz w:val="21"/>
          <w:lang w:eastAsia="zh-CN"/>
        </w:rPr>
        <w:t>检索证明知识来源可以进入报告，前端截图证明状态机可以被用户理解，最终报告证明审计结果可以落地阅读。</w:t>
      </w:r>
    </w:p>
    <w:p w14:paraId="5F5A5F4E" w14:textId="77777777" w:rsidR="00BB71F1" w:rsidRDefault="00893538">
      <w:pPr>
        <w:spacing w:line="160" w:lineRule="exact"/>
        <w:jc w:val="both"/>
        <w:rPr>
          <w:lang w:eastAsia="zh-CN"/>
        </w:rPr>
      </w:pPr>
      <w:r>
        <w:rPr>
          <w:lang w:eastAsia="zh-CN"/>
        </w:rPr>
        <w:br w:type="page"/>
      </w:r>
    </w:p>
    <w:p w14:paraId="29072B26" w14:textId="77777777" w:rsidR="00BB71F1" w:rsidRDefault="00893538">
      <w:pPr>
        <w:pStyle w:val="1"/>
        <w:rPr>
          <w:lang w:eastAsia="zh-CN"/>
        </w:rPr>
      </w:pPr>
      <w:bookmarkStart w:id="32" w:name="_Toc230119343"/>
      <w:r>
        <w:rPr>
          <w:rFonts w:ascii="Times New Roman" w:eastAsia="宋体" w:hAnsi="Times New Roman" w:cs="Times New Roman"/>
          <w:lang w:eastAsia="zh-CN"/>
        </w:rPr>
        <w:lastRenderedPageBreak/>
        <w:t>结束语</w:t>
      </w:r>
      <w:bookmarkEnd w:id="32"/>
    </w:p>
    <w:p w14:paraId="130F154B" w14:textId="77777777" w:rsidR="00BB71F1" w:rsidRDefault="00893538">
      <w:pPr>
        <w:spacing w:line="360" w:lineRule="atLeast"/>
        <w:ind w:firstLine="420"/>
        <w:jc w:val="both"/>
        <w:rPr>
          <w:lang w:eastAsia="zh-CN"/>
        </w:rPr>
      </w:pPr>
      <w:r>
        <w:rPr>
          <w:sz w:val="21"/>
          <w:lang w:eastAsia="zh-CN"/>
        </w:rPr>
        <w:t>本文围绕《基于</w:t>
      </w:r>
      <w:r>
        <w:rPr>
          <w:sz w:val="21"/>
          <w:lang w:eastAsia="zh-CN"/>
        </w:rPr>
        <w:t xml:space="preserve"> LangGraph </w:t>
      </w:r>
      <w:r>
        <w:rPr>
          <w:sz w:val="21"/>
          <w:lang w:eastAsia="zh-CN"/>
        </w:rPr>
        <w:t>的多</w:t>
      </w:r>
      <w:r>
        <w:rPr>
          <w:sz w:val="21"/>
          <w:lang w:eastAsia="zh-CN"/>
        </w:rPr>
        <w:t xml:space="preserve"> Agent </w:t>
      </w:r>
      <w:r>
        <w:rPr>
          <w:sz w:val="21"/>
          <w:lang w:eastAsia="zh-CN"/>
        </w:rPr>
        <w:t>协作框架在医疗审计场景的设计与实现》完成了系统需求分析、总体架构设计、数据库设计、接口设计、核心流程实现和测试说明。系统以个人健康资料为入口，完成文件上传、</w:t>
      </w:r>
      <w:r>
        <w:rPr>
          <w:sz w:val="21"/>
          <w:lang w:eastAsia="zh-CN"/>
        </w:rPr>
        <w:t>OCR</w:t>
      </w:r>
      <w:r>
        <w:rPr>
          <w:sz w:val="21"/>
          <w:lang w:eastAsia="zh-CN"/>
        </w:rPr>
        <w:t>、标准化入库、版本化存储、指标查询、</w:t>
      </w:r>
      <w:r>
        <w:rPr>
          <w:sz w:val="21"/>
          <w:lang w:eastAsia="zh-CN"/>
        </w:rPr>
        <w:t xml:space="preserve">RAG </w:t>
      </w:r>
      <w:r>
        <w:rPr>
          <w:sz w:val="21"/>
          <w:lang w:eastAsia="zh-CN"/>
        </w:rPr>
        <w:t>知识检索、任务状态监控、综合审计报告和前端展示，形成了从原始资料到审计报告的工程闭环。</w:t>
      </w:r>
    </w:p>
    <w:p w14:paraId="44B09279" w14:textId="77777777" w:rsidR="00BB71F1" w:rsidRDefault="00893538">
      <w:pPr>
        <w:spacing w:line="360" w:lineRule="atLeast"/>
        <w:ind w:firstLine="420"/>
        <w:jc w:val="both"/>
        <w:rPr>
          <w:lang w:eastAsia="zh-CN"/>
        </w:rPr>
      </w:pPr>
      <w:r>
        <w:rPr>
          <w:sz w:val="21"/>
          <w:lang w:eastAsia="zh-CN"/>
        </w:rPr>
        <w:t>本文实现的关键特点在于使用</w:t>
      </w:r>
      <w:r>
        <w:rPr>
          <w:sz w:val="21"/>
          <w:lang w:eastAsia="zh-CN"/>
        </w:rPr>
        <w:t xml:space="preserve"> LangGraph </w:t>
      </w:r>
      <w:r>
        <w:rPr>
          <w:sz w:val="21"/>
          <w:lang w:eastAsia="zh-CN"/>
        </w:rPr>
        <w:t>将综合审计报告生成过程组织为状态机。</w:t>
      </w:r>
      <w:r>
        <w:rPr>
          <w:sz w:val="21"/>
          <w:lang w:eastAsia="zh-CN"/>
        </w:rPr>
        <w:t xml:space="preserve">audit_router </w:t>
      </w:r>
      <w:r>
        <w:rPr>
          <w:sz w:val="21"/>
          <w:lang w:eastAsia="zh-CN"/>
        </w:rPr>
        <w:t>负责分派文档质量、时间线、指标一致性、风险、知识检索、证据、冲突、合规和质量门禁等节点；</w:t>
      </w:r>
      <w:r>
        <w:rPr>
          <w:sz w:val="21"/>
          <w:lang w:eastAsia="zh-CN"/>
        </w:rPr>
        <w:t xml:space="preserve">final_router </w:t>
      </w:r>
      <w:r>
        <w:rPr>
          <w:sz w:val="21"/>
          <w:lang w:eastAsia="zh-CN"/>
        </w:rPr>
        <w:t>负责根据引用检查和安全审查决定回退或持久化；事件和节点状态被保存到数据库并用于前端高亮展示。该设计使系统能够体现多</w:t>
      </w:r>
      <w:r>
        <w:rPr>
          <w:sz w:val="21"/>
          <w:lang w:eastAsia="zh-CN"/>
        </w:rPr>
        <w:t xml:space="preserve"> Agent </w:t>
      </w:r>
      <w:r>
        <w:rPr>
          <w:sz w:val="21"/>
          <w:lang w:eastAsia="zh-CN"/>
        </w:rPr>
        <w:t>协作、条件路由、回环复核和可追溯执行过程。</w:t>
      </w:r>
    </w:p>
    <w:p w14:paraId="44EFF696" w14:textId="77777777" w:rsidR="00BB71F1" w:rsidRDefault="00893538">
      <w:pPr>
        <w:spacing w:line="360" w:lineRule="atLeast"/>
        <w:ind w:firstLine="420"/>
        <w:jc w:val="both"/>
        <w:rPr>
          <w:lang w:eastAsia="zh-CN"/>
        </w:rPr>
      </w:pPr>
      <w:r>
        <w:rPr>
          <w:sz w:val="21"/>
          <w:lang w:eastAsia="zh-CN"/>
        </w:rPr>
        <w:t>后续工作主要包括三点。第一，持续验证真实</w:t>
      </w:r>
      <w:r>
        <w:rPr>
          <w:sz w:val="21"/>
          <w:lang w:eastAsia="zh-CN"/>
        </w:rPr>
        <w:t xml:space="preserve"> OCR </w:t>
      </w:r>
      <w:r>
        <w:rPr>
          <w:sz w:val="21"/>
          <w:lang w:eastAsia="zh-CN"/>
        </w:rPr>
        <w:t>服务和更多真实报告样本，提升图片、</w:t>
      </w:r>
      <w:r>
        <w:rPr>
          <w:sz w:val="21"/>
          <w:lang w:eastAsia="zh-CN"/>
        </w:rPr>
        <w:t xml:space="preserve">PDF </w:t>
      </w:r>
      <w:r>
        <w:rPr>
          <w:sz w:val="21"/>
          <w:lang w:eastAsia="zh-CN"/>
        </w:rPr>
        <w:t>和复杂表格的处理能力。第二，完善标准化规则库、指标单位换算和知识库内容，增强不同报告模板之间的一致性。第三，在保持非诊断性边界的前提下扩展</w:t>
      </w:r>
      <w:r>
        <w:rPr>
          <w:sz w:val="21"/>
          <w:lang w:eastAsia="zh-CN"/>
        </w:rPr>
        <w:t xml:space="preserve"> LLM </w:t>
      </w:r>
      <w:r>
        <w:rPr>
          <w:sz w:val="21"/>
          <w:lang w:eastAsia="zh-CN"/>
        </w:rPr>
        <w:t>审计节点，使风险解释、证据摘要和用户可读报告更加自然。总体来看，当前系统已经能够支撑毕业设计论文初稿和后续答辩演示，后续重点是补充测试、优化细节和完善论文表达。</w:t>
      </w:r>
    </w:p>
    <w:p w14:paraId="44D3AF09" w14:textId="77777777" w:rsidR="00BB71F1" w:rsidRDefault="00893538">
      <w:pPr>
        <w:spacing w:line="160" w:lineRule="exact"/>
        <w:jc w:val="both"/>
        <w:rPr>
          <w:lang w:eastAsia="zh-CN"/>
        </w:rPr>
      </w:pPr>
      <w:r>
        <w:rPr>
          <w:lang w:eastAsia="zh-CN"/>
        </w:rPr>
        <w:br w:type="page"/>
      </w:r>
    </w:p>
    <w:p w14:paraId="07EEBE3F" w14:textId="77777777" w:rsidR="00BB71F1" w:rsidRDefault="00893538">
      <w:pPr>
        <w:pStyle w:val="1"/>
        <w:rPr>
          <w:lang w:eastAsia="zh-CN"/>
        </w:rPr>
      </w:pPr>
      <w:bookmarkStart w:id="33" w:name="_Toc230119344"/>
      <w:r>
        <w:rPr>
          <w:rFonts w:ascii="Times New Roman" w:eastAsia="宋体" w:hAnsi="Times New Roman" w:cs="Times New Roman"/>
          <w:lang w:eastAsia="zh-CN"/>
        </w:rPr>
        <w:lastRenderedPageBreak/>
        <w:t>参考文献</w:t>
      </w:r>
      <w:bookmarkEnd w:id="33"/>
    </w:p>
    <w:p w14:paraId="6D051F6C" w14:textId="77777777" w:rsidR="00BB71F1" w:rsidRDefault="00893538">
      <w:pPr>
        <w:spacing w:line="360" w:lineRule="atLeast"/>
        <w:jc w:val="both"/>
        <w:rPr>
          <w:lang w:eastAsia="zh-CN"/>
        </w:rPr>
      </w:pPr>
      <w:r>
        <w:rPr>
          <w:sz w:val="21"/>
          <w:lang w:eastAsia="zh-CN"/>
        </w:rPr>
        <w:t>[</w:t>
      </w:r>
      <w:bookmarkStart w:id="34" w:name="ref_001"/>
      <w:r>
        <w:rPr>
          <w:sz w:val="21"/>
          <w:lang w:eastAsia="zh-CN"/>
        </w:rPr>
        <w:t>1</w:t>
      </w:r>
      <w:bookmarkEnd w:id="34"/>
      <w:r>
        <w:rPr>
          <w:sz w:val="21"/>
          <w:lang w:eastAsia="zh-CN"/>
        </w:rPr>
        <w:t xml:space="preserve">] </w:t>
      </w:r>
      <w:r>
        <w:rPr>
          <w:sz w:val="21"/>
          <w:lang w:eastAsia="zh-CN"/>
        </w:rPr>
        <w:t>国家卫生健康委员会规划与信息司</w:t>
      </w:r>
      <w:r>
        <w:rPr>
          <w:sz w:val="21"/>
          <w:lang w:eastAsia="zh-CN"/>
        </w:rPr>
        <w:t xml:space="preserve">. </w:t>
      </w:r>
      <w:r>
        <w:rPr>
          <w:sz w:val="21"/>
          <w:lang w:eastAsia="zh-CN"/>
        </w:rPr>
        <w:t>全国医院信息化建设标准与规范（试行）</w:t>
      </w:r>
      <w:r>
        <w:rPr>
          <w:sz w:val="21"/>
          <w:lang w:eastAsia="zh-CN"/>
        </w:rPr>
        <w:t>[S/OL]. 2018[2026-05-07]. https://www.nhc.gov.cn/ewebeditor/uploadfile/2018/04/20180413162542120.pdf.</w:t>
      </w:r>
    </w:p>
    <w:p w14:paraId="78935656" w14:textId="77777777" w:rsidR="00BB71F1" w:rsidRDefault="00893538">
      <w:pPr>
        <w:spacing w:line="360" w:lineRule="atLeast"/>
        <w:jc w:val="both"/>
        <w:rPr>
          <w:lang w:eastAsia="zh-CN"/>
        </w:rPr>
      </w:pPr>
      <w:r>
        <w:rPr>
          <w:sz w:val="21"/>
          <w:lang w:eastAsia="zh-CN"/>
        </w:rPr>
        <w:t>[</w:t>
      </w:r>
      <w:bookmarkStart w:id="35" w:name="ref_002"/>
      <w:r>
        <w:rPr>
          <w:sz w:val="21"/>
          <w:lang w:eastAsia="zh-CN"/>
        </w:rPr>
        <w:t>2</w:t>
      </w:r>
      <w:bookmarkEnd w:id="35"/>
      <w:r>
        <w:rPr>
          <w:sz w:val="21"/>
          <w:lang w:eastAsia="zh-CN"/>
        </w:rPr>
        <w:t xml:space="preserve">] </w:t>
      </w:r>
      <w:r>
        <w:rPr>
          <w:sz w:val="21"/>
          <w:lang w:eastAsia="zh-CN"/>
        </w:rPr>
        <w:t>国家卫生健康委办公厅</w:t>
      </w:r>
      <w:r>
        <w:rPr>
          <w:sz w:val="21"/>
          <w:lang w:eastAsia="zh-CN"/>
        </w:rPr>
        <w:t xml:space="preserve">. </w:t>
      </w:r>
      <w:r>
        <w:rPr>
          <w:sz w:val="21"/>
          <w:lang w:eastAsia="zh-CN"/>
        </w:rPr>
        <w:t>关于印发电子病历系统应用水平分级评价管理办法（试行）及评价标准（试行）的通知</w:t>
      </w:r>
      <w:r>
        <w:rPr>
          <w:sz w:val="21"/>
          <w:lang w:eastAsia="zh-CN"/>
        </w:rPr>
        <w:t xml:space="preserve">: </w:t>
      </w:r>
      <w:r>
        <w:rPr>
          <w:sz w:val="21"/>
          <w:lang w:eastAsia="zh-CN"/>
        </w:rPr>
        <w:t>国卫办医函〔</w:t>
      </w:r>
      <w:r>
        <w:rPr>
          <w:sz w:val="21"/>
          <w:lang w:eastAsia="zh-CN"/>
        </w:rPr>
        <w:t>2018</w:t>
      </w:r>
      <w:r>
        <w:rPr>
          <w:sz w:val="21"/>
          <w:lang w:eastAsia="zh-CN"/>
        </w:rPr>
        <w:t>〕</w:t>
      </w:r>
      <w:r>
        <w:rPr>
          <w:sz w:val="21"/>
          <w:lang w:eastAsia="zh-CN"/>
        </w:rPr>
        <w:t>1079</w:t>
      </w:r>
      <w:r>
        <w:rPr>
          <w:sz w:val="21"/>
          <w:lang w:eastAsia="zh-CN"/>
        </w:rPr>
        <w:t>号</w:t>
      </w:r>
      <w:r>
        <w:rPr>
          <w:sz w:val="21"/>
          <w:lang w:eastAsia="zh-CN"/>
        </w:rPr>
        <w:t>[Z/OL]. 2018[2026-05-07]. https://www.nhc.gov.cn/yzygj/c100068/201812/b01f63185ef74a41afa30adeb5c58ccf.shtml.</w:t>
      </w:r>
    </w:p>
    <w:p w14:paraId="476414DB" w14:textId="77777777" w:rsidR="00BB71F1" w:rsidRDefault="00893538">
      <w:pPr>
        <w:spacing w:line="360" w:lineRule="atLeast"/>
        <w:jc w:val="both"/>
        <w:rPr>
          <w:lang w:eastAsia="zh-CN"/>
        </w:rPr>
      </w:pPr>
      <w:r>
        <w:rPr>
          <w:sz w:val="21"/>
          <w:lang w:eastAsia="zh-CN"/>
        </w:rPr>
        <w:t>[</w:t>
      </w:r>
      <w:bookmarkStart w:id="36" w:name="ref_003"/>
      <w:r>
        <w:rPr>
          <w:sz w:val="21"/>
          <w:lang w:eastAsia="zh-CN"/>
        </w:rPr>
        <w:t>3</w:t>
      </w:r>
      <w:bookmarkEnd w:id="36"/>
      <w:r>
        <w:rPr>
          <w:sz w:val="21"/>
          <w:lang w:eastAsia="zh-CN"/>
        </w:rPr>
        <w:t xml:space="preserve">] </w:t>
      </w:r>
      <w:r>
        <w:rPr>
          <w:sz w:val="21"/>
          <w:lang w:eastAsia="zh-CN"/>
        </w:rPr>
        <w:t>国家市场监督管理总局</w:t>
      </w:r>
      <w:r>
        <w:rPr>
          <w:sz w:val="21"/>
          <w:lang w:eastAsia="zh-CN"/>
        </w:rPr>
        <w:t xml:space="preserve">, </w:t>
      </w:r>
      <w:r>
        <w:rPr>
          <w:sz w:val="21"/>
          <w:lang w:eastAsia="zh-CN"/>
        </w:rPr>
        <w:t>国家标准化管理委员会</w:t>
      </w:r>
      <w:r>
        <w:rPr>
          <w:sz w:val="21"/>
          <w:lang w:eastAsia="zh-CN"/>
        </w:rPr>
        <w:t xml:space="preserve">. </w:t>
      </w:r>
      <w:r>
        <w:rPr>
          <w:sz w:val="21"/>
          <w:lang w:eastAsia="zh-CN"/>
        </w:rPr>
        <w:t>信息安全技术</w:t>
      </w:r>
      <w:r>
        <w:rPr>
          <w:sz w:val="21"/>
          <w:lang w:eastAsia="zh-CN"/>
        </w:rPr>
        <w:t xml:space="preserve"> </w:t>
      </w:r>
      <w:r>
        <w:rPr>
          <w:sz w:val="21"/>
          <w:lang w:eastAsia="zh-CN"/>
        </w:rPr>
        <w:t>个人信息安全规范</w:t>
      </w:r>
      <w:r>
        <w:rPr>
          <w:sz w:val="21"/>
          <w:lang w:eastAsia="zh-CN"/>
        </w:rPr>
        <w:t xml:space="preserve">: GB/T 35273-2020[S]. </w:t>
      </w:r>
      <w:r>
        <w:rPr>
          <w:sz w:val="21"/>
          <w:lang w:eastAsia="zh-CN"/>
        </w:rPr>
        <w:t>北京</w:t>
      </w:r>
      <w:r>
        <w:rPr>
          <w:sz w:val="21"/>
          <w:lang w:eastAsia="zh-CN"/>
        </w:rPr>
        <w:t xml:space="preserve">: </w:t>
      </w:r>
      <w:r>
        <w:rPr>
          <w:sz w:val="21"/>
          <w:lang w:eastAsia="zh-CN"/>
        </w:rPr>
        <w:t>中国标准出版社</w:t>
      </w:r>
      <w:r>
        <w:rPr>
          <w:sz w:val="21"/>
          <w:lang w:eastAsia="zh-CN"/>
        </w:rPr>
        <w:t>, 2020.</w:t>
      </w:r>
    </w:p>
    <w:p w14:paraId="6580F9E3" w14:textId="77777777" w:rsidR="00BB71F1" w:rsidRDefault="00893538">
      <w:pPr>
        <w:spacing w:line="360" w:lineRule="atLeast"/>
        <w:jc w:val="both"/>
        <w:rPr>
          <w:lang w:eastAsia="zh-CN"/>
        </w:rPr>
      </w:pPr>
      <w:r>
        <w:rPr>
          <w:sz w:val="21"/>
          <w:lang w:eastAsia="zh-CN"/>
        </w:rPr>
        <w:t>[</w:t>
      </w:r>
      <w:bookmarkStart w:id="37" w:name="ref_004"/>
      <w:r>
        <w:rPr>
          <w:sz w:val="21"/>
          <w:lang w:eastAsia="zh-CN"/>
        </w:rPr>
        <w:t>4</w:t>
      </w:r>
      <w:bookmarkEnd w:id="37"/>
      <w:r>
        <w:rPr>
          <w:sz w:val="21"/>
          <w:lang w:eastAsia="zh-CN"/>
        </w:rPr>
        <w:t xml:space="preserve">] </w:t>
      </w:r>
      <w:r>
        <w:rPr>
          <w:sz w:val="21"/>
          <w:lang w:eastAsia="zh-CN"/>
        </w:rPr>
        <w:t>吴宗友</w:t>
      </w:r>
      <w:r>
        <w:rPr>
          <w:sz w:val="21"/>
          <w:lang w:eastAsia="zh-CN"/>
        </w:rPr>
        <w:t xml:space="preserve">, </w:t>
      </w:r>
      <w:r>
        <w:rPr>
          <w:sz w:val="21"/>
          <w:lang w:eastAsia="zh-CN"/>
        </w:rPr>
        <w:t>白昆龙</w:t>
      </w:r>
      <w:r>
        <w:rPr>
          <w:sz w:val="21"/>
          <w:lang w:eastAsia="zh-CN"/>
        </w:rPr>
        <w:t xml:space="preserve">, </w:t>
      </w:r>
      <w:r>
        <w:rPr>
          <w:sz w:val="21"/>
          <w:lang w:eastAsia="zh-CN"/>
        </w:rPr>
        <w:t>杨林蕊</w:t>
      </w:r>
      <w:r>
        <w:rPr>
          <w:sz w:val="21"/>
          <w:lang w:eastAsia="zh-CN"/>
        </w:rPr>
        <w:t xml:space="preserve">, </w:t>
      </w:r>
      <w:r>
        <w:rPr>
          <w:sz w:val="21"/>
          <w:lang w:eastAsia="zh-CN"/>
        </w:rPr>
        <w:t>等</w:t>
      </w:r>
      <w:r>
        <w:rPr>
          <w:sz w:val="21"/>
          <w:lang w:eastAsia="zh-CN"/>
        </w:rPr>
        <w:t xml:space="preserve">. </w:t>
      </w:r>
      <w:r>
        <w:rPr>
          <w:sz w:val="21"/>
          <w:lang w:eastAsia="zh-CN"/>
        </w:rPr>
        <w:t>电子病历文本挖掘研究综述</w:t>
      </w:r>
      <w:r>
        <w:rPr>
          <w:sz w:val="21"/>
          <w:lang w:eastAsia="zh-CN"/>
        </w:rPr>
        <w:t xml:space="preserve">[J]. </w:t>
      </w:r>
      <w:r>
        <w:rPr>
          <w:sz w:val="21"/>
          <w:lang w:eastAsia="zh-CN"/>
        </w:rPr>
        <w:t>计算机研究与发展</w:t>
      </w:r>
      <w:r>
        <w:rPr>
          <w:sz w:val="21"/>
          <w:lang w:eastAsia="zh-CN"/>
        </w:rPr>
        <w:t>, 2021,58(3):513-527.</w:t>
      </w:r>
    </w:p>
    <w:p w14:paraId="1FFF5BA0" w14:textId="77777777" w:rsidR="00BB71F1" w:rsidRDefault="00893538">
      <w:pPr>
        <w:spacing w:line="360" w:lineRule="atLeast"/>
        <w:jc w:val="both"/>
        <w:rPr>
          <w:lang w:eastAsia="zh-CN"/>
        </w:rPr>
      </w:pPr>
      <w:r>
        <w:rPr>
          <w:sz w:val="21"/>
          <w:lang w:eastAsia="zh-CN"/>
        </w:rPr>
        <w:t>[</w:t>
      </w:r>
      <w:bookmarkStart w:id="38" w:name="ref_005"/>
      <w:r>
        <w:rPr>
          <w:sz w:val="21"/>
          <w:lang w:eastAsia="zh-CN"/>
        </w:rPr>
        <w:t>5</w:t>
      </w:r>
      <w:bookmarkEnd w:id="38"/>
      <w:r>
        <w:rPr>
          <w:sz w:val="21"/>
          <w:lang w:eastAsia="zh-CN"/>
        </w:rPr>
        <w:t xml:space="preserve">] </w:t>
      </w:r>
      <w:r>
        <w:rPr>
          <w:sz w:val="21"/>
          <w:lang w:eastAsia="zh-CN"/>
        </w:rPr>
        <w:t>杜晋华</w:t>
      </w:r>
      <w:r>
        <w:rPr>
          <w:sz w:val="21"/>
          <w:lang w:eastAsia="zh-CN"/>
        </w:rPr>
        <w:t xml:space="preserve">, </w:t>
      </w:r>
      <w:r>
        <w:rPr>
          <w:sz w:val="21"/>
          <w:lang w:eastAsia="zh-CN"/>
        </w:rPr>
        <w:t>尹浩</w:t>
      </w:r>
      <w:r>
        <w:rPr>
          <w:sz w:val="21"/>
          <w:lang w:eastAsia="zh-CN"/>
        </w:rPr>
        <w:t xml:space="preserve">, </w:t>
      </w:r>
      <w:r>
        <w:rPr>
          <w:sz w:val="21"/>
          <w:lang w:eastAsia="zh-CN"/>
        </w:rPr>
        <w:t>冯嵩</w:t>
      </w:r>
      <w:r>
        <w:rPr>
          <w:sz w:val="21"/>
          <w:lang w:eastAsia="zh-CN"/>
        </w:rPr>
        <w:t xml:space="preserve">. </w:t>
      </w:r>
      <w:r>
        <w:rPr>
          <w:sz w:val="21"/>
          <w:lang w:eastAsia="zh-CN"/>
        </w:rPr>
        <w:t>中文电子病历命名实体识别的研究与进展</w:t>
      </w:r>
      <w:r>
        <w:rPr>
          <w:sz w:val="21"/>
          <w:lang w:eastAsia="zh-CN"/>
        </w:rPr>
        <w:t xml:space="preserve">[J]. </w:t>
      </w:r>
      <w:r>
        <w:rPr>
          <w:sz w:val="21"/>
          <w:lang w:eastAsia="zh-CN"/>
        </w:rPr>
        <w:t>电子学报</w:t>
      </w:r>
      <w:r>
        <w:rPr>
          <w:sz w:val="21"/>
          <w:lang w:eastAsia="zh-CN"/>
        </w:rPr>
        <w:t>, 2022,50(12):3030-3053.</w:t>
      </w:r>
    </w:p>
    <w:p w14:paraId="226ABAA8" w14:textId="77777777" w:rsidR="00BB71F1" w:rsidRDefault="00893538">
      <w:pPr>
        <w:spacing w:line="360" w:lineRule="atLeast"/>
        <w:jc w:val="both"/>
        <w:rPr>
          <w:lang w:eastAsia="zh-CN"/>
        </w:rPr>
      </w:pPr>
      <w:r>
        <w:rPr>
          <w:sz w:val="21"/>
          <w:lang w:eastAsia="zh-CN"/>
        </w:rPr>
        <w:t>[</w:t>
      </w:r>
      <w:bookmarkStart w:id="39" w:name="ref_006"/>
      <w:r>
        <w:rPr>
          <w:sz w:val="21"/>
          <w:lang w:eastAsia="zh-CN"/>
        </w:rPr>
        <w:t>6</w:t>
      </w:r>
      <w:bookmarkEnd w:id="39"/>
      <w:r>
        <w:rPr>
          <w:sz w:val="21"/>
          <w:lang w:eastAsia="zh-CN"/>
        </w:rPr>
        <w:t xml:space="preserve">] </w:t>
      </w:r>
      <w:r>
        <w:rPr>
          <w:sz w:val="21"/>
          <w:lang w:eastAsia="zh-CN"/>
        </w:rPr>
        <w:t>韩普</w:t>
      </w:r>
      <w:r>
        <w:rPr>
          <w:sz w:val="21"/>
          <w:lang w:eastAsia="zh-CN"/>
        </w:rPr>
        <w:t xml:space="preserve">, </w:t>
      </w:r>
      <w:r>
        <w:rPr>
          <w:sz w:val="21"/>
          <w:lang w:eastAsia="zh-CN"/>
        </w:rPr>
        <w:t>刘亦卓</w:t>
      </w:r>
      <w:r>
        <w:rPr>
          <w:sz w:val="21"/>
          <w:lang w:eastAsia="zh-CN"/>
        </w:rPr>
        <w:t xml:space="preserve">, </w:t>
      </w:r>
      <w:r>
        <w:rPr>
          <w:sz w:val="21"/>
          <w:lang w:eastAsia="zh-CN"/>
        </w:rPr>
        <w:t>李晓艳</w:t>
      </w:r>
      <w:r>
        <w:rPr>
          <w:sz w:val="21"/>
          <w:lang w:eastAsia="zh-CN"/>
        </w:rPr>
        <w:t xml:space="preserve">. </w:t>
      </w:r>
      <w:r>
        <w:rPr>
          <w:sz w:val="21"/>
          <w:lang w:eastAsia="zh-CN"/>
        </w:rPr>
        <w:t>基于深度学习和多特征融合的中文电子病历实体识别研究</w:t>
      </w:r>
      <w:r>
        <w:rPr>
          <w:sz w:val="21"/>
          <w:lang w:eastAsia="zh-CN"/>
        </w:rPr>
        <w:t xml:space="preserve">[J]. </w:t>
      </w:r>
      <w:r>
        <w:rPr>
          <w:sz w:val="21"/>
          <w:lang w:eastAsia="zh-CN"/>
        </w:rPr>
        <w:t>南京大学学报</w:t>
      </w:r>
      <w:r>
        <w:rPr>
          <w:sz w:val="21"/>
          <w:lang w:eastAsia="zh-CN"/>
        </w:rPr>
        <w:t>(</w:t>
      </w:r>
      <w:r>
        <w:rPr>
          <w:sz w:val="21"/>
          <w:lang w:eastAsia="zh-CN"/>
        </w:rPr>
        <w:t>自然科学</w:t>
      </w:r>
      <w:r>
        <w:rPr>
          <w:sz w:val="21"/>
          <w:lang w:eastAsia="zh-CN"/>
        </w:rPr>
        <w:t>), 2019,55(6):942-951.</w:t>
      </w:r>
    </w:p>
    <w:p w14:paraId="738774FA" w14:textId="77777777" w:rsidR="00BB71F1" w:rsidRDefault="00893538">
      <w:pPr>
        <w:spacing w:line="360" w:lineRule="atLeast"/>
        <w:jc w:val="both"/>
        <w:rPr>
          <w:lang w:eastAsia="zh-CN"/>
        </w:rPr>
      </w:pPr>
      <w:r>
        <w:rPr>
          <w:sz w:val="21"/>
          <w:lang w:eastAsia="zh-CN"/>
        </w:rPr>
        <w:t>[</w:t>
      </w:r>
      <w:bookmarkStart w:id="40" w:name="ref_007"/>
      <w:r>
        <w:rPr>
          <w:sz w:val="21"/>
          <w:lang w:eastAsia="zh-CN"/>
        </w:rPr>
        <w:t>7</w:t>
      </w:r>
      <w:bookmarkEnd w:id="40"/>
      <w:r>
        <w:rPr>
          <w:sz w:val="21"/>
          <w:lang w:eastAsia="zh-CN"/>
        </w:rPr>
        <w:t xml:space="preserve">] </w:t>
      </w:r>
      <w:r>
        <w:rPr>
          <w:sz w:val="21"/>
          <w:lang w:eastAsia="zh-CN"/>
        </w:rPr>
        <w:t>崔少国</w:t>
      </w:r>
      <w:r>
        <w:rPr>
          <w:sz w:val="21"/>
          <w:lang w:eastAsia="zh-CN"/>
        </w:rPr>
        <w:t xml:space="preserve">, </w:t>
      </w:r>
      <w:r>
        <w:rPr>
          <w:sz w:val="21"/>
          <w:lang w:eastAsia="zh-CN"/>
        </w:rPr>
        <w:t>陈俊桦</w:t>
      </w:r>
      <w:r>
        <w:rPr>
          <w:sz w:val="21"/>
          <w:lang w:eastAsia="zh-CN"/>
        </w:rPr>
        <w:t xml:space="preserve">, </w:t>
      </w:r>
      <w:r>
        <w:rPr>
          <w:sz w:val="21"/>
          <w:lang w:eastAsia="zh-CN"/>
        </w:rPr>
        <w:t>李晓虹</w:t>
      </w:r>
      <w:r>
        <w:rPr>
          <w:sz w:val="21"/>
          <w:lang w:eastAsia="zh-CN"/>
        </w:rPr>
        <w:t xml:space="preserve">. </w:t>
      </w:r>
      <w:r>
        <w:rPr>
          <w:sz w:val="21"/>
          <w:lang w:eastAsia="zh-CN"/>
        </w:rPr>
        <w:t>融合语义及边界信息的中文电子病历命名实体识别</w:t>
      </w:r>
      <w:r>
        <w:rPr>
          <w:sz w:val="21"/>
          <w:lang w:eastAsia="zh-CN"/>
        </w:rPr>
        <w:t xml:space="preserve">[J]. </w:t>
      </w:r>
      <w:r>
        <w:rPr>
          <w:sz w:val="21"/>
          <w:lang w:eastAsia="zh-CN"/>
        </w:rPr>
        <w:t>电子科技大学学报</w:t>
      </w:r>
      <w:r>
        <w:rPr>
          <w:sz w:val="21"/>
          <w:lang w:eastAsia="zh-CN"/>
        </w:rPr>
        <w:t>, 2022,51(4):565-571.</w:t>
      </w:r>
    </w:p>
    <w:p w14:paraId="2E9F92A2" w14:textId="77777777" w:rsidR="00BB71F1" w:rsidRDefault="00893538">
      <w:pPr>
        <w:spacing w:line="360" w:lineRule="atLeast"/>
        <w:jc w:val="both"/>
        <w:rPr>
          <w:lang w:eastAsia="zh-CN"/>
        </w:rPr>
      </w:pPr>
      <w:r>
        <w:rPr>
          <w:sz w:val="21"/>
          <w:lang w:eastAsia="zh-CN"/>
        </w:rPr>
        <w:t>[</w:t>
      </w:r>
      <w:bookmarkStart w:id="41" w:name="ref_008"/>
      <w:r>
        <w:rPr>
          <w:sz w:val="21"/>
          <w:lang w:eastAsia="zh-CN"/>
        </w:rPr>
        <w:t>8</w:t>
      </w:r>
      <w:bookmarkEnd w:id="41"/>
      <w:r>
        <w:rPr>
          <w:sz w:val="21"/>
          <w:lang w:eastAsia="zh-CN"/>
        </w:rPr>
        <w:t xml:space="preserve">] </w:t>
      </w:r>
      <w:r>
        <w:rPr>
          <w:sz w:val="21"/>
          <w:lang w:eastAsia="zh-CN"/>
        </w:rPr>
        <w:t>盖彦蓉</w:t>
      </w:r>
      <w:r>
        <w:rPr>
          <w:sz w:val="21"/>
          <w:lang w:eastAsia="zh-CN"/>
        </w:rPr>
        <w:t xml:space="preserve">, </w:t>
      </w:r>
      <w:r>
        <w:rPr>
          <w:sz w:val="21"/>
          <w:lang w:eastAsia="zh-CN"/>
        </w:rPr>
        <w:t>张云秋</w:t>
      </w:r>
      <w:r>
        <w:rPr>
          <w:sz w:val="21"/>
          <w:lang w:eastAsia="zh-CN"/>
        </w:rPr>
        <w:t xml:space="preserve">, </w:t>
      </w:r>
      <w:r>
        <w:rPr>
          <w:sz w:val="21"/>
          <w:lang w:eastAsia="zh-CN"/>
        </w:rPr>
        <w:t>张慧</w:t>
      </w:r>
      <w:r>
        <w:rPr>
          <w:sz w:val="21"/>
          <w:lang w:eastAsia="zh-CN"/>
        </w:rPr>
        <w:t xml:space="preserve">, </w:t>
      </w:r>
      <w:r>
        <w:rPr>
          <w:sz w:val="21"/>
          <w:lang w:eastAsia="zh-CN"/>
        </w:rPr>
        <w:t>等</w:t>
      </w:r>
      <w:r>
        <w:rPr>
          <w:sz w:val="21"/>
          <w:lang w:eastAsia="zh-CN"/>
        </w:rPr>
        <w:t xml:space="preserve">. </w:t>
      </w:r>
      <w:r>
        <w:rPr>
          <w:sz w:val="21"/>
          <w:lang w:eastAsia="zh-CN"/>
        </w:rPr>
        <w:t>面向知识抽取的真实世界中文电子病历数据质量分析与治理对策研究</w:t>
      </w:r>
      <w:r>
        <w:rPr>
          <w:sz w:val="21"/>
          <w:lang w:eastAsia="zh-CN"/>
        </w:rPr>
        <w:t xml:space="preserve">[J]. </w:t>
      </w:r>
      <w:r>
        <w:rPr>
          <w:sz w:val="21"/>
          <w:lang w:eastAsia="zh-CN"/>
        </w:rPr>
        <w:t>医学信息学杂志</w:t>
      </w:r>
      <w:r>
        <w:rPr>
          <w:sz w:val="21"/>
          <w:lang w:eastAsia="zh-CN"/>
        </w:rPr>
        <w:t>, 2025,46(12):47-53.</w:t>
      </w:r>
    </w:p>
    <w:p w14:paraId="3AC91569" w14:textId="77777777" w:rsidR="00BB71F1" w:rsidRDefault="00893538">
      <w:pPr>
        <w:spacing w:line="360" w:lineRule="atLeast"/>
        <w:jc w:val="both"/>
        <w:rPr>
          <w:lang w:eastAsia="zh-CN"/>
        </w:rPr>
      </w:pPr>
      <w:r>
        <w:rPr>
          <w:sz w:val="21"/>
          <w:lang w:eastAsia="zh-CN"/>
        </w:rPr>
        <w:t>[</w:t>
      </w:r>
      <w:bookmarkStart w:id="42" w:name="ref_009"/>
      <w:r>
        <w:rPr>
          <w:sz w:val="21"/>
          <w:lang w:eastAsia="zh-CN"/>
        </w:rPr>
        <w:t>9</w:t>
      </w:r>
      <w:bookmarkEnd w:id="42"/>
      <w:r>
        <w:rPr>
          <w:sz w:val="21"/>
          <w:lang w:eastAsia="zh-CN"/>
        </w:rPr>
        <w:t xml:space="preserve">] </w:t>
      </w:r>
      <w:r>
        <w:rPr>
          <w:sz w:val="21"/>
          <w:lang w:eastAsia="zh-CN"/>
        </w:rPr>
        <w:t>肖仰华</w:t>
      </w:r>
      <w:r>
        <w:rPr>
          <w:sz w:val="21"/>
          <w:lang w:eastAsia="zh-CN"/>
        </w:rPr>
        <w:t xml:space="preserve">, </w:t>
      </w:r>
      <w:r>
        <w:rPr>
          <w:sz w:val="21"/>
          <w:lang w:eastAsia="zh-CN"/>
        </w:rPr>
        <w:t>徐一丹</w:t>
      </w:r>
      <w:r>
        <w:rPr>
          <w:sz w:val="21"/>
          <w:lang w:eastAsia="zh-CN"/>
        </w:rPr>
        <w:t xml:space="preserve">. </w:t>
      </w:r>
      <w:r>
        <w:rPr>
          <w:sz w:val="21"/>
          <w:lang w:eastAsia="zh-CN"/>
        </w:rPr>
        <w:t>大规模生成式语言模型在医疗领域的应用</w:t>
      </w:r>
      <w:r>
        <w:rPr>
          <w:sz w:val="21"/>
          <w:lang w:eastAsia="zh-CN"/>
        </w:rPr>
        <w:t xml:space="preserve">: </w:t>
      </w:r>
      <w:r>
        <w:rPr>
          <w:sz w:val="21"/>
          <w:lang w:eastAsia="zh-CN"/>
        </w:rPr>
        <w:t>机遇与挑战</w:t>
      </w:r>
      <w:r>
        <w:rPr>
          <w:sz w:val="21"/>
          <w:lang w:eastAsia="zh-CN"/>
        </w:rPr>
        <w:t xml:space="preserve">[J]. </w:t>
      </w:r>
      <w:r>
        <w:rPr>
          <w:sz w:val="21"/>
          <w:lang w:eastAsia="zh-CN"/>
        </w:rPr>
        <w:t>医学信息学杂志</w:t>
      </w:r>
      <w:r>
        <w:rPr>
          <w:sz w:val="21"/>
          <w:lang w:eastAsia="zh-CN"/>
        </w:rPr>
        <w:t>, 2023,44(9):1-11.</w:t>
      </w:r>
    </w:p>
    <w:p w14:paraId="4F473EB3" w14:textId="77777777" w:rsidR="00BB71F1" w:rsidRDefault="00893538">
      <w:pPr>
        <w:spacing w:line="360" w:lineRule="atLeast"/>
        <w:jc w:val="both"/>
        <w:rPr>
          <w:lang w:eastAsia="zh-CN"/>
        </w:rPr>
      </w:pPr>
      <w:r>
        <w:rPr>
          <w:sz w:val="21"/>
          <w:lang w:eastAsia="zh-CN"/>
        </w:rPr>
        <w:t>[</w:t>
      </w:r>
      <w:bookmarkStart w:id="43" w:name="ref_010"/>
      <w:r>
        <w:rPr>
          <w:sz w:val="21"/>
          <w:lang w:eastAsia="zh-CN"/>
        </w:rPr>
        <w:t>10</w:t>
      </w:r>
      <w:bookmarkEnd w:id="43"/>
      <w:r>
        <w:rPr>
          <w:sz w:val="21"/>
          <w:lang w:eastAsia="zh-CN"/>
        </w:rPr>
        <w:t xml:space="preserve">] </w:t>
      </w:r>
      <w:r>
        <w:rPr>
          <w:sz w:val="21"/>
          <w:lang w:eastAsia="zh-CN"/>
        </w:rPr>
        <w:t>康砚澜</w:t>
      </w:r>
      <w:r>
        <w:rPr>
          <w:sz w:val="21"/>
          <w:lang w:eastAsia="zh-CN"/>
        </w:rPr>
        <w:t xml:space="preserve">, </w:t>
      </w:r>
      <w:r>
        <w:rPr>
          <w:sz w:val="21"/>
          <w:lang w:eastAsia="zh-CN"/>
        </w:rPr>
        <w:t>郭倩宇</w:t>
      </w:r>
      <w:r>
        <w:rPr>
          <w:sz w:val="21"/>
          <w:lang w:eastAsia="zh-CN"/>
        </w:rPr>
        <w:t xml:space="preserve">, </w:t>
      </w:r>
      <w:r>
        <w:rPr>
          <w:sz w:val="21"/>
          <w:lang w:eastAsia="zh-CN"/>
        </w:rPr>
        <w:t>张文强</w:t>
      </w:r>
      <w:r>
        <w:rPr>
          <w:sz w:val="21"/>
          <w:lang w:eastAsia="zh-CN"/>
        </w:rPr>
        <w:t xml:space="preserve">, </w:t>
      </w:r>
      <w:r>
        <w:rPr>
          <w:sz w:val="21"/>
          <w:lang w:eastAsia="zh-CN"/>
        </w:rPr>
        <w:t>等</w:t>
      </w:r>
      <w:r>
        <w:rPr>
          <w:sz w:val="21"/>
          <w:lang w:eastAsia="zh-CN"/>
        </w:rPr>
        <w:t xml:space="preserve">. </w:t>
      </w:r>
      <w:r>
        <w:rPr>
          <w:sz w:val="21"/>
          <w:lang w:eastAsia="zh-CN"/>
        </w:rPr>
        <w:t>基于知识增强的医学语言模型</w:t>
      </w:r>
      <w:r>
        <w:rPr>
          <w:sz w:val="21"/>
          <w:lang w:eastAsia="zh-CN"/>
        </w:rPr>
        <w:t xml:space="preserve">: </w:t>
      </w:r>
      <w:r>
        <w:rPr>
          <w:sz w:val="21"/>
          <w:lang w:eastAsia="zh-CN"/>
        </w:rPr>
        <w:t>现状、技术与应用</w:t>
      </w:r>
      <w:r>
        <w:rPr>
          <w:sz w:val="21"/>
          <w:lang w:eastAsia="zh-CN"/>
        </w:rPr>
        <w:t xml:space="preserve">[J]. </w:t>
      </w:r>
      <w:r>
        <w:rPr>
          <w:sz w:val="21"/>
          <w:lang w:eastAsia="zh-CN"/>
        </w:rPr>
        <w:t>医学信息学杂志</w:t>
      </w:r>
      <w:r>
        <w:rPr>
          <w:sz w:val="21"/>
          <w:lang w:eastAsia="zh-CN"/>
        </w:rPr>
        <w:t>, 2023,44(9):12-22.</w:t>
      </w:r>
    </w:p>
    <w:p w14:paraId="7B3D45E5" w14:textId="77777777" w:rsidR="00BB71F1" w:rsidRDefault="00893538">
      <w:pPr>
        <w:spacing w:line="360" w:lineRule="atLeast"/>
        <w:jc w:val="both"/>
        <w:rPr>
          <w:lang w:eastAsia="zh-CN"/>
        </w:rPr>
      </w:pPr>
      <w:r>
        <w:rPr>
          <w:sz w:val="21"/>
          <w:lang w:eastAsia="zh-CN"/>
        </w:rPr>
        <w:t>[</w:t>
      </w:r>
      <w:bookmarkStart w:id="44" w:name="ref_011"/>
      <w:r>
        <w:rPr>
          <w:sz w:val="21"/>
          <w:lang w:eastAsia="zh-CN"/>
        </w:rPr>
        <w:t>11</w:t>
      </w:r>
      <w:bookmarkEnd w:id="44"/>
      <w:r>
        <w:rPr>
          <w:sz w:val="21"/>
          <w:lang w:eastAsia="zh-CN"/>
        </w:rPr>
        <w:t xml:space="preserve">] </w:t>
      </w:r>
      <w:r>
        <w:rPr>
          <w:sz w:val="21"/>
          <w:lang w:eastAsia="zh-CN"/>
        </w:rPr>
        <w:t>颜见智</w:t>
      </w:r>
      <w:r>
        <w:rPr>
          <w:sz w:val="21"/>
          <w:lang w:eastAsia="zh-CN"/>
        </w:rPr>
        <w:t xml:space="preserve">, </w:t>
      </w:r>
      <w:r>
        <w:rPr>
          <w:sz w:val="21"/>
          <w:lang w:eastAsia="zh-CN"/>
        </w:rPr>
        <w:t>何雨鑫</w:t>
      </w:r>
      <w:r>
        <w:rPr>
          <w:sz w:val="21"/>
          <w:lang w:eastAsia="zh-CN"/>
        </w:rPr>
        <w:t xml:space="preserve">, </w:t>
      </w:r>
      <w:r>
        <w:rPr>
          <w:sz w:val="21"/>
          <w:lang w:eastAsia="zh-CN"/>
        </w:rPr>
        <w:t>骆子烨</w:t>
      </w:r>
      <w:r>
        <w:rPr>
          <w:sz w:val="21"/>
          <w:lang w:eastAsia="zh-CN"/>
        </w:rPr>
        <w:t xml:space="preserve">, </w:t>
      </w:r>
      <w:r>
        <w:rPr>
          <w:sz w:val="21"/>
          <w:lang w:eastAsia="zh-CN"/>
        </w:rPr>
        <w:t>等</w:t>
      </w:r>
      <w:r>
        <w:rPr>
          <w:sz w:val="21"/>
          <w:lang w:eastAsia="zh-CN"/>
        </w:rPr>
        <w:t xml:space="preserve">. </w:t>
      </w:r>
      <w:r>
        <w:rPr>
          <w:sz w:val="21"/>
          <w:lang w:eastAsia="zh-CN"/>
        </w:rPr>
        <w:t>生成式大语言模型在医疗领域的潜在典型应用与面临的挑战</w:t>
      </w:r>
      <w:r>
        <w:rPr>
          <w:sz w:val="21"/>
          <w:lang w:eastAsia="zh-CN"/>
        </w:rPr>
        <w:t xml:space="preserve">[J]. </w:t>
      </w:r>
      <w:r>
        <w:rPr>
          <w:sz w:val="21"/>
          <w:lang w:eastAsia="zh-CN"/>
        </w:rPr>
        <w:t>医学信息学杂志</w:t>
      </w:r>
      <w:r>
        <w:rPr>
          <w:sz w:val="21"/>
          <w:lang w:eastAsia="zh-CN"/>
        </w:rPr>
        <w:t>, 2023,44(9):23-31.</w:t>
      </w:r>
    </w:p>
    <w:p w14:paraId="78AF5F78" w14:textId="77777777" w:rsidR="00BB71F1" w:rsidRDefault="00893538">
      <w:pPr>
        <w:spacing w:line="360" w:lineRule="atLeast"/>
        <w:jc w:val="both"/>
        <w:rPr>
          <w:lang w:eastAsia="zh-CN"/>
        </w:rPr>
      </w:pPr>
      <w:r>
        <w:rPr>
          <w:sz w:val="21"/>
          <w:lang w:eastAsia="zh-CN"/>
        </w:rPr>
        <w:t>[</w:t>
      </w:r>
      <w:bookmarkStart w:id="45" w:name="ref_012"/>
      <w:r>
        <w:rPr>
          <w:sz w:val="21"/>
          <w:lang w:eastAsia="zh-CN"/>
        </w:rPr>
        <w:t>12</w:t>
      </w:r>
      <w:bookmarkEnd w:id="45"/>
      <w:r>
        <w:rPr>
          <w:sz w:val="21"/>
          <w:lang w:eastAsia="zh-CN"/>
        </w:rPr>
        <w:t xml:space="preserve">] </w:t>
      </w:r>
      <w:r>
        <w:rPr>
          <w:sz w:val="21"/>
          <w:lang w:eastAsia="zh-CN"/>
        </w:rPr>
        <w:t>陈晓红</w:t>
      </w:r>
      <w:r>
        <w:rPr>
          <w:sz w:val="21"/>
          <w:lang w:eastAsia="zh-CN"/>
        </w:rPr>
        <w:t xml:space="preserve">, </w:t>
      </w:r>
      <w:r>
        <w:rPr>
          <w:sz w:val="21"/>
          <w:lang w:eastAsia="zh-CN"/>
        </w:rPr>
        <w:t>刘浏</w:t>
      </w:r>
      <w:r>
        <w:rPr>
          <w:sz w:val="21"/>
          <w:lang w:eastAsia="zh-CN"/>
        </w:rPr>
        <w:t xml:space="preserve">, </w:t>
      </w:r>
      <w:r>
        <w:rPr>
          <w:sz w:val="21"/>
          <w:lang w:eastAsia="zh-CN"/>
        </w:rPr>
        <w:t>袁依格</w:t>
      </w:r>
      <w:r>
        <w:rPr>
          <w:sz w:val="21"/>
          <w:lang w:eastAsia="zh-CN"/>
        </w:rPr>
        <w:t xml:space="preserve">, </w:t>
      </w:r>
      <w:r>
        <w:rPr>
          <w:sz w:val="21"/>
          <w:lang w:eastAsia="zh-CN"/>
        </w:rPr>
        <w:t>等</w:t>
      </w:r>
      <w:r>
        <w:rPr>
          <w:sz w:val="21"/>
          <w:lang w:eastAsia="zh-CN"/>
        </w:rPr>
        <w:t xml:space="preserve">. </w:t>
      </w:r>
      <w:r>
        <w:rPr>
          <w:sz w:val="21"/>
          <w:lang w:eastAsia="zh-CN"/>
        </w:rPr>
        <w:t>医疗大模型技术及应用发展研究</w:t>
      </w:r>
      <w:r>
        <w:rPr>
          <w:sz w:val="21"/>
          <w:lang w:eastAsia="zh-CN"/>
        </w:rPr>
        <w:t xml:space="preserve">[J]. </w:t>
      </w:r>
      <w:r>
        <w:rPr>
          <w:sz w:val="21"/>
          <w:lang w:eastAsia="zh-CN"/>
        </w:rPr>
        <w:t>中国工程科学</w:t>
      </w:r>
      <w:r>
        <w:rPr>
          <w:sz w:val="21"/>
          <w:lang w:eastAsia="zh-CN"/>
        </w:rPr>
        <w:t>, 2024,26(6):77-88.</w:t>
      </w:r>
    </w:p>
    <w:p w14:paraId="7AEE7367" w14:textId="77777777" w:rsidR="00BB71F1" w:rsidRDefault="00893538">
      <w:pPr>
        <w:spacing w:line="360" w:lineRule="atLeast"/>
        <w:jc w:val="both"/>
        <w:rPr>
          <w:lang w:eastAsia="zh-CN"/>
        </w:rPr>
      </w:pPr>
      <w:r>
        <w:rPr>
          <w:sz w:val="21"/>
          <w:lang w:eastAsia="zh-CN"/>
        </w:rPr>
        <w:t>[</w:t>
      </w:r>
      <w:bookmarkStart w:id="46" w:name="ref_013"/>
      <w:r>
        <w:rPr>
          <w:sz w:val="21"/>
          <w:lang w:eastAsia="zh-CN"/>
        </w:rPr>
        <w:t>13</w:t>
      </w:r>
      <w:bookmarkEnd w:id="46"/>
      <w:r>
        <w:rPr>
          <w:sz w:val="21"/>
          <w:lang w:eastAsia="zh-CN"/>
        </w:rPr>
        <w:t xml:space="preserve">] </w:t>
      </w:r>
      <w:r>
        <w:rPr>
          <w:sz w:val="21"/>
          <w:lang w:eastAsia="zh-CN"/>
        </w:rPr>
        <w:t>何剑虎</w:t>
      </w:r>
      <w:r>
        <w:rPr>
          <w:sz w:val="21"/>
          <w:lang w:eastAsia="zh-CN"/>
        </w:rPr>
        <w:t xml:space="preserve">, </w:t>
      </w:r>
      <w:r>
        <w:rPr>
          <w:sz w:val="21"/>
          <w:lang w:eastAsia="zh-CN"/>
        </w:rPr>
        <w:t>王德健</w:t>
      </w:r>
      <w:r>
        <w:rPr>
          <w:sz w:val="21"/>
          <w:lang w:eastAsia="zh-CN"/>
        </w:rPr>
        <w:t xml:space="preserve">, </w:t>
      </w:r>
      <w:r>
        <w:rPr>
          <w:sz w:val="21"/>
          <w:lang w:eastAsia="zh-CN"/>
        </w:rPr>
        <w:t>赵志锐</w:t>
      </w:r>
      <w:r>
        <w:rPr>
          <w:sz w:val="21"/>
          <w:lang w:eastAsia="zh-CN"/>
        </w:rPr>
        <w:t xml:space="preserve">, </w:t>
      </w:r>
      <w:r>
        <w:rPr>
          <w:sz w:val="21"/>
          <w:lang w:eastAsia="zh-CN"/>
        </w:rPr>
        <w:t>等</w:t>
      </w:r>
      <w:r>
        <w:rPr>
          <w:sz w:val="21"/>
          <w:lang w:eastAsia="zh-CN"/>
        </w:rPr>
        <w:t xml:space="preserve">. </w:t>
      </w:r>
      <w:r>
        <w:rPr>
          <w:sz w:val="21"/>
          <w:lang w:eastAsia="zh-CN"/>
        </w:rPr>
        <w:t>大语言模型在医疗领域的前沿研究与创新应用</w:t>
      </w:r>
      <w:r>
        <w:rPr>
          <w:sz w:val="21"/>
          <w:lang w:eastAsia="zh-CN"/>
        </w:rPr>
        <w:t xml:space="preserve">[J]. </w:t>
      </w:r>
      <w:r>
        <w:rPr>
          <w:sz w:val="21"/>
          <w:lang w:eastAsia="zh-CN"/>
        </w:rPr>
        <w:t>医学信息学杂志</w:t>
      </w:r>
      <w:r>
        <w:rPr>
          <w:sz w:val="21"/>
          <w:lang w:eastAsia="zh-CN"/>
        </w:rPr>
        <w:t>, 2024,45(9):10-18.</w:t>
      </w:r>
    </w:p>
    <w:p w14:paraId="28CE3D84" w14:textId="77777777" w:rsidR="00BB71F1" w:rsidRDefault="00893538">
      <w:pPr>
        <w:spacing w:line="360" w:lineRule="atLeast"/>
        <w:jc w:val="both"/>
        <w:rPr>
          <w:lang w:eastAsia="zh-CN"/>
        </w:rPr>
      </w:pPr>
      <w:r>
        <w:rPr>
          <w:sz w:val="21"/>
          <w:lang w:eastAsia="zh-CN"/>
        </w:rPr>
        <w:t>[</w:t>
      </w:r>
      <w:bookmarkStart w:id="47" w:name="ref_014"/>
      <w:r>
        <w:rPr>
          <w:sz w:val="21"/>
          <w:lang w:eastAsia="zh-CN"/>
        </w:rPr>
        <w:t>14</w:t>
      </w:r>
      <w:bookmarkEnd w:id="47"/>
      <w:r>
        <w:rPr>
          <w:sz w:val="21"/>
          <w:lang w:eastAsia="zh-CN"/>
        </w:rPr>
        <w:t xml:space="preserve">] </w:t>
      </w:r>
      <w:r>
        <w:rPr>
          <w:sz w:val="21"/>
          <w:lang w:eastAsia="zh-CN"/>
        </w:rPr>
        <w:t>张海藩</w:t>
      </w:r>
      <w:r>
        <w:rPr>
          <w:sz w:val="21"/>
          <w:lang w:eastAsia="zh-CN"/>
        </w:rPr>
        <w:t xml:space="preserve">, </w:t>
      </w:r>
      <w:r>
        <w:rPr>
          <w:sz w:val="21"/>
          <w:lang w:eastAsia="zh-CN"/>
        </w:rPr>
        <w:t>牟永敏</w:t>
      </w:r>
      <w:r>
        <w:rPr>
          <w:sz w:val="21"/>
          <w:lang w:eastAsia="zh-CN"/>
        </w:rPr>
        <w:t xml:space="preserve">. </w:t>
      </w:r>
      <w:r>
        <w:rPr>
          <w:sz w:val="21"/>
          <w:lang w:eastAsia="zh-CN"/>
        </w:rPr>
        <w:t>软件工程导论</w:t>
      </w:r>
      <w:r>
        <w:rPr>
          <w:sz w:val="21"/>
          <w:lang w:eastAsia="zh-CN"/>
        </w:rPr>
        <w:t>[M]. 6</w:t>
      </w:r>
      <w:r>
        <w:rPr>
          <w:sz w:val="21"/>
          <w:lang w:eastAsia="zh-CN"/>
        </w:rPr>
        <w:t>版</w:t>
      </w:r>
      <w:r>
        <w:rPr>
          <w:sz w:val="21"/>
          <w:lang w:eastAsia="zh-CN"/>
        </w:rPr>
        <w:t xml:space="preserve">. </w:t>
      </w:r>
      <w:r>
        <w:rPr>
          <w:sz w:val="21"/>
          <w:lang w:eastAsia="zh-CN"/>
        </w:rPr>
        <w:t>北京</w:t>
      </w:r>
      <w:r>
        <w:rPr>
          <w:sz w:val="21"/>
          <w:lang w:eastAsia="zh-CN"/>
        </w:rPr>
        <w:t xml:space="preserve">: </w:t>
      </w:r>
      <w:r>
        <w:rPr>
          <w:sz w:val="21"/>
          <w:lang w:eastAsia="zh-CN"/>
        </w:rPr>
        <w:t>清华大学出版社</w:t>
      </w:r>
      <w:r>
        <w:rPr>
          <w:sz w:val="21"/>
          <w:lang w:eastAsia="zh-CN"/>
        </w:rPr>
        <w:t>, 2013.</w:t>
      </w:r>
    </w:p>
    <w:p w14:paraId="0B1AB79D" w14:textId="77777777" w:rsidR="00BB71F1" w:rsidRDefault="00893538">
      <w:pPr>
        <w:spacing w:line="360" w:lineRule="atLeast"/>
        <w:jc w:val="both"/>
        <w:rPr>
          <w:lang w:eastAsia="zh-CN"/>
        </w:rPr>
      </w:pPr>
      <w:r>
        <w:rPr>
          <w:sz w:val="21"/>
          <w:lang w:eastAsia="zh-CN"/>
        </w:rPr>
        <w:t>[</w:t>
      </w:r>
      <w:bookmarkStart w:id="48" w:name="ref_015"/>
      <w:r>
        <w:rPr>
          <w:sz w:val="21"/>
          <w:lang w:eastAsia="zh-CN"/>
        </w:rPr>
        <w:t>15</w:t>
      </w:r>
      <w:bookmarkEnd w:id="48"/>
      <w:r>
        <w:rPr>
          <w:sz w:val="21"/>
          <w:lang w:eastAsia="zh-CN"/>
        </w:rPr>
        <w:t xml:space="preserve">] </w:t>
      </w:r>
      <w:r>
        <w:rPr>
          <w:sz w:val="21"/>
          <w:lang w:eastAsia="zh-CN"/>
        </w:rPr>
        <w:t>王珊</w:t>
      </w:r>
      <w:r>
        <w:rPr>
          <w:sz w:val="21"/>
          <w:lang w:eastAsia="zh-CN"/>
        </w:rPr>
        <w:t xml:space="preserve">, </w:t>
      </w:r>
      <w:r>
        <w:rPr>
          <w:sz w:val="21"/>
          <w:lang w:eastAsia="zh-CN"/>
        </w:rPr>
        <w:t>萨师煊</w:t>
      </w:r>
      <w:r>
        <w:rPr>
          <w:sz w:val="21"/>
          <w:lang w:eastAsia="zh-CN"/>
        </w:rPr>
        <w:t xml:space="preserve">. </w:t>
      </w:r>
      <w:r>
        <w:rPr>
          <w:sz w:val="21"/>
          <w:lang w:eastAsia="zh-CN"/>
        </w:rPr>
        <w:t>数据库系统概论</w:t>
      </w:r>
      <w:r>
        <w:rPr>
          <w:sz w:val="21"/>
          <w:lang w:eastAsia="zh-CN"/>
        </w:rPr>
        <w:t>[M]. 5</w:t>
      </w:r>
      <w:r>
        <w:rPr>
          <w:sz w:val="21"/>
          <w:lang w:eastAsia="zh-CN"/>
        </w:rPr>
        <w:t>版</w:t>
      </w:r>
      <w:r>
        <w:rPr>
          <w:sz w:val="21"/>
          <w:lang w:eastAsia="zh-CN"/>
        </w:rPr>
        <w:t xml:space="preserve">. </w:t>
      </w:r>
      <w:r>
        <w:rPr>
          <w:sz w:val="21"/>
          <w:lang w:eastAsia="zh-CN"/>
        </w:rPr>
        <w:t>北京</w:t>
      </w:r>
      <w:r>
        <w:rPr>
          <w:sz w:val="21"/>
          <w:lang w:eastAsia="zh-CN"/>
        </w:rPr>
        <w:t xml:space="preserve">: </w:t>
      </w:r>
      <w:r>
        <w:rPr>
          <w:sz w:val="21"/>
          <w:lang w:eastAsia="zh-CN"/>
        </w:rPr>
        <w:t>高等教育出版社</w:t>
      </w:r>
      <w:r>
        <w:rPr>
          <w:sz w:val="21"/>
          <w:lang w:eastAsia="zh-CN"/>
        </w:rPr>
        <w:t>, 2014.</w:t>
      </w:r>
    </w:p>
    <w:p w14:paraId="1B02C087" w14:textId="77777777" w:rsidR="00BB71F1" w:rsidRDefault="00893538">
      <w:pPr>
        <w:spacing w:line="360" w:lineRule="atLeast"/>
        <w:jc w:val="both"/>
        <w:rPr>
          <w:lang w:eastAsia="zh-CN"/>
        </w:rPr>
      </w:pPr>
      <w:r>
        <w:rPr>
          <w:sz w:val="21"/>
          <w:lang w:eastAsia="zh-CN"/>
        </w:rPr>
        <w:t>[</w:t>
      </w:r>
      <w:bookmarkStart w:id="49" w:name="ref_016"/>
      <w:r>
        <w:rPr>
          <w:sz w:val="21"/>
          <w:lang w:eastAsia="zh-CN"/>
        </w:rPr>
        <w:t>16</w:t>
      </w:r>
      <w:bookmarkEnd w:id="49"/>
      <w:r>
        <w:rPr>
          <w:sz w:val="21"/>
          <w:lang w:eastAsia="zh-CN"/>
        </w:rPr>
        <w:t xml:space="preserve">] </w:t>
      </w:r>
      <w:r>
        <w:rPr>
          <w:sz w:val="21"/>
          <w:lang w:eastAsia="zh-CN"/>
        </w:rPr>
        <w:t>宗成庆</w:t>
      </w:r>
      <w:r>
        <w:rPr>
          <w:sz w:val="21"/>
          <w:lang w:eastAsia="zh-CN"/>
        </w:rPr>
        <w:t xml:space="preserve">. </w:t>
      </w:r>
      <w:r>
        <w:rPr>
          <w:sz w:val="21"/>
          <w:lang w:eastAsia="zh-CN"/>
        </w:rPr>
        <w:t>统计自然语言处理</w:t>
      </w:r>
      <w:r>
        <w:rPr>
          <w:sz w:val="21"/>
          <w:lang w:eastAsia="zh-CN"/>
        </w:rPr>
        <w:t>[M]. 2</w:t>
      </w:r>
      <w:r>
        <w:rPr>
          <w:sz w:val="21"/>
          <w:lang w:eastAsia="zh-CN"/>
        </w:rPr>
        <w:t>版</w:t>
      </w:r>
      <w:r>
        <w:rPr>
          <w:sz w:val="21"/>
          <w:lang w:eastAsia="zh-CN"/>
        </w:rPr>
        <w:t xml:space="preserve">. </w:t>
      </w:r>
      <w:r>
        <w:rPr>
          <w:sz w:val="21"/>
          <w:lang w:eastAsia="zh-CN"/>
        </w:rPr>
        <w:t>北京</w:t>
      </w:r>
      <w:r>
        <w:rPr>
          <w:sz w:val="21"/>
          <w:lang w:eastAsia="zh-CN"/>
        </w:rPr>
        <w:t xml:space="preserve">: </w:t>
      </w:r>
      <w:r>
        <w:rPr>
          <w:sz w:val="21"/>
          <w:lang w:eastAsia="zh-CN"/>
        </w:rPr>
        <w:t>清华大学出版社</w:t>
      </w:r>
      <w:r>
        <w:rPr>
          <w:sz w:val="21"/>
          <w:lang w:eastAsia="zh-CN"/>
        </w:rPr>
        <w:t>, 2013.</w:t>
      </w:r>
    </w:p>
    <w:p w14:paraId="53A0C140" w14:textId="77777777" w:rsidR="00BB71F1" w:rsidRDefault="00893538">
      <w:pPr>
        <w:spacing w:line="360" w:lineRule="atLeast"/>
        <w:jc w:val="both"/>
        <w:rPr>
          <w:lang w:eastAsia="zh-CN"/>
        </w:rPr>
      </w:pPr>
      <w:r>
        <w:rPr>
          <w:sz w:val="21"/>
          <w:lang w:eastAsia="zh-CN"/>
        </w:rPr>
        <w:t>[</w:t>
      </w:r>
      <w:bookmarkStart w:id="50" w:name="ref_017"/>
      <w:r>
        <w:rPr>
          <w:sz w:val="21"/>
          <w:lang w:eastAsia="zh-CN"/>
        </w:rPr>
        <w:t>17</w:t>
      </w:r>
      <w:bookmarkEnd w:id="50"/>
      <w:r>
        <w:rPr>
          <w:sz w:val="21"/>
          <w:lang w:eastAsia="zh-CN"/>
        </w:rPr>
        <w:t xml:space="preserve">] </w:t>
      </w:r>
      <w:r>
        <w:rPr>
          <w:sz w:val="21"/>
          <w:lang w:eastAsia="zh-CN"/>
        </w:rPr>
        <w:t>周志华</w:t>
      </w:r>
      <w:r>
        <w:rPr>
          <w:sz w:val="21"/>
          <w:lang w:eastAsia="zh-CN"/>
        </w:rPr>
        <w:t xml:space="preserve">. </w:t>
      </w:r>
      <w:r>
        <w:rPr>
          <w:sz w:val="21"/>
          <w:lang w:eastAsia="zh-CN"/>
        </w:rPr>
        <w:t>机器学习</w:t>
      </w:r>
      <w:r>
        <w:rPr>
          <w:sz w:val="21"/>
          <w:lang w:eastAsia="zh-CN"/>
        </w:rPr>
        <w:t xml:space="preserve">[M]. </w:t>
      </w:r>
      <w:r>
        <w:rPr>
          <w:sz w:val="21"/>
          <w:lang w:eastAsia="zh-CN"/>
        </w:rPr>
        <w:t>北京</w:t>
      </w:r>
      <w:r>
        <w:rPr>
          <w:sz w:val="21"/>
          <w:lang w:eastAsia="zh-CN"/>
        </w:rPr>
        <w:t xml:space="preserve">: </w:t>
      </w:r>
      <w:r>
        <w:rPr>
          <w:sz w:val="21"/>
          <w:lang w:eastAsia="zh-CN"/>
        </w:rPr>
        <w:t>清华大学出版社</w:t>
      </w:r>
      <w:r>
        <w:rPr>
          <w:sz w:val="21"/>
          <w:lang w:eastAsia="zh-CN"/>
        </w:rPr>
        <w:t>, 2016.</w:t>
      </w:r>
    </w:p>
    <w:p w14:paraId="592295A8" w14:textId="77777777" w:rsidR="00BB71F1" w:rsidRDefault="00893538">
      <w:pPr>
        <w:spacing w:line="360" w:lineRule="atLeast"/>
        <w:jc w:val="both"/>
        <w:rPr>
          <w:lang w:eastAsia="zh-CN"/>
        </w:rPr>
      </w:pPr>
      <w:r>
        <w:rPr>
          <w:sz w:val="21"/>
          <w:lang w:eastAsia="zh-CN"/>
        </w:rPr>
        <w:t>[</w:t>
      </w:r>
      <w:bookmarkStart w:id="51" w:name="ref_018"/>
      <w:r>
        <w:rPr>
          <w:sz w:val="21"/>
          <w:lang w:eastAsia="zh-CN"/>
        </w:rPr>
        <w:t>18</w:t>
      </w:r>
      <w:bookmarkEnd w:id="51"/>
      <w:r>
        <w:rPr>
          <w:sz w:val="21"/>
          <w:lang w:eastAsia="zh-CN"/>
        </w:rPr>
        <w:t xml:space="preserve">] </w:t>
      </w:r>
      <w:r>
        <w:rPr>
          <w:sz w:val="21"/>
          <w:lang w:eastAsia="zh-CN"/>
        </w:rPr>
        <w:t>邱锡鹏</w:t>
      </w:r>
      <w:r>
        <w:rPr>
          <w:sz w:val="21"/>
          <w:lang w:eastAsia="zh-CN"/>
        </w:rPr>
        <w:t xml:space="preserve">. </w:t>
      </w:r>
      <w:r>
        <w:rPr>
          <w:sz w:val="21"/>
          <w:lang w:eastAsia="zh-CN"/>
        </w:rPr>
        <w:t>神经网络与深度学习</w:t>
      </w:r>
      <w:r>
        <w:rPr>
          <w:sz w:val="21"/>
          <w:lang w:eastAsia="zh-CN"/>
        </w:rPr>
        <w:t xml:space="preserve">[M]. </w:t>
      </w:r>
      <w:r>
        <w:rPr>
          <w:sz w:val="21"/>
          <w:lang w:eastAsia="zh-CN"/>
        </w:rPr>
        <w:t>北京</w:t>
      </w:r>
      <w:r>
        <w:rPr>
          <w:sz w:val="21"/>
          <w:lang w:eastAsia="zh-CN"/>
        </w:rPr>
        <w:t xml:space="preserve">: </w:t>
      </w:r>
      <w:r>
        <w:rPr>
          <w:sz w:val="21"/>
          <w:lang w:eastAsia="zh-CN"/>
        </w:rPr>
        <w:t>机械工业出版社</w:t>
      </w:r>
      <w:r>
        <w:rPr>
          <w:sz w:val="21"/>
          <w:lang w:eastAsia="zh-CN"/>
        </w:rPr>
        <w:t>, 2020.</w:t>
      </w:r>
    </w:p>
    <w:p w14:paraId="1ED42CF8" w14:textId="77777777" w:rsidR="00BB71F1" w:rsidRDefault="00893538">
      <w:pPr>
        <w:spacing w:line="360" w:lineRule="atLeast"/>
        <w:jc w:val="both"/>
      </w:pPr>
      <w:r>
        <w:rPr>
          <w:sz w:val="21"/>
        </w:rPr>
        <w:t>[</w:t>
      </w:r>
      <w:bookmarkStart w:id="52" w:name="ref_019"/>
      <w:r>
        <w:rPr>
          <w:sz w:val="21"/>
        </w:rPr>
        <w:t>19</w:t>
      </w:r>
      <w:bookmarkEnd w:id="52"/>
      <w:r>
        <w:rPr>
          <w:sz w:val="21"/>
        </w:rPr>
        <w:t>] Lewis P, Perez E, Piktus A, et al. Retrieval-Augmented Generation for Knowledge-Intensive NLP Tasks[C]//Advances in Neural Information Processing Systems. 2020,33:9459-9474.</w:t>
      </w:r>
    </w:p>
    <w:p w14:paraId="4CCDDEE4" w14:textId="77777777" w:rsidR="00BB71F1" w:rsidRDefault="00893538">
      <w:pPr>
        <w:spacing w:line="360" w:lineRule="atLeast"/>
        <w:jc w:val="both"/>
      </w:pPr>
      <w:r>
        <w:rPr>
          <w:sz w:val="21"/>
        </w:rPr>
        <w:t>[</w:t>
      </w:r>
      <w:bookmarkStart w:id="53" w:name="ref_020"/>
      <w:r>
        <w:rPr>
          <w:sz w:val="21"/>
        </w:rPr>
        <w:t>20</w:t>
      </w:r>
      <w:bookmarkEnd w:id="53"/>
      <w:r>
        <w:rPr>
          <w:sz w:val="21"/>
        </w:rPr>
        <w:t>] Yao S, Zhao J, Yu D, et al. ReAct: Synergizing Reasoning and Acting in Language Models[C]//International Conference on Learning Representations. 2023.</w:t>
      </w:r>
    </w:p>
    <w:p w14:paraId="10EC9E88" w14:textId="77777777" w:rsidR="00BB71F1" w:rsidRDefault="00893538">
      <w:pPr>
        <w:spacing w:line="360" w:lineRule="atLeast"/>
        <w:jc w:val="both"/>
      </w:pPr>
      <w:r>
        <w:rPr>
          <w:sz w:val="21"/>
        </w:rPr>
        <w:t>[</w:t>
      </w:r>
      <w:bookmarkStart w:id="54" w:name="ref_021"/>
      <w:r>
        <w:rPr>
          <w:sz w:val="21"/>
        </w:rPr>
        <w:t>21</w:t>
      </w:r>
      <w:bookmarkEnd w:id="54"/>
      <w:r>
        <w:rPr>
          <w:sz w:val="21"/>
        </w:rPr>
        <w:t>] Wu Q, Bansal G, Zhang J, et al. AutoGen: Enabling Next-Gen LLM Applications via Multi-Agent Conversation[EB/OL]. arXiv:2308.08155, 2023[2026-05-07]. https://arxiv.org/abs/2308.08155.</w:t>
      </w:r>
    </w:p>
    <w:p w14:paraId="608A88BE" w14:textId="77777777" w:rsidR="00BB71F1" w:rsidRDefault="00893538">
      <w:pPr>
        <w:spacing w:line="360" w:lineRule="atLeast"/>
        <w:jc w:val="both"/>
      </w:pPr>
      <w:r>
        <w:rPr>
          <w:sz w:val="21"/>
        </w:rPr>
        <w:t>[</w:t>
      </w:r>
      <w:bookmarkStart w:id="55" w:name="ref_022"/>
      <w:r>
        <w:rPr>
          <w:sz w:val="21"/>
        </w:rPr>
        <w:t>22</w:t>
      </w:r>
      <w:bookmarkEnd w:id="55"/>
      <w:r>
        <w:rPr>
          <w:sz w:val="21"/>
        </w:rPr>
        <w:t>] LangChain. LangGraph overview[EB/OL]. [2026-05-07]. https://docs.langchain.com/oss/python/langgraph/overview.</w:t>
      </w:r>
    </w:p>
    <w:p w14:paraId="3DACC9D9" w14:textId="77777777" w:rsidR="00BB71F1" w:rsidRDefault="00893538">
      <w:pPr>
        <w:spacing w:line="360" w:lineRule="atLeast"/>
        <w:jc w:val="both"/>
      </w:pPr>
      <w:r>
        <w:rPr>
          <w:sz w:val="21"/>
        </w:rPr>
        <w:lastRenderedPageBreak/>
        <w:t>[</w:t>
      </w:r>
      <w:bookmarkStart w:id="56" w:name="ref_023"/>
      <w:r>
        <w:rPr>
          <w:sz w:val="21"/>
        </w:rPr>
        <w:t>23</w:t>
      </w:r>
      <w:bookmarkEnd w:id="56"/>
      <w:r>
        <w:rPr>
          <w:sz w:val="21"/>
        </w:rPr>
        <w:t>] Thirunavukarasu A J, Ting D S J, Elangovan K, et al. Large language models in medicine[J]. Nature Medicine, 2023,29:1930-1940. DOI:10.1038/s41591-023-02448-8.</w:t>
      </w:r>
    </w:p>
    <w:p w14:paraId="28C86818" w14:textId="77777777" w:rsidR="00BB71F1" w:rsidRDefault="00893538">
      <w:pPr>
        <w:spacing w:line="360" w:lineRule="atLeast"/>
        <w:jc w:val="both"/>
        <w:rPr>
          <w:lang w:eastAsia="zh-CN"/>
        </w:rPr>
      </w:pPr>
      <w:r>
        <w:rPr>
          <w:sz w:val="21"/>
        </w:rPr>
        <w:t>[</w:t>
      </w:r>
      <w:bookmarkStart w:id="57" w:name="ref_024"/>
      <w:r>
        <w:rPr>
          <w:sz w:val="21"/>
        </w:rPr>
        <w:t>24</w:t>
      </w:r>
      <w:bookmarkEnd w:id="57"/>
      <w:r>
        <w:rPr>
          <w:sz w:val="21"/>
        </w:rPr>
        <w:t xml:space="preserve">] Wornow M, Xu Y, Thapa R, et al. The shaky foundations of large language models and foundation models for electronic health records[J]. npj Digital Medicine, 2023,6:135. </w:t>
      </w:r>
      <w:r>
        <w:rPr>
          <w:sz w:val="21"/>
          <w:lang w:eastAsia="zh-CN"/>
        </w:rPr>
        <w:t>DOI:10.1038/s41746-023-00879-8.</w:t>
      </w:r>
    </w:p>
    <w:p w14:paraId="2B4E2787" w14:textId="77777777" w:rsidR="00BB71F1" w:rsidRDefault="00893538">
      <w:pPr>
        <w:spacing w:after="60" w:line="360" w:lineRule="exact"/>
        <w:jc w:val="both"/>
        <w:rPr>
          <w:lang w:eastAsia="zh-CN"/>
        </w:rPr>
      </w:pPr>
      <w:r>
        <w:rPr>
          <w:sz w:val="21"/>
          <w:lang w:eastAsia="zh-CN"/>
        </w:rPr>
        <w:br w:type="page"/>
      </w:r>
    </w:p>
    <w:p w14:paraId="704F3278" w14:textId="77777777" w:rsidR="00BB71F1" w:rsidRDefault="00893538">
      <w:pPr>
        <w:pStyle w:val="1"/>
        <w:rPr>
          <w:lang w:eastAsia="zh-CN"/>
        </w:rPr>
      </w:pPr>
      <w:bookmarkStart w:id="58" w:name="_Toc230119345"/>
      <w:r>
        <w:rPr>
          <w:rFonts w:ascii="Times New Roman" w:eastAsia="宋体" w:hAnsi="Times New Roman" w:cs="Times New Roman"/>
          <w:lang w:eastAsia="zh-CN"/>
        </w:rPr>
        <w:lastRenderedPageBreak/>
        <w:t>致谢</w:t>
      </w:r>
      <w:bookmarkEnd w:id="58"/>
    </w:p>
    <w:p w14:paraId="295009ED" w14:textId="77777777" w:rsidR="00BB71F1" w:rsidRDefault="00893538">
      <w:pPr>
        <w:spacing w:line="360" w:lineRule="atLeast"/>
        <w:ind w:firstLine="420"/>
        <w:jc w:val="both"/>
        <w:rPr>
          <w:lang w:eastAsia="zh-CN"/>
        </w:rPr>
      </w:pPr>
      <w:r>
        <w:rPr>
          <w:sz w:val="21"/>
          <w:lang w:eastAsia="zh-CN"/>
        </w:rPr>
        <w:t>本课题从开题到系统实现过程中，指导教师在题目定位、工程路线、文档规范和阶段检查方面给予了持续指导。特别是在中期检查后，课题重新聚焦到</w:t>
      </w:r>
      <w:r>
        <w:rPr>
          <w:sz w:val="21"/>
          <w:lang w:eastAsia="zh-CN"/>
        </w:rPr>
        <w:t xml:space="preserve"> LangGraph </w:t>
      </w:r>
      <w:r>
        <w:rPr>
          <w:sz w:val="21"/>
          <w:lang w:eastAsia="zh-CN"/>
        </w:rPr>
        <w:t>多</w:t>
      </w:r>
      <w:r>
        <w:rPr>
          <w:sz w:val="21"/>
          <w:lang w:eastAsia="zh-CN"/>
        </w:rPr>
        <w:t xml:space="preserve"> Agent </w:t>
      </w:r>
      <w:r>
        <w:rPr>
          <w:sz w:val="21"/>
          <w:lang w:eastAsia="zh-CN"/>
        </w:rPr>
        <w:t>协作框架本身，使系统从一般健康资料管理工具转向更切题的医疗审计状态机实现。</w:t>
      </w:r>
    </w:p>
    <w:p w14:paraId="7E9984F6" w14:textId="77777777" w:rsidR="00BB71F1" w:rsidRDefault="00893538">
      <w:pPr>
        <w:spacing w:line="360" w:lineRule="atLeast"/>
        <w:ind w:firstLine="420"/>
        <w:jc w:val="both"/>
      </w:pPr>
      <w:r>
        <w:rPr>
          <w:sz w:val="21"/>
          <w:lang w:eastAsia="zh-CN"/>
        </w:rPr>
        <w:t>感谢学院提供毕业设计规范、论文模板、参考文献著录说明和进度节点安排，使论文撰写能够按照统一格式推进。</w:t>
      </w:r>
      <w:r>
        <w:rPr>
          <w:sz w:val="21"/>
        </w:rPr>
        <w:t>感谢开源社区提供</w:t>
      </w:r>
      <w:r>
        <w:rPr>
          <w:sz w:val="21"/>
        </w:rPr>
        <w:t xml:space="preserve"> FastAPI</w:t>
      </w:r>
      <w:r>
        <w:rPr>
          <w:sz w:val="21"/>
        </w:rPr>
        <w:t>、</w:t>
      </w:r>
      <w:r>
        <w:rPr>
          <w:sz w:val="21"/>
        </w:rPr>
        <w:t>SQLAlchemy</w:t>
      </w:r>
      <w:r>
        <w:rPr>
          <w:sz w:val="21"/>
        </w:rPr>
        <w:t>、</w:t>
      </w:r>
      <w:r>
        <w:rPr>
          <w:sz w:val="21"/>
        </w:rPr>
        <w:t>Pydantic</w:t>
      </w:r>
      <w:r>
        <w:rPr>
          <w:sz w:val="21"/>
        </w:rPr>
        <w:t>、</w:t>
      </w:r>
      <w:r>
        <w:rPr>
          <w:sz w:val="21"/>
        </w:rPr>
        <w:t>LangGraph</w:t>
      </w:r>
      <w:r>
        <w:rPr>
          <w:sz w:val="21"/>
        </w:rPr>
        <w:t>、</w:t>
      </w:r>
      <w:r>
        <w:rPr>
          <w:sz w:val="21"/>
        </w:rPr>
        <w:t xml:space="preserve">React </w:t>
      </w:r>
      <w:r>
        <w:rPr>
          <w:sz w:val="21"/>
        </w:rPr>
        <w:t>和相关工具链，为系统实现提供了基础能力。</w:t>
      </w:r>
    </w:p>
    <w:sectPr w:rsidR="00BB71F1" w:rsidSect="00034616">
      <w:headerReference w:type="default" r:id="rId37"/>
      <w:footerReference w:type="default" r:id="rId38"/>
      <w:pgSz w:w="11906" w:h="16838"/>
      <w:pgMar w:top="1134" w:right="1134" w:bottom="1134" w:left="1701" w:header="850" w:footer="992"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B39EF1" w14:textId="77777777" w:rsidR="00122069" w:rsidRDefault="00122069">
      <w:pPr>
        <w:spacing w:line="240" w:lineRule="auto"/>
      </w:pPr>
      <w:r>
        <w:separator/>
      </w:r>
    </w:p>
  </w:endnote>
  <w:endnote w:type="continuationSeparator" w:id="0">
    <w:p w14:paraId="633F1FD9" w14:textId="77777777" w:rsidR="00122069" w:rsidRDefault="0012206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E0002AFF" w:usb1="C0007843" w:usb2="00000009" w:usb3="00000000" w:csb0="000001FF" w:csb1="00000000"/>
  </w:font>
  <w:font w:name="汉仪书宋一简">
    <w:altName w:val="宋体"/>
    <w:charset w:val="86"/>
    <w:family w:val="modern"/>
    <w:pitch w:val="default"/>
    <w:sig w:usb0="00000000" w:usb1="00000000" w:usb2="00000012" w:usb3="00000000" w:csb0="00040000"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仿宋">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C1A2D6" w14:textId="77777777" w:rsidR="00BB71F1" w:rsidRDefault="00BB71F1">
    <w:pPr>
      <w:pStyle w:val="a7"/>
      <w:spacing w:line="280" w:lineRule="exac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8C47C0" w14:textId="77777777" w:rsidR="00BB71F1" w:rsidRDefault="00893538">
    <w:pPr>
      <w:pStyle w:val="a7"/>
      <w:spacing w:line="280" w:lineRule="exact"/>
      <w:jc w:val="center"/>
    </w:pPr>
    <w:r>
      <w:rPr>
        <w:sz w:val="18"/>
      </w:rPr>
      <w:fldChar w:fldCharType="begin"/>
    </w:r>
    <w:r>
      <w:rPr>
        <w:sz w:val="18"/>
      </w:rPr>
      <w:instrText>PAGE</w:instrText>
    </w:r>
    <w:r>
      <w:rPr>
        <w:sz w:val="18"/>
      </w:rPr>
      <w:fldChar w:fldCharType="separate"/>
    </w:r>
    <w:r>
      <w:rPr>
        <w:sz w:val="18"/>
      </w:rPr>
      <w:t>PAGE</w:t>
    </w:r>
    <w:r>
      <w:rPr>
        <w:sz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B48826" w14:textId="77777777" w:rsidR="00BB71F1" w:rsidRDefault="00893538">
    <w:pPr>
      <w:pStyle w:val="a7"/>
      <w:spacing w:line="280" w:lineRule="exact"/>
      <w:jc w:val="center"/>
    </w:pPr>
    <w:r>
      <w:rPr>
        <w:sz w:val="18"/>
      </w:rPr>
      <w:fldChar w:fldCharType="begin"/>
    </w:r>
    <w:r>
      <w:rPr>
        <w:sz w:val="18"/>
      </w:rPr>
      <w:instrText>PAGE</w:instrText>
    </w:r>
    <w:r>
      <w:rPr>
        <w:sz w:val="18"/>
      </w:rPr>
      <w:fldChar w:fldCharType="separate"/>
    </w:r>
    <w:r>
      <w:rPr>
        <w:sz w:val="18"/>
      </w:rPr>
      <w:t>PAGE</w:t>
    </w:r>
    <w:r>
      <w:rPr>
        <w:sz w:val="18"/>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C0999E" w14:textId="77777777" w:rsidR="00BB71F1" w:rsidRDefault="00893538">
    <w:pPr>
      <w:pStyle w:val="a7"/>
      <w:spacing w:line="280" w:lineRule="exact"/>
      <w:jc w:val="center"/>
    </w:pPr>
    <w:r>
      <w:rPr>
        <w:sz w:val="18"/>
      </w:rPr>
      <w:fldChar w:fldCharType="begin"/>
    </w:r>
    <w:r>
      <w:rPr>
        <w:sz w:val="18"/>
      </w:rPr>
      <w:instrText>PAGE</w:instrText>
    </w:r>
    <w:r>
      <w:rPr>
        <w:sz w:val="18"/>
      </w:rPr>
      <w:fldChar w:fldCharType="separate"/>
    </w:r>
    <w:r>
      <w:rPr>
        <w:sz w:val="18"/>
      </w:rPr>
      <w:t>PAGE</w:t>
    </w:r>
    <w:r>
      <w:rPr>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EA64A7" w14:textId="77777777" w:rsidR="00122069" w:rsidRDefault="00122069">
      <w:pPr>
        <w:spacing w:line="240" w:lineRule="auto"/>
      </w:pPr>
      <w:r>
        <w:separator/>
      </w:r>
    </w:p>
  </w:footnote>
  <w:footnote w:type="continuationSeparator" w:id="0">
    <w:p w14:paraId="7CB3C64B" w14:textId="77777777" w:rsidR="00122069" w:rsidRDefault="0012206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6642D9" w14:textId="77777777" w:rsidR="00BB71F1" w:rsidRDefault="00BB71F1">
    <w:pPr>
      <w:pStyle w:val="a5"/>
      <w:spacing w:line="280" w:lineRule="exac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889BD7" w14:textId="77777777" w:rsidR="00BB71F1" w:rsidRDefault="00893538">
    <w:pPr>
      <w:pStyle w:val="a5"/>
      <w:pBdr>
        <w:bottom w:val="single" w:sz="8" w:space="4" w:color="000000"/>
      </w:pBdr>
      <w:spacing w:line="280" w:lineRule="exact"/>
      <w:jc w:val="center"/>
    </w:pPr>
    <w:r>
      <w:rPr>
        <w:b/>
        <w:sz w:val="18"/>
      </w:rPr>
      <w:t>摘要</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BAEE87" w14:textId="77777777" w:rsidR="00BB71F1" w:rsidRDefault="00893538">
    <w:pPr>
      <w:pStyle w:val="a5"/>
      <w:pBdr>
        <w:bottom w:val="single" w:sz="8" w:space="4" w:color="000000"/>
      </w:pBdr>
      <w:spacing w:line="280" w:lineRule="exact"/>
      <w:jc w:val="center"/>
    </w:pPr>
    <w:r>
      <w:rPr>
        <w:b/>
        <w:sz w:val="18"/>
      </w:rPr>
      <w:t>Abstract</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382ECF" w14:textId="77777777" w:rsidR="00BB71F1" w:rsidRDefault="00893538">
    <w:pPr>
      <w:pStyle w:val="a5"/>
      <w:pBdr>
        <w:bottom w:val="single" w:sz="8" w:space="4" w:color="000000"/>
      </w:pBdr>
      <w:spacing w:line="280" w:lineRule="exact"/>
      <w:jc w:val="center"/>
      <w:rPr>
        <w:lang w:eastAsia="zh-CN"/>
      </w:rPr>
    </w:pPr>
    <w:r>
      <w:rPr>
        <w:b/>
        <w:sz w:val="18"/>
        <w:lang w:eastAsia="zh-CN"/>
      </w:rPr>
      <w:t>基于</w:t>
    </w:r>
    <w:r>
      <w:rPr>
        <w:b/>
        <w:sz w:val="18"/>
        <w:lang w:eastAsia="zh-CN"/>
      </w:rPr>
      <w:t xml:space="preserve"> LangGraph </w:t>
    </w:r>
    <w:r>
      <w:rPr>
        <w:b/>
        <w:sz w:val="18"/>
        <w:lang w:eastAsia="zh-CN"/>
      </w:rPr>
      <w:t>的多</w:t>
    </w:r>
    <w:r>
      <w:rPr>
        <w:b/>
        <w:sz w:val="18"/>
        <w:lang w:eastAsia="zh-CN"/>
      </w:rPr>
      <w:t xml:space="preserve"> Agent </w:t>
    </w:r>
    <w:r>
      <w:rPr>
        <w:b/>
        <w:sz w:val="18"/>
        <w:lang w:eastAsia="zh-CN"/>
      </w:rPr>
      <w:t>协作框架在医疗审计场景的设计与实现</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41892138">
    <w:abstractNumId w:val="8"/>
  </w:num>
  <w:num w:numId="2" w16cid:durableId="60494746">
    <w:abstractNumId w:val="6"/>
  </w:num>
  <w:num w:numId="3" w16cid:durableId="674725742">
    <w:abstractNumId w:val="5"/>
  </w:num>
  <w:num w:numId="4" w16cid:durableId="1928152249">
    <w:abstractNumId w:val="4"/>
  </w:num>
  <w:num w:numId="5" w16cid:durableId="260722036">
    <w:abstractNumId w:val="7"/>
  </w:num>
  <w:num w:numId="6" w16cid:durableId="85424911">
    <w:abstractNumId w:val="3"/>
  </w:num>
  <w:num w:numId="7" w16cid:durableId="92432751">
    <w:abstractNumId w:val="2"/>
  </w:num>
  <w:num w:numId="8" w16cid:durableId="827358194">
    <w:abstractNumId w:val="1"/>
  </w:num>
  <w:num w:numId="9" w16cid:durableId="6386112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C3889"/>
    <w:rsid w:val="00122069"/>
    <w:rsid w:val="0015074B"/>
    <w:rsid w:val="00212779"/>
    <w:rsid w:val="0027363B"/>
    <w:rsid w:val="0029639D"/>
    <w:rsid w:val="00315CCF"/>
    <w:rsid w:val="003267B4"/>
    <w:rsid w:val="00326F90"/>
    <w:rsid w:val="00352B76"/>
    <w:rsid w:val="0039676F"/>
    <w:rsid w:val="007058C0"/>
    <w:rsid w:val="00766670"/>
    <w:rsid w:val="007A05CA"/>
    <w:rsid w:val="007C3B9B"/>
    <w:rsid w:val="007C475E"/>
    <w:rsid w:val="00893538"/>
    <w:rsid w:val="0093610C"/>
    <w:rsid w:val="009A3454"/>
    <w:rsid w:val="009D1DCC"/>
    <w:rsid w:val="00AA1D8D"/>
    <w:rsid w:val="00B47730"/>
    <w:rsid w:val="00BB71F1"/>
    <w:rsid w:val="00CB0664"/>
    <w:rsid w:val="00CD4C1F"/>
    <w:rsid w:val="00CF08C8"/>
    <w:rsid w:val="00DE05AC"/>
    <w:rsid w:val="00DF57BC"/>
    <w:rsid w:val="00E16521"/>
    <w:rsid w:val="00E54C83"/>
    <w:rsid w:val="00F5102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0DB1AA6B"/>
  <w14:defaultImageDpi w14:val="300"/>
  <w15:docId w15:val="{ACEB3819-3F65-994C-8EA3-76ECF6BD62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0" w:line="400" w:lineRule="exact"/>
    </w:pPr>
    <w:rPr>
      <w:rFonts w:ascii="Times New Roman" w:eastAsia="宋体" w:hAnsi="Times New Roman" w:cs="Times New Roman"/>
      <w:sz w:val="24"/>
    </w:rPr>
  </w:style>
  <w:style w:type="paragraph" w:styleId="1">
    <w:name w:val="heading 1"/>
    <w:basedOn w:val="a1"/>
    <w:next w:val="a1"/>
    <w:link w:val="10"/>
    <w:uiPriority w:val="9"/>
    <w:qFormat/>
    <w:rsid w:val="00FC693F"/>
    <w:pPr>
      <w:spacing w:before="240" w:after="240" w:line="440" w:lineRule="atLeast"/>
      <w:jc w:val="center"/>
      <w:outlineLvl w:val="0"/>
    </w:pPr>
    <w:rPr>
      <w:rFonts w:asciiTheme="majorHAnsi" w:eastAsiaTheme="majorEastAsia" w:hAnsiTheme="majorHAnsi" w:cstheme="majorBidi"/>
      <w:b/>
      <w:bCs/>
      <w:color w:val="000000"/>
      <w:sz w:val="32"/>
      <w:szCs w:val="28"/>
    </w:rPr>
  </w:style>
  <w:style w:type="paragraph" w:styleId="21">
    <w:name w:val="heading 2"/>
    <w:basedOn w:val="a1"/>
    <w:next w:val="a1"/>
    <w:link w:val="22"/>
    <w:uiPriority w:val="9"/>
    <w:unhideWhenUsed/>
    <w:qFormat/>
    <w:rsid w:val="00FC693F"/>
    <w:pPr>
      <w:spacing w:before="120" w:after="120" w:line="360" w:lineRule="atLeast"/>
      <w:outlineLvl w:val="1"/>
    </w:pPr>
    <w:rPr>
      <w:rFonts w:asciiTheme="majorHAnsi" w:eastAsiaTheme="majorEastAsia" w:hAnsiTheme="majorHAnsi" w:cstheme="majorBidi"/>
      <w:b/>
      <w:bCs/>
      <w:color w:val="000000"/>
      <w:szCs w:val="26"/>
    </w:rPr>
  </w:style>
  <w:style w:type="paragraph" w:styleId="31">
    <w:name w:val="heading 3"/>
    <w:basedOn w:val="a1"/>
    <w:next w:val="a1"/>
    <w:link w:val="32"/>
    <w:uiPriority w:val="9"/>
    <w:unhideWhenUsed/>
    <w:qFormat/>
    <w:rsid w:val="00FC693F"/>
    <w:pPr>
      <w:spacing w:before="120" w:after="120"/>
      <w:outlineLvl w:val="2"/>
    </w:pPr>
    <w:rPr>
      <w:rFonts w:asciiTheme="majorHAnsi" w:eastAsiaTheme="majorEastAsia" w:hAnsiTheme="majorHAnsi" w:cstheme="majorBidi"/>
      <w:b/>
      <w:bCs/>
      <w:color w:val="000000"/>
    </w:rPr>
  </w:style>
  <w:style w:type="paragraph" w:styleId="4">
    <w:name w:val="heading 4"/>
    <w:basedOn w:val="a1"/>
    <w:next w:val="a1"/>
    <w:link w:val="40"/>
    <w:uiPriority w:val="9"/>
    <w:semiHidden/>
    <w:unhideWhenUsed/>
    <w:qFormat/>
    <w:rsid w:val="00FC693F"/>
    <w:pPr>
      <w:spacing w:before="20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spacing w:before="20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spacing w:before="20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spacing w:before="20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skBook13">
    <w:name w:val="TaskBook 13"/>
    <w:hidden/>
    <w:pPr>
      <w:spacing w:after="160" w:line="278" w:lineRule="auto"/>
    </w:pPr>
    <w:rPr>
      <w:rFonts w:ascii="汉仪书宋一简" w:eastAsia="汉仪书宋一简" w:hAnsi="Times New Roman"/>
      <w:kern w:val="2"/>
      <w:sz w:val="21"/>
      <w:szCs w:val="24"/>
      <w:lang w:eastAsia="zh-CN"/>
      <w14:ligatures w14:val="standardContextual"/>
    </w:rPr>
  </w:style>
  <w:style w:type="paragraph" w:customStyle="1" w:styleId="TaskBook2">
    <w:name w:val="TaskBook 2"/>
    <w:basedOn w:val="1"/>
    <w:next w:val="1"/>
    <w:uiPriority w:val="9"/>
    <w:qFormat/>
    <w:pPr>
      <w:spacing w:beforeLines="100" w:before="100" w:afterLines="100" w:after="100"/>
    </w:pPr>
    <w:rPr>
      <w:rFonts w:eastAsia="黑体"/>
      <w:kern w:val="44"/>
      <w:sz w:val="36"/>
      <w:szCs w:val="44"/>
    </w:rPr>
  </w:style>
  <w:style w:type="table" w:customStyle="1" w:styleId="TaskBook5">
    <w:name w:val="TaskBook 5"/>
    <w:uiPriority w:val="99"/>
    <w:semiHidden/>
    <w:unhideWhenUsed/>
    <w:tblPr>
      <w:tblCellMar>
        <w:top w:w="0" w:type="dxa"/>
        <w:left w:w="108" w:type="dxa"/>
        <w:bottom w:w="0" w:type="dxa"/>
        <w:right w:w="108" w:type="dxa"/>
      </w:tblCellMar>
    </w:tblPr>
  </w:style>
  <w:style w:type="paragraph" w:styleId="TOC1">
    <w:name w:val="toc 1"/>
    <w:basedOn w:val="a1"/>
    <w:next w:val="a1"/>
    <w:autoRedefine/>
    <w:uiPriority w:val="39"/>
    <w:unhideWhenUsed/>
    <w:rsid w:val="00DE05AC"/>
  </w:style>
  <w:style w:type="paragraph" w:styleId="TOC2">
    <w:name w:val="toc 2"/>
    <w:basedOn w:val="a1"/>
    <w:next w:val="a1"/>
    <w:autoRedefine/>
    <w:uiPriority w:val="39"/>
    <w:unhideWhenUsed/>
    <w:rsid w:val="00DE05AC"/>
    <w:pPr>
      <w:ind w:leftChars="200" w:left="420"/>
    </w:pPr>
  </w:style>
  <w:style w:type="character" w:styleId="aff9">
    <w:name w:val="Hyperlink"/>
    <w:basedOn w:val="a2"/>
    <w:uiPriority w:val="99"/>
    <w:unhideWhenUsed/>
    <w:rsid w:val="00DE05AC"/>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image" Target="media/image5.png"/><Relationship Id="rId26" Type="http://schemas.openxmlformats.org/officeDocument/2006/relationships/image" Target="media/image13.png"/><Relationship Id="rId39" Type="http://schemas.openxmlformats.org/officeDocument/2006/relationships/fontTable" Target="fontTable.xml"/><Relationship Id="rId21" Type="http://schemas.openxmlformats.org/officeDocument/2006/relationships/image" Target="media/image8.png"/><Relationship Id="rId34" Type="http://schemas.openxmlformats.org/officeDocument/2006/relationships/image" Target="media/image21.png"/><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image" Target="media/image20.png"/><Relationship Id="rId38" Type="http://schemas.openxmlformats.org/officeDocument/2006/relationships/footer" Target="footer4.xml"/><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7.png"/><Relationship Id="rId29" Type="http://schemas.openxmlformats.org/officeDocument/2006/relationships/image" Target="media/image16.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image" Target="media/image11.png"/><Relationship Id="rId32" Type="http://schemas.openxmlformats.org/officeDocument/2006/relationships/image" Target="media/image19.png"/><Relationship Id="rId37" Type="http://schemas.openxmlformats.org/officeDocument/2006/relationships/header" Target="header4.xml"/><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image" Target="media/image23.png"/><Relationship Id="rId10" Type="http://schemas.openxmlformats.org/officeDocument/2006/relationships/footer" Target="footer1.xml"/><Relationship Id="rId19" Type="http://schemas.openxmlformats.org/officeDocument/2006/relationships/image" Target="media/image6.png"/><Relationship Id="rId31" Type="http://schemas.openxmlformats.org/officeDocument/2006/relationships/image" Target="media/image18.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2.png"/><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50</Pages>
  <Words>20702</Words>
  <Characters>29811</Characters>
  <Application>Microsoft Office Word</Application>
  <DocSecurity>0</DocSecurity>
  <Lines>1064</Lines>
  <Paragraphs>777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49736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11</cp:lastModifiedBy>
  <cp:revision>8</cp:revision>
  <dcterms:created xsi:type="dcterms:W3CDTF">2026-05-19T07:10:00Z</dcterms:created>
  <dcterms:modified xsi:type="dcterms:W3CDTF">2026-05-19T13:41:00Z</dcterms:modified>
  <cp:category/>
</cp:coreProperties>
</file>