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Theme="majorEastAsia" w:hAnsiTheme="majorEastAsia" w:eastAsiaTheme="majorEastAsia"/>
          <w:sz w:val="30"/>
          <w:szCs w:val="30"/>
        </w:rPr>
      </w:pPr>
      <w:bookmarkStart w:id="0" w:name="_GoBack"/>
      <w:bookmarkEnd w:id="0"/>
      <w:r>
        <w:rPr>
          <w:rFonts w:asciiTheme="majorEastAsia" w:hAnsiTheme="majorEastAsia" w:eastAsiaTheme="majorEastAsia"/>
          <w:sz w:val="30"/>
          <w:szCs w:val="30"/>
        </w:rPr>
        <w:t>T</w:t>
      </w:r>
      <w:r>
        <w:rPr>
          <w:rFonts w:hint="eastAsia" w:asciiTheme="majorEastAsia" w:hAnsiTheme="majorEastAsia" w:eastAsiaTheme="majorEastAsia"/>
          <w:sz w:val="30"/>
          <w:szCs w:val="30"/>
        </w:rPr>
        <w:t>hinkphp框架活动开发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tp框架的的目录结构，如下图</w:t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274310" cy="31788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关于thinkphp的学习文档可以参考</w:t>
      </w:r>
      <w:r>
        <w:fldChar w:fldCharType="begin"/>
      </w:r>
      <w:r>
        <w:instrText xml:space="preserve"> HYPERLINK "http://document.thinkphp.cn/manual_3_2.html" </w:instrText>
      </w:r>
      <w:r>
        <w:fldChar w:fldCharType="separate"/>
      </w:r>
      <w:r>
        <w:rPr>
          <w:rStyle w:val="6"/>
          <w:rFonts w:asciiTheme="minorEastAsia" w:hAnsiTheme="minorEastAsia" w:eastAsiaTheme="minorEastAsia"/>
          <w:sz w:val="24"/>
          <w:szCs w:val="24"/>
        </w:rPr>
        <w:t>http://document.thinkphp.cn/manual_3_2.html</w:t>
      </w:r>
      <w:r>
        <w:rPr>
          <w:rStyle w:val="6"/>
          <w:rFonts w:asciiTheme="minorEastAsia" w:hAnsiTheme="minorEastAsia" w:eastAsiaTheme="minorEastAsia"/>
          <w:sz w:val="24"/>
          <w:szCs w:val="24"/>
        </w:rPr>
        <w:fldChar w:fldCharType="end"/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TP的配置文件在</w:t>
      </w:r>
      <w:r>
        <w:rPr>
          <w:rFonts w:asciiTheme="minorEastAsia" w:hAnsiTheme="minorEastAsia" w:eastAsiaTheme="minorEastAsia"/>
          <w:sz w:val="24"/>
          <w:szCs w:val="24"/>
        </w:rPr>
        <w:t>thinkphp\ThinkPHP\Conf</w:t>
      </w:r>
      <w:r>
        <w:rPr>
          <w:rFonts w:hint="eastAsia" w:asciiTheme="minorEastAsia" w:hAnsiTheme="minorEastAsia" w:eastAsiaTheme="minorEastAsia"/>
          <w:sz w:val="24"/>
          <w:szCs w:val="24"/>
        </w:rPr>
        <w:t>\</w:t>
      </w:r>
      <w:r>
        <w:rPr>
          <w:rFonts w:asciiTheme="minorEastAsia" w:hAnsiTheme="minorEastAsia" w:eastAsiaTheme="minorEastAsia"/>
          <w:sz w:val="24"/>
          <w:szCs w:val="24"/>
        </w:rPr>
        <w:t>convention.php</w:t>
      </w:r>
      <w:r>
        <w:rPr>
          <w:rFonts w:hint="eastAsia" w:asciiTheme="minorEastAsia" w:hAnsiTheme="minorEastAsia" w:eastAsiaTheme="minorEastAsia"/>
          <w:sz w:val="24"/>
          <w:szCs w:val="24"/>
        </w:rPr>
        <w:t>中</w:t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highlight w:val="yellow"/>
        </w:rPr>
        <w:t>包括数据库的配置信息</w:t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微信授权链接、获取粉丝信息、获取流量id、获取会员id的方法都在</w:t>
      </w:r>
      <w:r>
        <w:rPr>
          <w:rFonts w:asciiTheme="minorEastAsia" w:hAnsiTheme="minorEastAsia" w:eastAsiaTheme="minorEastAsia"/>
          <w:sz w:val="24"/>
          <w:szCs w:val="24"/>
        </w:rPr>
        <w:t>thinkphp\ThinkPHP\Library\Org\Util</w:t>
      </w:r>
      <w:r>
        <w:rPr>
          <w:rFonts w:hint="eastAsia" w:asciiTheme="minorEastAsia" w:hAnsiTheme="minorEastAsia" w:eastAsiaTheme="minorEastAsia"/>
          <w:sz w:val="24"/>
          <w:szCs w:val="24"/>
        </w:rPr>
        <w:t>\eixinQAuth.class.php文件中，可以根据注释查看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大转盘活动</w:t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活动目录文件在Application/</w:t>
      </w:r>
      <w:r>
        <w:rPr>
          <w:rFonts w:asciiTheme="minorEastAsia" w:hAnsiTheme="minorEastAsia" w:eastAsiaTheme="minorEastAsia"/>
          <w:sz w:val="24"/>
          <w:szCs w:val="24"/>
        </w:rPr>
        <w:t>Home</w:t>
      </w:r>
      <w:r>
        <w:rPr>
          <w:rFonts w:hint="eastAsia" w:asciiTheme="minorEastAsia" w:hAnsiTheme="minorEastAsia" w:eastAsiaTheme="minorEastAsia"/>
          <w:sz w:val="24"/>
          <w:szCs w:val="24"/>
        </w:rPr>
        <w:t>/</w:t>
      </w:r>
      <w:r>
        <w:rPr>
          <w:rFonts w:asciiTheme="minorEastAsia" w:hAnsiTheme="minorEastAsia" w:eastAsiaTheme="minorEastAsia"/>
          <w:sz w:val="24"/>
          <w:szCs w:val="24"/>
        </w:rPr>
        <w:t>Controller</w:t>
      </w:r>
      <w:r>
        <w:rPr>
          <w:rFonts w:hint="eastAsia" w:asciiTheme="minorEastAsia" w:hAnsiTheme="minorEastAsia" w:eastAsiaTheme="minorEastAsia"/>
          <w:sz w:val="24"/>
          <w:szCs w:val="24"/>
        </w:rPr>
        <w:t>/DzpController.class.php,模型的目录文件在Application/</w:t>
      </w:r>
      <w:r>
        <w:rPr>
          <w:rFonts w:asciiTheme="minorEastAsia" w:hAnsiTheme="minorEastAsia" w:eastAsiaTheme="minorEastAsia"/>
          <w:sz w:val="24"/>
          <w:szCs w:val="24"/>
        </w:rPr>
        <w:t>Home</w:t>
      </w:r>
      <w:r>
        <w:rPr>
          <w:rFonts w:hint="eastAsia" w:asciiTheme="minorEastAsia" w:hAnsiTheme="minorEastAsia" w:eastAsiaTheme="minorEastAsia"/>
          <w:sz w:val="24"/>
          <w:szCs w:val="24"/>
        </w:rPr>
        <w:t>/Model，视图的目录文件在Application/</w:t>
      </w:r>
      <w:r>
        <w:rPr>
          <w:rFonts w:asciiTheme="minorEastAsia" w:hAnsiTheme="minorEastAsia" w:eastAsiaTheme="minorEastAsia"/>
          <w:sz w:val="24"/>
          <w:szCs w:val="24"/>
        </w:rPr>
        <w:t>Home</w:t>
      </w:r>
      <w:r>
        <w:rPr>
          <w:rFonts w:hint="eastAsia" w:asciiTheme="minorEastAsia" w:hAnsiTheme="minorEastAsia" w:eastAsiaTheme="minorEastAsia"/>
          <w:sz w:val="24"/>
          <w:szCs w:val="24"/>
        </w:rPr>
        <w:t>/View/dzp目录中，view中的每个活动的目录名称要跟活动控制器的前缀相同，Home模块名。比如，大转盘活动控制器的前缀是Dzp，那在view中的大转盘的目录也应该是dzp。因为活动需要授权，所以在Controller中的AuthController.class.php是进入活动之前授权的类，如下图所示</w:t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274310" cy="31788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所有的活动授权都走这一个授权文件,在这文件中还包含了判断流量是不是会员、返回流量id等操作。</w:t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自动生成奖品扇形js代码在view/dzp/dzp.html的第10-258行，js中奖品的个数是在DzpController.class.php中的index方法中如下图，代码48-143行，其中也包括分配各个扇形颜色的代码</w:t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274310" cy="31788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J</w:t>
      </w:r>
      <w:r>
        <w:rPr>
          <w:rFonts w:hint="eastAsia" w:asciiTheme="minorEastAsia" w:hAnsiTheme="minorEastAsia" w:eastAsiaTheme="minorEastAsia"/>
          <w:sz w:val="24"/>
          <w:szCs w:val="24"/>
        </w:rPr>
        <w:t>s代码，如下图</w:t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274310" cy="317881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/>
          <w:sz w:val="24"/>
          <w:szCs w:val="24"/>
        </w:rPr>
        <w:t>zp.html页面的js代码91-153行，是在增加了多个“谢谢参与”后通过计算得出指针停在那个扇形区域，如下图</w:t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274310" cy="317881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优秀代理人活动</w:t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活动目录在Application/</w:t>
      </w:r>
      <w:r>
        <w:rPr>
          <w:rFonts w:asciiTheme="minorEastAsia" w:hAnsiTheme="minorEastAsia" w:eastAsiaTheme="minorEastAsia"/>
          <w:sz w:val="24"/>
          <w:szCs w:val="24"/>
        </w:rPr>
        <w:t>Home</w:t>
      </w:r>
      <w:r>
        <w:rPr>
          <w:rFonts w:hint="eastAsia" w:asciiTheme="minorEastAsia" w:hAnsiTheme="minorEastAsia" w:eastAsiaTheme="minorEastAsia"/>
          <w:sz w:val="24"/>
          <w:szCs w:val="24"/>
        </w:rPr>
        <w:t>/</w:t>
      </w:r>
      <w:r>
        <w:rPr>
          <w:rFonts w:asciiTheme="minorEastAsia" w:hAnsiTheme="minorEastAsia" w:eastAsiaTheme="minorEastAsia"/>
          <w:sz w:val="24"/>
          <w:szCs w:val="24"/>
        </w:rPr>
        <w:t>Controller</w:t>
      </w:r>
      <w:r>
        <w:rPr>
          <w:rFonts w:hint="eastAsia" w:asciiTheme="minorEastAsia" w:hAnsiTheme="minorEastAsia" w:eastAsiaTheme="minorEastAsia"/>
          <w:sz w:val="24"/>
          <w:szCs w:val="24"/>
        </w:rPr>
        <w:t>/PollController.class.php, PollController.class.php文件是优秀代理人活动的控制器，跟大转盘活动一样，优秀代理人的视图目录也在view中，如下图</w:t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274310" cy="31788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桃花签活动</w:t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桃花签活动的控制器目录在</w:t>
      </w:r>
      <w:r>
        <w:rPr>
          <w:rFonts w:asciiTheme="minorEastAsia" w:hAnsiTheme="minorEastAsia" w:eastAsiaTheme="minorEastAsia"/>
          <w:sz w:val="24"/>
          <w:szCs w:val="24"/>
        </w:rPr>
        <w:t>thinkphp\Application\Home\Controller</w:t>
      </w:r>
      <w:r>
        <w:rPr>
          <w:rFonts w:hint="eastAsia" w:asciiTheme="minorEastAsia" w:hAnsiTheme="minorEastAsia" w:eastAsiaTheme="minorEastAsia"/>
          <w:sz w:val="24"/>
          <w:szCs w:val="24"/>
        </w:rPr>
        <w:t>\</w:t>
      </w:r>
      <w:r>
        <w:rPr>
          <w:rFonts w:asciiTheme="minorEastAsia" w:hAnsiTheme="minorEastAsia" w:eastAsiaTheme="minorEastAsia"/>
          <w:sz w:val="24"/>
          <w:szCs w:val="24"/>
        </w:rPr>
        <w:t>ThqController.class.php</w:t>
      </w:r>
      <w:r>
        <w:rPr>
          <w:rFonts w:hint="eastAsia" w:asciiTheme="minorEastAsia" w:hAnsiTheme="minorEastAsia" w:eastAsiaTheme="minorEastAsia"/>
          <w:sz w:val="24"/>
          <w:szCs w:val="24"/>
        </w:rPr>
        <w:t>,其他目录跟其他活动所放目录相同，如下图</w:t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274310" cy="317881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在各文件中都有注释，可参考注释查看各代码的实际作用</w:t>
      </w: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8"/>
        <w:spacing w:line="220" w:lineRule="atLeast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A5A5E"/>
    <w:multiLevelType w:val="multilevel"/>
    <w:tmpl w:val="132A5A5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65758"/>
    <w:rsid w:val="00086799"/>
    <w:rsid w:val="000D7F2C"/>
    <w:rsid w:val="001B176D"/>
    <w:rsid w:val="001C416A"/>
    <w:rsid w:val="001C5DAF"/>
    <w:rsid w:val="001D0B80"/>
    <w:rsid w:val="00297BA1"/>
    <w:rsid w:val="00323B43"/>
    <w:rsid w:val="00342F01"/>
    <w:rsid w:val="003D37D8"/>
    <w:rsid w:val="003F3624"/>
    <w:rsid w:val="00426133"/>
    <w:rsid w:val="004358AB"/>
    <w:rsid w:val="00541896"/>
    <w:rsid w:val="00584275"/>
    <w:rsid w:val="0061184E"/>
    <w:rsid w:val="00641054"/>
    <w:rsid w:val="007B5822"/>
    <w:rsid w:val="00834ACC"/>
    <w:rsid w:val="008A126D"/>
    <w:rsid w:val="008B7726"/>
    <w:rsid w:val="00A84837"/>
    <w:rsid w:val="00A97FDE"/>
    <w:rsid w:val="00B53A38"/>
    <w:rsid w:val="00B63165"/>
    <w:rsid w:val="00BC605E"/>
    <w:rsid w:val="00BE350C"/>
    <w:rsid w:val="00C17664"/>
    <w:rsid w:val="00C97138"/>
    <w:rsid w:val="00D31D50"/>
    <w:rsid w:val="00DA79ED"/>
    <w:rsid w:val="00E264C2"/>
    <w:rsid w:val="00E46E2E"/>
    <w:rsid w:val="00E83F5F"/>
    <w:rsid w:val="00E876CF"/>
    <w:rsid w:val="00E96270"/>
    <w:rsid w:val="00ED56DE"/>
    <w:rsid w:val="00FB2CC3"/>
    <w:rsid w:val="00FF6DBD"/>
    <w:rsid w:val="4DE73E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页眉 Char"/>
    <w:basedOn w:val="5"/>
    <w:link w:val="4"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930</Characters>
  <Lines>7</Lines>
  <Paragraphs>2</Paragraphs>
  <TotalTime>0</TotalTime>
  <ScaleCrop>false</ScaleCrop>
  <LinksUpToDate>false</LinksUpToDate>
  <CharactersWithSpaces>1091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2016-07-05T01:55:11Z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