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358723" w14:textId="3A74DB46" w:rsidR="00143B37" w:rsidRDefault="007D2CE3">
      <w:r>
        <w:rPr>
          <w:noProof/>
        </w:rPr>
        <w:drawing>
          <wp:inline distT="0" distB="0" distL="0" distR="0" wp14:anchorId="7C11A44A" wp14:editId="3ED63325">
            <wp:extent cx="5274310" cy="4549140"/>
            <wp:effectExtent l="0" t="0" r="254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4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CD530" w14:textId="5E84DCCA" w:rsidR="007D2CE3" w:rsidRDefault="007D2CE3">
      <w:r>
        <w:rPr>
          <w:noProof/>
        </w:rPr>
        <w:drawing>
          <wp:inline distT="0" distB="0" distL="0" distR="0" wp14:anchorId="175CE43F" wp14:editId="1DD33F1E">
            <wp:extent cx="5274310" cy="4128135"/>
            <wp:effectExtent l="0" t="0" r="2540" b="57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2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5815A" w14:textId="754C7A03" w:rsidR="00577649" w:rsidRDefault="007D2CE3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CC05275" wp14:editId="5883ED6C">
            <wp:extent cx="5274310" cy="326136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6D163" w14:textId="0E929EE4" w:rsidR="00577649" w:rsidRDefault="007D2CE3">
      <w:pPr>
        <w:rPr>
          <w:rFonts w:hint="eastAsia"/>
        </w:rPr>
      </w:pPr>
      <w:r>
        <w:rPr>
          <w:noProof/>
        </w:rPr>
        <w:drawing>
          <wp:inline distT="0" distB="0" distL="0" distR="0" wp14:anchorId="29E64CC6" wp14:editId="688C9C13">
            <wp:extent cx="5274310" cy="2926715"/>
            <wp:effectExtent l="0" t="0" r="2540" b="698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764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649"/>
    <w:rsid w:val="00143B37"/>
    <w:rsid w:val="00577649"/>
    <w:rsid w:val="007D2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0B37E"/>
  <w15:chartTrackingRefBased/>
  <w15:docId w15:val="{E9145695-8BBD-43A1-BD1C-AA5245025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朗普 特</dc:creator>
  <cp:keywords/>
  <dc:description/>
  <cp:lastModifiedBy>朗普 特</cp:lastModifiedBy>
  <cp:revision>2</cp:revision>
  <cp:lastPrinted>2025-05-02T04:22:00Z</cp:lastPrinted>
  <dcterms:created xsi:type="dcterms:W3CDTF">2025-05-02T04:18:00Z</dcterms:created>
  <dcterms:modified xsi:type="dcterms:W3CDTF">2025-05-02T04:22:00Z</dcterms:modified>
</cp:coreProperties>
</file>