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30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体质是个体生命过程中，在先天遗传和后天获得的基础上表现出的形态结构、生理机能和心理状态方面的综合的、相对稳定的特性。早在两千多年前成书的《黄帝内经》里，就对体质学说进行了深入的阐述。伴随着中医养生的不断发展，近年来，关于体质养生的研究越来越深入。体质现象作为人类生命活动的一种重要表现形式，与健康和疾病有着密不可分的关系。</w:t>
      </w:r>
    </w:p>
    <w:p w14:paraId="73DB0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bookmarkStart w:id="0" w:name="_GoBack"/>
      <w:bookmarkEnd w:id="0"/>
    </w:p>
    <w:p w14:paraId="065D9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依据中华中医药学会2009年3月26日发布、4月9日实施的《中医体质分类与判定》标准，依据不同体质在形态结构、生理功能及心理活动等三个方面的特征，将中医体质分为：平和质、气虚质、阳虚质、阴虚质、痰湿质、湿热质、血瘀质、气郁质、特禀质等九种基本类型。</w:t>
      </w:r>
    </w:p>
    <w:p w14:paraId="776DE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4367B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平和质：精力旺，很健康，很灿烂</w:t>
      </w:r>
    </w:p>
    <w:p w14:paraId="168E6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平和质人群如果自恃身体健康，不注意合理饮食、规律生活，也会使身体远离平和状态走向偏颇。由于环境、生活、工作等多方面的影响及自然老化的过程，平和质的比例随着人们年龄的增大而减少，会出现各种亚健康状况和不同类型的健康问题。所以，平时应顺应自然界的四时阴阳变化而平衡自身，增强体质，正本固元，保持平和。生活：保持“不过度”即可——不熬夜、不暴饮暴食、不久坐。每周3次中等强度运动（快走、游泳、骑行）。饮食：均衡多样，谷类为主，少甜饮、少油炸即可，无需特殊进补。</w:t>
      </w:r>
    </w:p>
    <w:p w14:paraId="4FF22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035C8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气虚质：免疫差，易疲乏，常虚喘</w:t>
      </w:r>
    </w:p>
    <w:p w14:paraId="5CCD2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气虚质人群肌肉松软，容易气喘吁吁，讲话的声音低弱，易出虚汗。性格偏内向，胆小，不喜欢冒险；容易感冒，发病后病情不容易好转。所以，平时要注意补中、益气、培元，补充能量。生活：–作息规律，午休20 min；–避免连续讲话30 min以上，“言多伤气”；–运动选“小量多次”——八段锦、六字诀、慢跑，以微汗为度。饮食：–主食：小米、燕麦、山药饭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</w:rPr>
        <w:t>–蛋白：鸡胸肉、鸽肉、鹌鹑蛋；–药膳：黄芪9 g+党参6 g+红枣3枚炖瘦肉，每周2次；–忌口：生冷、油腻、浓茶。</w:t>
      </w:r>
    </w:p>
    <w:p w14:paraId="27A8D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1F752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阳虚质：手脚凉，全身冷，不耐寒</w:t>
      </w:r>
    </w:p>
    <w:p w14:paraId="0AF30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阳虚质人群皮肤偏白，肌肉不结实，手脚发凉，尤其是上腹部、颈背部或腰膝部怕冷，吃饭、喝水总喜欢热的，容易大便稀溏，小便颜色清而量少；性格大多沉静内向型，喜欢安静。平时应注意保养阳气，温阳祛寒。生活：–早晚加一件背心护督脉；–冬季睡前40℃艾叶泡脚15 min；–运动选阳光时段，晒背20 min，忌夜跑。饮食：–肉类：羊肉（夏季三伏也可适量）、鹿肉、虾；–调料：生姜、肉桂、小茴香日常可用；–药膳：当归生姜羊肉汤（当归10 g、生姜30 g、羊肉250 g），冬季每周1次；–忌口：冰饮、西瓜、绿豆、苦瓜。</w:t>
      </w:r>
    </w:p>
    <w:p w14:paraId="2526E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4CFCC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阴虚质：水缺乏，五心热，口咽干</w:t>
      </w:r>
    </w:p>
    <w:p w14:paraId="73BB7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阴虚体质是体内正常需要的水分、津液、精血等阴液不足，机体相关的脏腑组织失去濡养，出现内热的一种体质状态。原因一是水分不足，二是产生内热。阴虚质的人体形大多瘦长，经常感到手脚心发热，脸上有种烘热的感觉，面颊潮红或偏红，皮肤比较干燥，受不了夏天的暑热，常感到眼睛干涩，口干咽燥，总想喝水，经常大便干结，容易失眠，性情急躁，舌质偏红、苔少；性格外向好动，平时要注意养阴润燥。生活：–23:00前入睡，午休30 min；–用眼每40 min远眺5 min，减少“耗血伤阴”；–运动选“慢节奏”——瑜伽、太极、散步，忌高温瑜伽。饮食：–水果：雪梨、枇杷、桑葚、火龙果；–蔬菜：百合、银耳、丝瓜、菠菜；–药膳：沙参麦冬瘦肉汤（北沙参15 g、麦冬10 g、瘦肉200 g），每周2次；–忌口：麻辣火锅、烧烤、烈酒、浓咖啡。</w:t>
      </w:r>
    </w:p>
    <w:p w14:paraId="2989D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7941A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痰湿质：身体胖，大肚腩，油光脸</w:t>
      </w:r>
    </w:p>
    <w:p w14:paraId="74234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与痰湿体质密切相关的脏腑主要是脾。脾主运化，运化水谷，运化水湿。中医有“脾为生痰之源”的说法。痰湿质人群体型肥胖，腹部肥满松软，容易出汗，且多黏腻；经常感到肢体酸困沉重、不轻松，脸上易出油，嘴里黏腻，嗓子老有痰，舌苔较厚，性格比较温和。应注重化痰祛湿。生活：–每天连续快走≥7000步，微汗即可；–卧室湿度保持50%左右，必要时开除湿机；–避免长时间“葛优躺”，每坐1 h起身3 min。饮食：–主食：薏苡仁饭、赤小豆饭；–蔬菜：冬瓜、芹菜、白萝卜；–药膳：薏苡仁30 g+茯苓15 g+鲫鱼1条煲汤，每周2次；–忌口：奶茶、蛋糕、肥肉、油炸食品。</w:t>
      </w:r>
    </w:p>
    <w:p w14:paraId="5A48F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69D53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湿热质：易长痘，常口臭，大便黏</w:t>
      </w:r>
    </w:p>
    <w:p w14:paraId="698A9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湿热质人群面部和鼻尖总是油光发亮，脸上容易生粉刺，皮肤容易瘙痒；常感到口苦、口臭或嘴里有异味，大便粘滞不爽，小便有发热感，尿色发黄，女性常带下色黄，男性阴囊总是潮湿多汗，脾气比较急躁。所以，湿热质应注意清除体内湿热，清热化湿。生活：–23:30前入睡，给肝胆排毒留足时间；–出汗后及时擦干，换纯棉衣物，减少“湿热郁表”；–避免长时间待在厨房、地下车库等闷热潮湿环境。饮食：–蔬菜：苦瓜、丝瓜、绿豆芽、莴笋；–豆类：赤小豆、绿豆（煮汤不放糖）；–药膳：冬瓜皮30 g+玉米须10 g+瘦肉150 g，每周2次；–忌口：烧烤、火锅、啤酒、甜品、辣椒。</w:t>
      </w:r>
    </w:p>
    <w:p w14:paraId="698FA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2822F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血瘀质：血黏稠，易忘事，常长斑</w:t>
      </w:r>
    </w:p>
    <w:p w14:paraId="314EA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血瘀质人群面色偏黯，嘴唇颜色偏黯，舌下静脉曲张、瘀紫；皮肤比较粗糙，有时在不知不觉中会出现皮肤瘀青，眼睛里的红丝很多，刷牙时牙龈容易出血，容易烦躁、健忘，性情急躁，应该注意活血化瘀。生活：–每坐1 h做1 min踝泵运动（脚尖上下勾），防下肢淤血；–保持情绪舒畅，每周至少1次“出汗+大笑”运动（羽毛球、跳舞）；–冬季重点保暖：围巾护颈，穿膝套防“寒凝血瘀”。饮食：–食材：山楂、黑木耳、洋葱、桃仁（打碎）；–茶饮：玫瑰花3 g+陈皮3 g冲泡，隔日1次；–药膳：当归10 g+川芎6 g+鸡蛋1个煮糖水，经前3天开始，每天1次，连服3天；–忌口：生冷、浓茶、动物脂肪。</w:t>
      </w:r>
    </w:p>
    <w:p w14:paraId="7366C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3452A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气郁质：很脆弱，常郁闷，多伤感</w:t>
      </w:r>
    </w:p>
    <w:p w14:paraId="6023B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气郁质人群体形偏瘦的人较多，常感到闷闷不乐，情绪低沉，容易紧张，焦虑不安，多愁善感，感情脆弱，容易感到害怕或容易受到惊吓，常感到乳房及两肋部胀痛，有胸闷的感觉，常无缘无故地叹气，咽喉部有堵塞感或异物感，容易失眠。所以，应注意疏肝解郁，注重情绪养生。生活：–每天“户外见光”≥30 min，光照提升5-HT；–培养“出声”爱好：唱歌、朗诵、乐器，让肝气疏泄；–睡眠保持“深睡段”完整，睡前1 h关手机，可听轻音乐。饮食：–食材：柠檬、橙子、佛手、薄荷、紫苏；–茶饮：茉莉花3 g+薄荷叶2 g冲泡，每日1杯；–药膳：合欢花10 g+猪肝100 g炖汤，每周2次；–忌口：浓咖啡、能量饮料、酒精。</w:t>
      </w:r>
    </w:p>
    <w:p w14:paraId="1E13D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2BDAC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特禀质：易过敏，常喷嚏，起风团</w:t>
      </w:r>
    </w:p>
    <w:p w14:paraId="48E70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特禀质人群中有一种是过敏体质，这种体质属于中医可调范围内。这类人即使不感冒也经常鼻塞、打喷嚏、流鼻涕、容易患哮喘，容易对药物、食物、气味、季节过敏，皮肤一抓就红，并出现抓痕。所以，应注意过敏体质的调理。由于每个人的体质不同，处在时空中的生物状态也有一定的差异。科学养生就得先了解自己的体质状态，因体施保，因人施养，才能更好地养生保健，达到增强体质，强身防病的目的。生活：–花粉季外出戴防花粉口罩，回家生理盐水洗鼻；–床单、被罩每周60℃热水清洗，减少尘螨；–运动选室内游泳、普拉提，避免操场花粉高峰时段。饮食：–主食：糙米、小米、燕麦；–蔬菜：山药、胡萝卜、南瓜；–药膳：黄芪15 g+红枣5枚+粳米50 g煮粥，每周3次，增强免疫力；–忌口：虾蟹、芒果、菠萝、野生菌类及既往明确过敏食物。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B34F68"/>
    <w:rsid w:val="3B5954F8"/>
    <w:rsid w:val="4DB3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2837</Words>
  <Characters>2918</Characters>
  <Lines>0</Lines>
  <Paragraphs>0</Paragraphs>
  <TotalTime>45</TotalTime>
  <ScaleCrop>false</ScaleCrop>
  <LinksUpToDate>false</LinksUpToDate>
  <CharactersWithSpaces>2954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2025-12-20T03:20:00Z</dcterms:created>
  <dc:creator>朽木断玄</dc:creator>
  <cp:lastModifiedBy>朽木断玄</cp:lastModifiedBy>
  <dcterms:modified xsi:type="dcterms:W3CDTF">2025-12-24T03:54:36Z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0145573705644036BB94B823F5217C8E_11</vt:lpwstr>
  </property>
  <property fmtid="{D5CDD505-2E9C-101B-9397-08002B2CF9AE}" pid="4" name="KSOTemplateDocerSaveRecord">
    <vt:lpwstr>eyJoZGlkIjoiZGVjZTBmNzZkMzU1ZTE0MzdlOGUyYjdmOWMyZmFlNTYiLCJ1c2VySWQiOiIxNTU2NDI2NzAzIn0=</vt:lpwstr>
  </property>
</Properties>
</file>