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270A3D">
      <w:pPr>
        <w:keepNext w:val="0"/>
        <w:keepLines w:val="0"/>
        <w:widowControl/>
        <w:suppressLineNumbers w:val="0"/>
        <w:spacing w:before="0" w:beforeAutospacing="0" w:after="120" w:afterAutospacing="0" w:line="360" w:lineRule="auto"/>
        <w:ind w:right="0" w:firstLine="420" w:firstLineChars="200"/>
        <w:jc w:val="left"/>
        <w:rPr>
          <w:rFonts w:hint="eastAsia" w:ascii="宋体" w:hAnsi="宋体" w:eastAsia="宋体" w:cs="宋体"/>
          <w:b w:val="0"/>
          <w:bCs w:val="0"/>
          <w:i w:val="0"/>
          <w:iCs w:val="0"/>
          <w:strike w:val="0"/>
          <w:color w:val="auto"/>
          <w:spacing w:val="0"/>
          <w:w w:val="100"/>
          <w:kern w:val="0"/>
          <w:sz w:val="21"/>
          <w:szCs w:val="21"/>
          <w:u w:val="none"/>
          <w:lang w:val="en-US" w:eastAsia="zh-CN" w:bidi="ar"/>
        </w:rPr>
      </w:pPr>
      <w:r>
        <w:rPr>
          <w:rFonts w:hint="eastAsia" w:ascii="宋体" w:hAnsi="宋体" w:eastAsia="宋体" w:cs="宋体"/>
          <w:b w:val="0"/>
          <w:bCs w:val="0"/>
          <w:i w:val="0"/>
          <w:iCs w:val="0"/>
          <w:strike w:val="0"/>
          <w:color w:val="auto"/>
          <w:spacing w:val="0"/>
          <w:w w:val="100"/>
          <w:kern w:val="0"/>
          <w:sz w:val="21"/>
          <w:szCs w:val="21"/>
          <w:u w:val="none"/>
          <w:lang w:val="en-US" w:eastAsia="zh-CN" w:bidi="ar"/>
        </w:rPr>
        <w:t>第一部分：</w:t>
      </w:r>
    </w:p>
    <w:p w14:paraId="69A7E1D3">
      <w:pPr>
        <w:keepNext w:val="0"/>
        <w:keepLines w:val="0"/>
        <w:widowControl/>
        <w:suppressLineNumbers w:val="0"/>
        <w:spacing w:before="0" w:beforeAutospacing="0" w:after="120" w:afterAutospacing="0" w:line="360" w:lineRule="auto"/>
        <w:ind w:right="0" w:firstLine="420" w:firstLineChars="200"/>
        <w:jc w:val="left"/>
        <w:rPr>
          <w:rFonts w:hint="default" w:ascii="宋体" w:hAnsi="宋体" w:eastAsia="宋体" w:cs="宋体"/>
          <w:b w:val="0"/>
          <w:bCs w:val="0"/>
          <w:i w:val="0"/>
          <w:iCs w:val="0"/>
          <w:strike w:val="0"/>
          <w:color w:val="auto"/>
          <w:spacing w:val="0"/>
          <w:w w:val="100"/>
          <w:kern w:val="0"/>
          <w:sz w:val="21"/>
          <w:szCs w:val="21"/>
          <w:u w:val="none"/>
          <w:lang w:val="en-US" w:eastAsia="zh-CN" w:bidi="ar"/>
        </w:rPr>
      </w:pPr>
      <w:r>
        <w:rPr>
          <w:rFonts w:hint="eastAsia" w:ascii="宋体" w:hAnsi="宋体" w:eastAsia="宋体" w:cs="宋体"/>
          <w:b w:val="0"/>
          <w:bCs w:val="0"/>
          <w:i w:val="0"/>
          <w:iCs w:val="0"/>
          <w:strike w:val="0"/>
          <w:color w:val="auto"/>
          <w:spacing w:val="0"/>
          <w:w w:val="100"/>
          <w:kern w:val="0"/>
          <w:sz w:val="21"/>
          <w:szCs w:val="21"/>
          <w:u w:val="none"/>
          <w:lang w:val="en-US" w:eastAsia="zh-CN" w:bidi="ar"/>
        </w:rPr>
        <w:t>（PPT第一页）</w:t>
      </w:r>
    </w:p>
    <w:p w14:paraId="3491EFE2">
      <w:pPr>
        <w:keepNext w:val="0"/>
        <w:keepLines w:val="0"/>
        <w:widowControl/>
        <w:suppressLineNumbers w:val="0"/>
        <w:spacing w:before="0" w:beforeAutospacing="0" w:after="120" w:afterAutospacing="0" w:line="360" w:lineRule="auto"/>
        <w:ind w:right="0" w:firstLine="420" w:firstLineChars="200"/>
        <w:jc w:val="left"/>
        <w:rPr>
          <w:rFonts w:hint="eastAsia" w:ascii="宋体" w:hAnsi="宋体" w:eastAsia="宋体" w:cs="宋体"/>
          <w:b w:val="0"/>
          <w:bCs w:val="0"/>
          <w:i w:val="0"/>
          <w:iCs w:val="0"/>
          <w:strike w:val="0"/>
          <w:color w:val="auto"/>
          <w:spacing w:val="0"/>
          <w:w w:val="100"/>
          <w:kern w:val="0"/>
          <w:sz w:val="21"/>
          <w:szCs w:val="21"/>
          <w:u w:val="none"/>
          <w:lang w:val="en-US" w:eastAsia="zh-CN" w:bidi="ar"/>
        </w:rPr>
      </w:pPr>
      <w:r>
        <w:rPr>
          <w:rFonts w:hint="eastAsia" w:ascii="宋体" w:hAnsi="宋体" w:eastAsia="宋体" w:cs="宋体"/>
          <w:b w:val="0"/>
          <w:bCs w:val="0"/>
          <w:i w:val="0"/>
          <w:iCs w:val="0"/>
          <w:strike w:val="0"/>
          <w:color w:val="auto"/>
          <w:spacing w:val="0"/>
          <w:w w:val="100"/>
          <w:kern w:val="0"/>
          <w:sz w:val="21"/>
          <w:szCs w:val="21"/>
          <w:u w:val="none"/>
          <w:lang w:val="en-US" w:eastAsia="zh-CN" w:bidi="ar"/>
        </w:rPr>
        <w:t>大家好，今天由我们第十一组来分享一位离我们又近又远的人的故事，探索她背后所承载的中国精神。为什么说是又近又远呢？“近”是因为她离我们就只有一条街道的距离，甚至我们经常经过，她就是我们碑林区文艺路街道环南路社区的党委书记邓菊梅。“远”是因为即使是这样一位身边人，我们也少有人真正知道她的故事，所以，我们组汇报的目的就是让大家知道，感受到，学习到邓菊梅书记的精神，同时也希望大家常常关注我们的身边人，身边事。</w:t>
      </w:r>
    </w:p>
    <w:p w14:paraId="1F57F006">
      <w:pPr>
        <w:keepNext w:val="0"/>
        <w:keepLines w:val="0"/>
        <w:widowControl/>
        <w:suppressLineNumbers w:val="0"/>
        <w:spacing w:before="0" w:beforeAutospacing="0" w:after="120" w:afterAutospacing="0" w:line="360" w:lineRule="auto"/>
        <w:ind w:left="0" w:leftChars="0" w:right="0" w:firstLine="420" w:firstLineChars="200"/>
        <w:jc w:val="left"/>
        <w:rPr>
          <w:rFonts w:hint="eastAsia" w:ascii="宋体" w:hAnsi="宋体" w:eastAsia="宋体" w:cs="宋体"/>
          <w:b w:val="0"/>
          <w:bCs w:val="0"/>
          <w:i w:val="0"/>
          <w:iCs w:val="0"/>
          <w:strike w:val="0"/>
          <w:color w:val="auto"/>
          <w:spacing w:val="0"/>
          <w:w w:val="100"/>
          <w:kern w:val="0"/>
          <w:sz w:val="21"/>
          <w:szCs w:val="21"/>
          <w:u w:val="none"/>
          <w:lang w:val="en-US" w:eastAsia="zh-CN" w:bidi="ar"/>
        </w:rPr>
      </w:pPr>
      <w:r>
        <w:rPr>
          <w:rFonts w:hint="eastAsia" w:ascii="宋体" w:hAnsi="宋体" w:eastAsia="宋体" w:cs="宋体"/>
          <w:b w:val="0"/>
          <w:bCs w:val="0"/>
          <w:i w:val="0"/>
          <w:iCs w:val="0"/>
          <w:strike w:val="0"/>
          <w:color w:val="auto"/>
          <w:spacing w:val="0"/>
          <w:w w:val="100"/>
          <w:kern w:val="0"/>
          <w:sz w:val="21"/>
          <w:szCs w:val="21"/>
          <w:u w:val="none"/>
          <w:lang w:val="en-US" w:eastAsia="zh-CN" w:bidi="ar"/>
        </w:rPr>
        <w:t>（跳转到第二张PPT）我们小组的汇报分为五个部分，我们将从中国精神的内涵，伟大创造，伟大奋斗，伟大团结，伟大梦想和当代青年应该怎么做这几个维度来深入了解中国精神和传承中国精神。</w:t>
      </w:r>
    </w:p>
    <w:p w14:paraId="2747E2F4">
      <w:pPr>
        <w:keepNext w:val="0"/>
        <w:keepLines w:val="0"/>
        <w:widowControl/>
        <w:suppressLineNumbers w:val="0"/>
        <w:spacing w:before="0" w:beforeAutospacing="0" w:after="120" w:afterAutospacing="0" w:line="360" w:lineRule="auto"/>
        <w:ind w:left="0" w:leftChars="0" w:right="0" w:firstLine="420" w:firstLineChars="200"/>
        <w:jc w:val="left"/>
        <w:rPr>
          <w:rFonts w:hint="eastAsia" w:ascii="宋体" w:hAnsi="宋体" w:eastAsia="宋体" w:cs="宋体"/>
          <w:b w:val="0"/>
          <w:bCs w:val="0"/>
          <w:i w:val="0"/>
          <w:iCs w:val="0"/>
          <w:strike w:val="0"/>
          <w:color w:val="auto"/>
          <w:spacing w:val="0"/>
          <w:w w:val="100"/>
          <w:kern w:val="0"/>
          <w:sz w:val="21"/>
          <w:szCs w:val="21"/>
          <w:u w:val="none"/>
          <w:lang w:val="en-US" w:eastAsia="zh-CN" w:bidi="ar"/>
        </w:rPr>
      </w:pPr>
      <w:r>
        <w:rPr>
          <w:rFonts w:hint="eastAsia" w:ascii="宋体" w:hAnsi="宋体" w:eastAsia="宋体" w:cs="宋体"/>
          <w:b w:val="0"/>
          <w:bCs w:val="0"/>
          <w:i w:val="0"/>
          <w:iCs w:val="0"/>
          <w:strike w:val="0"/>
          <w:color w:val="auto"/>
          <w:spacing w:val="0"/>
          <w:w w:val="100"/>
          <w:kern w:val="0"/>
          <w:sz w:val="21"/>
          <w:szCs w:val="21"/>
          <w:u w:val="none"/>
          <w:lang w:val="en-US" w:eastAsia="zh-CN" w:bidi="ar"/>
        </w:rPr>
        <w:t>（第三张）第一部分是伟大创造精神，这反映在邓菊梅在社区服务形式上的创新。</w:t>
      </w:r>
    </w:p>
    <w:p w14:paraId="644EA4C2">
      <w:pPr>
        <w:keepNext w:val="0"/>
        <w:keepLines w:val="0"/>
        <w:widowControl/>
        <w:suppressLineNumbers w:val="0"/>
        <w:spacing w:before="0" w:beforeAutospacing="0" w:after="120" w:afterAutospacing="0" w:line="360" w:lineRule="auto"/>
        <w:ind w:left="0" w:leftChars="0" w:right="0" w:firstLine="420" w:firstLineChars="200"/>
        <w:jc w:val="left"/>
        <w:rPr>
          <w:rFonts w:hint="eastAsia" w:ascii="宋体" w:hAnsi="宋体" w:eastAsia="宋体" w:cs="宋体"/>
          <w:b w:val="0"/>
          <w:bCs w:val="0"/>
          <w:i w:val="0"/>
          <w:iCs w:val="0"/>
          <w:strike w:val="0"/>
          <w:color w:val="auto"/>
          <w:spacing w:val="0"/>
          <w:w w:val="100"/>
          <w:kern w:val="0"/>
          <w:sz w:val="21"/>
          <w:szCs w:val="21"/>
          <w:u w:val="none"/>
          <w:lang w:val="en-US" w:eastAsia="zh-CN" w:bidi="ar"/>
        </w:rPr>
      </w:pPr>
      <w:r>
        <w:rPr>
          <w:rFonts w:hint="eastAsia" w:ascii="宋体" w:hAnsi="宋体" w:eastAsia="宋体" w:cs="宋体"/>
          <w:b w:val="0"/>
          <w:bCs w:val="0"/>
          <w:i w:val="0"/>
          <w:iCs w:val="0"/>
          <w:strike w:val="0"/>
          <w:color w:val="auto"/>
          <w:spacing w:val="0"/>
          <w:w w:val="100"/>
          <w:kern w:val="0"/>
          <w:sz w:val="21"/>
          <w:szCs w:val="21"/>
          <w:u w:val="none"/>
          <w:lang w:val="en-US" w:eastAsia="zh-CN" w:bidi="ar"/>
        </w:rPr>
        <w:t>（第四张）她·牵头成立了“菊梅调解工作室”，多方轮值，使情理法三者融合，至今共化解邻里纠纷800余件，而且，她常常总结自己的工作法，通过“一听二问三劝四回访“，将传统调解升级为标准化流程，为社区矛盾化解提供新思路。在新的调解方式下，社区矛盾减少，社区凝聚力增加，展现了改革创新精神在社区治理中的生动实践。</w:t>
      </w:r>
    </w:p>
    <w:p w14:paraId="1C580608">
      <w:pPr>
        <w:keepNext w:val="0"/>
        <w:keepLines w:val="0"/>
        <w:widowControl/>
        <w:suppressLineNumbers w:val="0"/>
        <w:spacing w:before="0" w:beforeAutospacing="0" w:after="120" w:afterAutospacing="0" w:line="360" w:lineRule="auto"/>
        <w:ind w:left="0" w:leftChars="0" w:right="0" w:firstLine="420" w:firstLineChars="200"/>
        <w:jc w:val="left"/>
        <w:rPr>
          <w:rFonts w:hint="eastAsia" w:ascii="宋体" w:hAnsi="宋体" w:eastAsia="宋体" w:cs="宋体"/>
          <w:b w:val="0"/>
          <w:bCs w:val="0"/>
          <w:i w:val="0"/>
          <w:iCs w:val="0"/>
          <w:strike w:val="0"/>
          <w:color w:val="auto"/>
          <w:spacing w:val="0"/>
          <w:w w:val="100"/>
          <w:kern w:val="0"/>
          <w:sz w:val="21"/>
          <w:szCs w:val="21"/>
          <w:u w:val="none"/>
          <w:lang w:val="en-US" w:eastAsia="zh-CN" w:bidi="ar"/>
        </w:rPr>
      </w:pPr>
      <w:r>
        <w:rPr>
          <w:rFonts w:hint="eastAsia" w:ascii="宋体" w:hAnsi="宋体" w:eastAsia="宋体" w:cs="宋体"/>
          <w:b w:val="0"/>
          <w:bCs w:val="0"/>
          <w:i w:val="0"/>
          <w:iCs w:val="0"/>
          <w:strike w:val="0"/>
          <w:color w:val="auto"/>
          <w:spacing w:val="0"/>
          <w:w w:val="100"/>
          <w:kern w:val="0"/>
          <w:sz w:val="21"/>
          <w:szCs w:val="21"/>
          <w:u w:val="none"/>
          <w:lang w:val="en-US" w:eastAsia="zh-CN" w:bidi="ar"/>
        </w:rPr>
        <w:t>（第五张）不过最让我印象深刻的是邓菊梅书记创立的七元长者食堂。她针对社区独居、失能老人“吃饭难“问题，提出了”七元管饱“长者食堂，使老人七元就可以吃到一荤两素一汤，为什么七元就可以管饱呢，在我们交大食堂，七块只能吃个肉夹馍，邓菊梅说，如果每天有30位老人，就是210元的饭钱，早上买菜，豆腐，肉，其他菜，可能就一百多，再加上米面油，其实是可以包住成本的。实际上，邓菊梅是忽略了人力成本，她已经把奉献精神看作理所应当，也正是因此，七元食堂的创造才更让人感到温馨，更能温暖群众。</w:t>
      </w:r>
    </w:p>
    <w:p w14:paraId="040BFD87">
      <w:pPr>
        <w:rPr>
          <w:rFonts w:hint="eastAsia"/>
          <w:lang w:val="en-US" w:eastAsia="zh-CN"/>
        </w:rPr>
      </w:pPr>
    </w:p>
    <w:p w14:paraId="3D44C9F0">
      <w:pPr>
        <w:rPr>
          <w:rFonts w:hint="eastAsia"/>
          <w:lang w:val="en-US" w:eastAsia="zh-CN"/>
        </w:rPr>
      </w:pPr>
    </w:p>
    <w:p w14:paraId="578E354A">
      <w:pPr>
        <w:rPr>
          <w:rFonts w:hint="eastAsia"/>
          <w:lang w:val="en-US" w:eastAsia="zh-CN"/>
        </w:rPr>
      </w:pPr>
    </w:p>
    <w:p w14:paraId="6FF2814D">
      <w:pPr>
        <w:rPr>
          <w:rFonts w:hint="default"/>
          <w:b/>
          <w:bCs/>
          <w:sz w:val="28"/>
          <w:szCs w:val="28"/>
          <w:lang w:val="en-US" w:eastAsia="zh-CN"/>
        </w:rPr>
      </w:pPr>
      <w:r>
        <w:rPr>
          <w:rFonts w:hint="eastAsia"/>
          <w:b/>
          <w:bCs/>
          <w:sz w:val="28"/>
          <w:szCs w:val="28"/>
          <w:lang w:val="en-US" w:eastAsia="zh-CN"/>
        </w:rPr>
        <w:t>伟大奋斗精神：</w:t>
      </w:r>
    </w:p>
    <w:p w14:paraId="0954F296">
      <w:pPr>
        <w:rPr>
          <w:rFonts w:hint="eastAsia"/>
          <w:lang w:val="en-US" w:eastAsia="zh-CN"/>
        </w:rPr>
      </w:pPr>
      <w:r>
        <w:rPr>
          <w:rFonts w:hint="eastAsia"/>
          <w:lang w:val="en-US" w:eastAsia="zh-CN"/>
        </w:rPr>
        <w:t>（PPT第一页）</w:t>
      </w:r>
    </w:p>
    <w:p w14:paraId="321CFC9E">
      <w:pPr>
        <w:rPr>
          <w:rFonts w:hint="eastAsia"/>
          <w:lang w:val="en-US" w:eastAsia="zh-CN"/>
        </w:rPr>
      </w:pPr>
      <w:r>
        <w:rPr>
          <w:rFonts w:hint="eastAsia"/>
          <w:lang w:val="en-US" w:eastAsia="zh-CN"/>
        </w:rPr>
        <w:t>第二部分：伟大奋斗——抗疫敢担当：在危急时刻扛起责任</w:t>
      </w:r>
    </w:p>
    <w:p w14:paraId="05756D86">
      <w:pPr>
        <w:rPr>
          <w:rFonts w:hint="eastAsia"/>
          <w:lang w:val="en-US" w:eastAsia="zh-CN"/>
        </w:rPr>
      </w:pPr>
      <w:r>
        <w:rPr>
          <w:rFonts w:hint="eastAsia"/>
          <w:lang w:val="en-US" w:eastAsia="zh-CN"/>
        </w:rPr>
        <w:t>（PPT第二页）</w:t>
      </w:r>
    </w:p>
    <w:p w14:paraId="08FD8571">
      <w:pPr>
        <w:rPr>
          <w:rFonts w:hint="eastAsia"/>
          <w:lang w:val="en-US" w:eastAsia="zh-CN"/>
        </w:rPr>
      </w:pPr>
      <w:r>
        <w:rPr>
          <w:rFonts w:hint="eastAsia"/>
          <w:lang w:val="en-US" w:eastAsia="zh-CN"/>
        </w:rPr>
        <w:t>如果说日常服务是“润物细无声”，那么疫情封控就是“大战大考”。邓菊梅用行动告诉我们：伟大奋斗精神，就是在群众最需要的时候，站得出来、顶得上去！</w:t>
      </w:r>
    </w:p>
    <w:p w14:paraId="77D3133A">
      <w:pPr>
        <w:rPr>
          <w:rFonts w:hint="eastAsia"/>
          <w:lang w:val="en-US" w:eastAsia="zh-CN"/>
        </w:rPr>
      </w:pPr>
      <w:r>
        <w:rPr>
          <w:rFonts w:hint="eastAsia"/>
          <w:lang w:val="en-US" w:eastAsia="zh-CN"/>
        </w:rPr>
        <w:t>先说“应急送医”。2021年末西安封控期间，凌晨两点，邓菊梅接到孕妇大出血的求助电话。她立刻协调车辆通行证，仅用20分钟就把孕妇送到手术室——这20分钟，是争分夺秒的生命线，更是她“把群众急难当自己事”的担当。更难得的是，她牵头建立“红色送医专班”，把重病、孕产妇、独居老人纳入分级台账，确保突发情况10分钟响应。这不是简单的“安排”，而是用制度守护每一个脆弱生命。</w:t>
      </w:r>
    </w:p>
    <w:p w14:paraId="20A645C4">
      <w:pPr>
        <w:rPr>
          <w:rFonts w:hint="eastAsia"/>
          <w:lang w:val="en-US" w:eastAsia="zh-CN"/>
        </w:rPr>
      </w:pPr>
      <w:r>
        <w:rPr>
          <w:rFonts w:hint="eastAsia"/>
          <w:lang w:val="en-US" w:eastAsia="zh-CN"/>
        </w:rPr>
        <w:t>（PPT第三页）</w:t>
      </w:r>
    </w:p>
    <w:p w14:paraId="2908B5D7">
      <w:pPr>
        <w:rPr>
          <w:rFonts w:hint="eastAsia"/>
          <w:lang w:val="en-US" w:eastAsia="zh-CN"/>
        </w:rPr>
      </w:pPr>
      <w:r>
        <w:rPr>
          <w:rFonts w:hint="eastAsia"/>
          <w:lang w:val="en-US" w:eastAsia="zh-CN"/>
        </w:rPr>
        <w:t>再说“风雨送餐”。疫情期间，20多位独居老人的吃饭问题压在她心上。她带着12名社工组成“配餐突击队”，每天为200多位老人送餐上门，还顺带代购药品、充值燃气、聊聊心事。有位老人住在八楼，大雪天楼梯结冰，邓菊梅冒雪徒步爬上去，把热饭递到老人手里。后来老人把照片发到家庭群，说：“这饭香，因为有人惦记。” 这就是奋斗精神最朴素的模样——把群众的“小事”当成自己的“大事”，日复一日地坚守。</w:t>
      </w:r>
    </w:p>
    <w:p w14:paraId="2F301472">
      <w:pPr>
        <w:rPr>
          <w:rFonts w:hint="eastAsia"/>
          <w:lang w:val="en-US" w:eastAsia="zh-CN"/>
        </w:rPr>
      </w:pPr>
      <w:bookmarkStart w:id="0" w:name="_GoBack"/>
      <w:bookmarkEnd w:id="0"/>
      <w:r>
        <w:rPr>
          <w:rFonts w:hint="eastAsia"/>
          <w:lang w:val="en-US" w:eastAsia="zh-CN"/>
        </w:rPr>
        <w:t>（PPT第四页）</w:t>
      </w:r>
    </w:p>
    <w:p w14:paraId="10FBF4C0">
      <w:pPr>
        <w:rPr>
          <w:rFonts w:hint="eastAsia"/>
          <w:lang w:val="en-US" w:eastAsia="zh-CN"/>
        </w:rPr>
      </w:pPr>
      <w:r>
        <w:rPr>
          <w:rFonts w:hint="eastAsia"/>
          <w:lang w:val="en-US" w:eastAsia="zh-CN"/>
        </w:rPr>
        <w:t>更让人敬佩的是她的“拼劲”。抗疫最紧张时，她每天早上6点布置核酸点位，深夜11点还在转运物资，平均每天工作16小时，连续40多天住在社区办公室。有人问她累不累，她说：“把群众的事办好，就是我最大的初心。” 这句话，道尽了基层党员的责任与担当。</w:t>
      </w:r>
    </w:p>
    <w:p w14:paraId="5159380B">
      <w:pPr>
        <w:rPr>
          <w:rFonts w:hint="default" w:eastAsiaTheme="minorEastAsia"/>
          <w:b/>
          <w:bCs/>
          <w:sz w:val="28"/>
          <w:szCs w:val="28"/>
          <w:lang w:val="en-US" w:eastAsia="zh-CN"/>
        </w:rPr>
      </w:pPr>
      <w:r>
        <w:rPr>
          <w:rFonts w:hint="eastAsia"/>
          <w:b/>
          <w:bCs/>
          <w:sz w:val="28"/>
          <w:szCs w:val="28"/>
          <w:lang w:val="en-US" w:eastAsia="zh-CN"/>
        </w:rPr>
        <w:t>伟大梦想精神：</w:t>
      </w:r>
    </w:p>
    <w:p w14:paraId="195A98E9">
      <w:pPr>
        <w:rPr>
          <w:rFonts w:hint="eastAsia"/>
        </w:rPr>
      </w:pPr>
      <w:r>
        <w:rPr>
          <w:rFonts w:hint="eastAsia"/>
        </w:rPr>
        <w:t>（PPT第一页）</w:t>
      </w:r>
    </w:p>
    <w:p w14:paraId="3AE9BE20">
      <w:pPr>
        <w:rPr>
          <w:rFonts w:hint="eastAsia"/>
        </w:rPr>
      </w:pPr>
      <w:r>
        <w:rPr>
          <w:rFonts w:hint="eastAsia"/>
        </w:rPr>
        <w:t>第</w:t>
      </w:r>
      <w:r>
        <w:rPr>
          <w:rFonts w:hint="eastAsia"/>
          <w:lang w:val="en-US" w:eastAsia="zh-CN"/>
        </w:rPr>
        <w:t>四</w:t>
      </w:r>
      <w:r>
        <w:rPr>
          <w:rFonts w:hint="eastAsia"/>
        </w:rPr>
        <w:t>部分，伟大梦想，初心映家国。“实现中华民族伟大复兴”，这是我们国家宏大的伟大梦想。这个梦想听起来很遥远，但它其实是由千千万万个平凡人的奋斗共同编织的。这个梦想，不在别处，恰恰就扎根在寻常巷陌，体现在像邓菊梅这样的基层工作者日复一日的坚守与奉献之中。</w:t>
      </w:r>
    </w:p>
    <w:p w14:paraId="0F392841">
      <w:pPr>
        <w:rPr>
          <w:rFonts w:hint="eastAsia"/>
        </w:rPr>
      </w:pPr>
    </w:p>
    <w:p w14:paraId="0C57F892">
      <w:pPr>
        <w:rPr>
          <w:rFonts w:hint="eastAsia"/>
        </w:rPr>
      </w:pPr>
      <w:r>
        <w:rPr>
          <w:rFonts w:hint="eastAsia"/>
        </w:rPr>
        <w:t>（PPT第二页）</w:t>
      </w:r>
    </w:p>
    <w:p w14:paraId="654277FE">
      <w:pPr>
        <w:rPr>
          <w:rFonts w:hint="eastAsia"/>
        </w:rPr>
      </w:pPr>
      <w:r>
        <w:rPr>
          <w:rFonts w:hint="eastAsia"/>
        </w:rPr>
        <w:t>在邓菊梅的故事中，我们看到了一个基层党员如何将宏大的家国梦想，转化为一件件具体而微的民生实事。她常说：“把群众的事办好，就是我最大的初心和使命。”这句话，听起来朴实，却蕴含着深刻的精神力量。她不仅仅是说说而已，而是真正把这句话落到了实处：</w:t>
      </w:r>
    </w:p>
    <w:p w14:paraId="64316DD4">
      <w:pPr>
        <w:rPr>
          <w:rFonts w:hint="eastAsia"/>
        </w:rPr>
      </w:pPr>
      <w:r>
        <w:rPr>
          <w:rFonts w:hint="eastAsia"/>
        </w:rPr>
        <w:t>她推动老旧小区加装电梯，让老人上下楼不再困难；</w:t>
      </w:r>
    </w:p>
    <w:p w14:paraId="0031DDDC">
      <w:pPr>
        <w:rPr>
          <w:rFonts w:hint="eastAsia"/>
        </w:rPr>
      </w:pPr>
      <w:r>
        <w:rPr>
          <w:rFonts w:hint="eastAsia"/>
        </w:rPr>
        <w:t>她协调整治屋顶漏水，解决了居民多年的困扰；</w:t>
      </w:r>
    </w:p>
    <w:p w14:paraId="12A7DDBB">
      <w:pPr>
        <w:rPr>
          <w:rFonts w:hint="eastAsia"/>
        </w:rPr>
      </w:pPr>
      <w:r>
        <w:rPr>
          <w:rFonts w:hint="eastAsia"/>
        </w:rPr>
        <w:t>她将闲置空地改造成口袋公园，让社区居民有了休闲娱乐的空间。</w:t>
      </w:r>
    </w:p>
    <w:p w14:paraId="5338669C">
      <w:pPr>
        <w:rPr>
          <w:rFonts w:hint="eastAsia"/>
        </w:rPr>
      </w:pPr>
      <w:r>
        <w:rPr>
          <w:rFonts w:hint="eastAsia"/>
        </w:rPr>
        <w:t>这些看似琐碎的工作，恰恰是“人民对美好生活的向往”在基层最真实的体现。邓菊梅把家国情怀，细化成了 “让社区多一分便利、多一分安全、多一分笑容” 的务实行动。</w:t>
      </w:r>
    </w:p>
    <w:p w14:paraId="25843A67">
      <w:pPr>
        <w:rPr>
          <w:rFonts w:hint="eastAsia"/>
        </w:rPr>
      </w:pPr>
    </w:p>
    <w:p w14:paraId="26B33BB7">
      <w:pPr>
        <w:rPr>
          <w:rFonts w:hint="eastAsia"/>
        </w:rPr>
      </w:pPr>
      <w:r>
        <w:rPr>
          <w:rFonts w:hint="eastAsia"/>
        </w:rPr>
        <w:t>（PPT第三页）</w:t>
      </w:r>
    </w:p>
    <w:p w14:paraId="32CA75FD">
      <w:pPr>
        <w:rPr>
          <w:rFonts w:hint="eastAsia"/>
        </w:rPr>
      </w:pPr>
      <w:r>
        <w:rPr>
          <w:rFonts w:hint="eastAsia"/>
        </w:rPr>
        <w:t>而这些努力，也结出了实实在在的果实：</w:t>
      </w:r>
    </w:p>
    <w:p w14:paraId="6BD98A08">
      <w:pPr>
        <w:widowControl w:val="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环南社区</w:t>
      </w:r>
      <w:r>
        <w:rPr>
          <w:rFonts w:hint="default" w:asciiTheme="minorHAnsi" w:hAnsiTheme="minorHAnsi" w:eastAsiaTheme="minorEastAsia" w:cstheme="minorBidi"/>
          <w:kern w:val="2"/>
          <w:sz w:val="21"/>
          <w:szCs w:val="24"/>
          <w:lang w:val="en-US" w:eastAsia="zh-CN" w:bidi="ar-SA"/>
        </w:rPr>
        <w:t>20个老旧小区完成了路面硬化、拆墙透绿、管网改造等提升改造，29个无物业小区因地制宜、分类施策，实施无物业小区标准化管理。</w:t>
      </w:r>
    </w:p>
    <w:p w14:paraId="79BC51FA">
      <w:pPr>
        <w:rPr>
          <w:rFonts w:hint="eastAsia"/>
        </w:rPr>
      </w:pPr>
      <w:r>
        <w:rPr>
          <w:rFonts w:hint="eastAsia"/>
        </w:rPr>
        <w:t>更让人感动的是，社区里出现了 “笑脸墙” ，居民们自发组织 “板凳会” ，这些温暖的细节，正是初心使命转化为可感幸福的最好证明。</w:t>
      </w:r>
    </w:p>
    <w:p w14:paraId="0F523E9E">
      <w:pPr>
        <w:rPr>
          <w:rFonts w:hint="eastAsia"/>
        </w:rPr>
      </w:pPr>
      <w:r>
        <w:rPr>
          <w:rFonts w:hint="eastAsia"/>
        </w:rPr>
        <w:t>邓菊梅用她的行动告诉我们：伟大梦想不是空中楼阁，而是扎根在寻常巷陌中的每一份付出、每一次坚持。 她把家国情怀融入基层治理，让伟大梦想在社区落地生根，让这里真正成为居民的幸福家园。</w:t>
      </w:r>
    </w:p>
    <w:p w14:paraId="34349B80">
      <w:pPr>
        <w:rPr>
          <w:rFonts w:hint="eastAsia"/>
        </w:rPr>
      </w:pPr>
    </w:p>
    <w:p w14:paraId="7722BD25">
      <w:pPr>
        <w:rPr>
          <w:rFonts w:hint="eastAsia"/>
          <w:b/>
          <w:bCs/>
          <w:sz w:val="28"/>
          <w:szCs w:val="28"/>
          <w:lang w:val="en-US" w:eastAsia="zh-CN"/>
        </w:rPr>
      </w:pPr>
      <w:r>
        <w:rPr>
          <w:rFonts w:hint="eastAsia"/>
          <w:b/>
          <w:bCs/>
          <w:sz w:val="28"/>
          <w:szCs w:val="28"/>
          <w:lang w:val="en-US" w:eastAsia="zh-CN"/>
        </w:rPr>
        <w:t>传承精神：</w:t>
      </w:r>
    </w:p>
    <w:p w14:paraId="72810DD3">
      <w:pPr>
        <w:rPr>
          <w:rFonts w:hint="eastAsia"/>
          <w:lang w:val="en-US" w:eastAsia="zh-CN"/>
        </w:rPr>
      </w:pPr>
      <w:r>
        <w:rPr>
          <w:rFonts w:hint="eastAsia"/>
          <w:lang w:val="en-US" w:eastAsia="zh-CN"/>
        </w:rPr>
        <w:t>（PPT第一页）</w:t>
      </w:r>
    </w:p>
    <w:p w14:paraId="00842C09">
      <w:pPr>
        <w:pStyle w:val="2"/>
        <w:keepNext w:val="0"/>
        <w:keepLines w:val="0"/>
        <w:widowControl/>
        <w:suppressLineNumbers w:val="0"/>
        <w:spacing w:line="240" w:lineRule="auto"/>
        <w:rPr>
          <w:rFonts w:hint="eastAsia"/>
          <w:lang w:val="en-US" w:eastAsia="zh-CN"/>
        </w:rPr>
      </w:pPr>
      <w:r>
        <w:rPr>
          <w:rFonts w:hint="eastAsia" w:cstheme="minorBidi"/>
          <w:kern w:val="2"/>
          <w:sz w:val="21"/>
          <w:szCs w:val="24"/>
          <w:lang w:val="en-US" w:eastAsia="zh-CN" w:bidi="ar-SA"/>
        </w:rPr>
        <w:t>第五部分：</w:t>
      </w:r>
      <w:r>
        <w:rPr>
          <w:rFonts w:hint="eastAsia" w:asciiTheme="minorHAnsi" w:hAnsiTheme="minorHAnsi" w:eastAsiaTheme="minorEastAsia" w:cstheme="minorBidi"/>
          <w:kern w:val="2"/>
          <w:sz w:val="21"/>
          <w:szCs w:val="24"/>
          <w:lang w:val="en-US" w:eastAsia="zh-CN" w:bidi="ar-SA"/>
        </w:rPr>
        <w:t>伟大</w:t>
      </w:r>
      <w:r>
        <w:rPr>
          <w:rFonts w:hint="default" w:asciiTheme="minorHAnsi" w:hAnsiTheme="minorHAnsi" w:eastAsiaTheme="minorEastAsia" w:cstheme="minorBidi"/>
          <w:kern w:val="2"/>
          <w:sz w:val="21"/>
          <w:szCs w:val="24"/>
          <w:lang w:val="en-US" w:eastAsia="zh-CN" w:bidi="ar-SA"/>
        </w:rPr>
        <w:t>传承：青春传薪火</w:t>
      </w:r>
    </w:p>
    <w:p w14:paraId="063EDCDC">
      <w:pPr>
        <w:rPr>
          <w:rFonts w:hint="default"/>
          <w:lang w:val="en-US" w:eastAsia="zh-CN"/>
        </w:rPr>
      </w:pPr>
      <w:r>
        <w:rPr>
          <w:rFonts w:hint="default"/>
          <w:lang w:val="en-US" w:eastAsia="zh-CN"/>
        </w:rPr>
        <w:t>她以朴实而坚定的行动，诠释了什么是真正的“伟大精神在寻常中绽放”。</w:t>
      </w:r>
    </w:p>
    <w:p w14:paraId="1AF769CE">
      <w:pPr>
        <w:rPr>
          <w:rFonts w:hint="default"/>
          <w:lang w:val="en-US" w:eastAsia="zh-CN"/>
        </w:rPr>
      </w:pPr>
      <w:r>
        <w:rPr>
          <w:rFonts w:hint="eastAsia"/>
          <w:lang w:val="en-US" w:eastAsia="zh-CN"/>
        </w:rPr>
        <w:t>（PPT第二页）</w:t>
      </w:r>
    </w:p>
    <w:p w14:paraId="6AB363D5">
      <w:pPr>
        <w:rPr>
          <w:rFonts w:hint="default"/>
          <w:lang w:val="en-US" w:eastAsia="zh-CN"/>
        </w:rPr>
      </w:pPr>
      <w:r>
        <w:rPr>
          <w:rFonts w:hint="default"/>
          <w:lang w:val="en-US" w:eastAsia="zh-CN"/>
        </w:rPr>
        <w:t>邓菊梅的实践，串联起了爱国主义、改革创新、团结奋斗、人民至上与理想信念的精神链条。她不仅帮助我们理解了中国精神的丰富内涵，更让我们看到了这些精神在基层治理中的生动体现与内在统一。</w:t>
      </w:r>
    </w:p>
    <w:p w14:paraId="34DE866B">
      <w:pPr>
        <w:rPr>
          <w:rFonts w:hint="default"/>
          <w:lang w:val="en-US" w:eastAsia="zh-CN"/>
        </w:rPr>
      </w:pPr>
      <w:r>
        <w:rPr>
          <w:rFonts w:hint="eastAsia"/>
          <w:lang w:val="en-US" w:eastAsia="zh-CN"/>
        </w:rPr>
        <w:t>（PPT第三页）</w:t>
      </w:r>
    </w:p>
    <w:p w14:paraId="24C05F75">
      <w:pPr>
        <w:rPr>
          <w:rFonts w:hint="default"/>
          <w:lang w:val="en-US" w:eastAsia="zh-CN"/>
        </w:rPr>
      </w:pPr>
      <w:r>
        <w:rPr>
          <w:rFonts w:hint="default"/>
          <w:lang w:val="en-US" w:eastAsia="zh-CN"/>
        </w:rPr>
        <w:t>作为一名交大学子，我们应当如何接续这份精神火炬？</w:t>
      </w:r>
    </w:p>
    <w:p w14:paraId="46AFEE0F">
      <w:pPr>
        <w:rPr>
          <w:rFonts w:hint="default"/>
          <w:lang w:val="en-US" w:eastAsia="zh-CN"/>
        </w:rPr>
      </w:pPr>
      <w:r>
        <w:rPr>
          <w:rFonts w:hint="default"/>
          <w:lang w:val="en-US" w:eastAsia="zh-CN"/>
        </w:rPr>
        <w:t>第一，行动起来。</w:t>
      </w:r>
    </w:p>
    <w:p w14:paraId="5C2E3FA9">
      <w:pPr>
        <w:rPr>
          <w:rFonts w:hint="default"/>
          <w:lang w:val="en-US" w:eastAsia="zh-CN"/>
        </w:rPr>
      </w:pPr>
      <w:r>
        <w:rPr>
          <w:rFonts w:hint="default"/>
          <w:lang w:val="en-US" w:eastAsia="zh-CN"/>
        </w:rPr>
        <w:t>我们要把专业知识转化为社区调研的实际成果，把专业技能投入到志愿服务中，把创新思维用于解决身边的实际问题。我们要记录并分享那些真实而动人的故事，让精神在讲述中传承。</w:t>
      </w:r>
    </w:p>
    <w:p w14:paraId="6540D415">
      <w:pPr>
        <w:rPr>
          <w:rFonts w:hint="default"/>
          <w:lang w:val="en-US" w:eastAsia="zh-CN"/>
        </w:rPr>
      </w:pPr>
      <w:r>
        <w:rPr>
          <w:rFonts w:hint="default"/>
          <w:lang w:val="en-US" w:eastAsia="zh-CN"/>
        </w:rPr>
        <w:t>第二，青春接力。</w:t>
      </w:r>
    </w:p>
    <w:p w14:paraId="6C804949">
      <w:pPr>
        <w:rPr>
          <w:rFonts w:hint="default"/>
          <w:lang w:val="en-US" w:eastAsia="zh-CN"/>
        </w:rPr>
      </w:pPr>
      <w:r>
        <w:rPr>
          <w:rFonts w:hint="default"/>
          <w:lang w:val="en-US" w:eastAsia="zh-CN"/>
        </w:rPr>
        <w:t>作为交大学子，我们更应在传播中国精神的道路上，不断增强志气、骨气、底气。我们要实现“小课堂”与“大社会”的深度联动，让伟大精神在新时代焕发出更加璀璨的光芒。</w:t>
      </w:r>
    </w:p>
    <w:p w14:paraId="3D6758F9">
      <w:pPr>
        <w:rPr>
          <w:rFonts w:hint="default"/>
          <w:lang w:val="en-US" w:eastAsia="zh-CN"/>
        </w:rPr>
      </w:pPr>
      <w:r>
        <w:rPr>
          <w:rFonts w:hint="default"/>
          <w:lang w:val="en-US" w:eastAsia="zh-CN"/>
        </w:rPr>
        <w:t>同学们，让我们从邓菊梅的身上汲取力量，用青春的脚步丈量祖国大地，用奋斗的笔墨书写时代篇章！</w:t>
      </w:r>
    </w:p>
    <w:p w14:paraId="7C049C97">
      <w:pPr>
        <w:rPr>
          <w:rFonts w:hint="eastAsia"/>
          <w:lang w:val="en-US" w:eastAsia="zh-CN"/>
        </w:rPr>
      </w:pPr>
      <w:r>
        <w:rPr>
          <w:rFonts w:hint="eastAsia"/>
          <w:lang w:val="en-US" w:eastAsia="zh-CN"/>
        </w:rPr>
        <w:t>（PPT第四页）</w:t>
      </w:r>
    </w:p>
    <w:p w14:paraId="3F2FA6E7">
      <w:pPr>
        <w:rPr>
          <w:rFonts w:hint="default"/>
          <w:lang w:val="en-US" w:eastAsia="zh-CN"/>
        </w:rPr>
      </w:pPr>
      <w:r>
        <w:rPr>
          <w:rFonts w:hint="eastAsia"/>
          <w:lang w:val="en-US" w:eastAsia="zh-CN"/>
        </w:rPr>
        <w:t>感谢观看！</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思源宋体">
    <w:altName w:val="宋体"/>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A1E001A"/>
    <w:rsid w:val="7C787F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639</Words>
  <Characters>649</Characters>
  <Lines>0</Lines>
  <Paragraphs>0</Paragraphs>
  <TotalTime>11</TotalTime>
  <ScaleCrop>false</ScaleCrop>
  <LinksUpToDate>false</LinksUpToDate>
  <CharactersWithSpaces>658</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2025-11-11T01:48:00Z</dcterms:created>
  <dc:creator>cjw</dc:creator>
  <cp:lastModifiedBy>程家玮</cp:lastModifiedBy>
  <dcterms:modified xsi:type="dcterms:W3CDTF">2025-11-11T04:48:15Z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KSOTemplateDocerSaveRecord">
    <vt:lpwstr>eyJoZGlkIjoiZjU3MWExNWFmYjQwM2FmYmE5MDg3ODAyMWVmZGQwN2MiLCJ1c2VySWQiOiI5NTM1OTg1MzAifQ==</vt:lpwstr>
  </property>
  <property fmtid="{D5CDD505-2E9C-101B-9397-08002B2CF9AE}" pid="4" name="ICV">
    <vt:lpwstr>33F5FBD4FE39490CBEAB4374AE5129A1_12</vt:lpwstr>
  </property>
</Properties>
</file>