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3416B2">
      <w:r>
        <w:t>这些试题覆盖了工程伦理的核心知识点，考察维度全面且实用！以下按题目顺序给出清晰答案，兼顾专业性与易懂性。</w:t>
      </w:r>
    </w:p>
    <w:p w14:paraId="63FB46B2">
      <w:pPr>
        <w:pStyle w:val="2"/>
      </w:pPr>
      <w:r>
        <w:t>第一部分 简答题答案</w:t>
      </w:r>
    </w:p>
    <w:p w14:paraId="55906420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大学生学习工程伦理的意义</w:t>
      </w:r>
    </w:p>
    <w:p w14:paraId="5730F9C7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明确工程实践中的道德边界，规范职业行为。</w:t>
      </w:r>
    </w:p>
    <w:p w14:paraId="30CD78AB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提升应对复杂伦理困境的分析和决策能力。</w:t>
      </w:r>
    </w:p>
    <w:p w14:paraId="44778B7A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树立社会责任意识，避免因技术滥用带来的危害。</w:t>
      </w:r>
    </w:p>
    <w:p w14:paraId="4A0CF8C5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主要伦理立场及观点</w:t>
      </w:r>
    </w:p>
    <w:p w14:paraId="243E4C9C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功利主义：以行为结果的效用最大化为核心，追求多数人的最大利益。</w:t>
      </w:r>
    </w:p>
    <w:p w14:paraId="23C72156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义务论：强调行为本身的道德责任和动机，遵循普遍的道德准则。</w:t>
      </w:r>
    </w:p>
    <w:p w14:paraId="1E4D8DC0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美德伦理：聚焦从业者的品德修养，倡导诚信、责任等核心美德。</w:t>
      </w:r>
    </w:p>
    <w:p w14:paraId="50007B7A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契约论：基于利益相关者的共同约定，维护各方合法权益。</w:t>
      </w:r>
    </w:p>
    <w:p w14:paraId="5C25BC9A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rPr>
          <w:b/>
        </w:rPr>
        <w:t>应对工程伦理问题的核心方面</w:t>
      </w:r>
    </w:p>
    <w:p w14:paraId="73787C8D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识别问题本质：明确利益相关者、潜在危害及冲突点。</w:t>
      </w:r>
    </w:p>
    <w:p w14:paraId="54016D0D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分析伦理依据：结合伦理立场和相关法律法规、行业规范。</w:t>
      </w:r>
    </w:p>
    <w:p w14:paraId="60F3A1E7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制定解决方案：权衡各方利益，选择兼顾责任与可行性的方案。</w:t>
      </w:r>
    </w:p>
    <w:p w14:paraId="32B6330C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跟踪与反思：执行后评估效果，持续优化伦理实践。</w:t>
      </w:r>
    </w:p>
    <w:p w14:paraId="3BD2639F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rPr>
          <w:b/>
        </w:rPr>
        <w:t>现代工程环境伦理原则及解释</w:t>
      </w:r>
    </w:p>
    <w:p w14:paraId="5AE00884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尊重自然原则：承认自然的内在价值，避免无端破坏生态系统。</w:t>
      </w:r>
    </w:p>
    <w:p w14:paraId="6191A6C6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不伤害原则：工程活动不得对环境和生物造成不可逆的危害。</w:t>
      </w:r>
    </w:p>
    <w:p w14:paraId="2A70F581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可持续发展原则：兼顾当代人与后代人的资源需求，实现资源循环利用。</w:t>
      </w:r>
    </w:p>
    <w:p w14:paraId="62A5E2FD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公平性原则：平衡不同区域、群体在环境利益上的分配，避免环境不公。</w:t>
      </w:r>
    </w:p>
    <w:p w14:paraId="1056603B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rPr>
          <w:b/>
        </w:rPr>
        <w:t>学生刷卡未到课的伦理问题</w:t>
      </w:r>
    </w:p>
    <w:p w14:paraId="64AC68E8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诚信缺失：违背考勤规则，属于不诚实的行为。</w:t>
      </w:r>
    </w:p>
    <w:p w14:paraId="10F31FAC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资源浪费：占用课程名额和教学资源，影响教育公平。</w:t>
      </w:r>
    </w:p>
    <w:p w14:paraId="29E288A4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责任缺位：未履行学生的学习义务，也忽视了规则对集体秩序的意义。</w:t>
      </w:r>
    </w:p>
    <w:p w14:paraId="237A9D3A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rPr>
          <w:b/>
        </w:rPr>
        <w:t>医学伦理中的人的生命论及观点</w:t>
      </w:r>
    </w:p>
    <w:p w14:paraId="2980F7B8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生命神圣论：认为生命具有至高无上的价值，不可随意剥夺或损害。</w:t>
      </w:r>
    </w:p>
    <w:p w14:paraId="5159AB32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生命质量论：以生命的健康程度、生活质量为核心，强调生命的实际意义。</w:t>
      </w:r>
    </w:p>
    <w:p w14:paraId="277BA3DA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生命价值论：结合生命对自身、他人和社会的价值，综合评判生命意义。</w:t>
      </w:r>
    </w:p>
    <w:p w14:paraId="06C46CB0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工程活动实现人与自然和谐共生的路径</w:t>
      </w:r>
    </w:p>
    <w:p w14:paraId="658FB181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践行绿色设计：在工程规划阶段融入环保理念，优先采用低碳技术。</w:t>
      </w:r>
    </w:p>
    <w:p w14:paraId="7916C42A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高效利用资源：减少不可再生资源消耗，推广清洁能源和循环经济模式。</w:t>
      </w:r>
    </w:p>
    <w:p w14:paraId="28B4E325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强化生态保护：工程实施中避免破坏生态，完工后及时开展生态修复。</w:t>
      </w:r>
    </w:p>
    <w:p w14:paraId="30EFA9F3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遵循自然规律：不违背地理、气候等自然条件，实现工程与自然的适配。</w:t>
      </w:r>
    </w:p>
    <w:p w14:paraId="3B4A0CBB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伦理与道德的区别与联系</w:t>
      </w:r>
    </w:p>
    <w:p w14:paraId="0A397EFE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区别：伦理偏宏观社会规范，是群体层面的道德准则体系；道德偏微观个人修养，是个体内心的行为准则。</w:t>
      </w:r>
    </w:p>
    <w:p w14:paraId="6033E596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联系：道德是伦理的基础，伦理是道德的制度化和系统化；二者相互渗透，共同规范人类行为。</w:t>
      </w:r>
    </w:p>
    <w:p w14:paraId="2BB8335C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人类文明发展阶段及对环境的态度</w:t>
      </w:r>
    </w:p>
    <w:p w14:paraId="2BAC478C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原始文明：依赖自然生存，对环境敬畏且被动适应。</w:t>
      </w:r>
    </w:p>
    <w:p w14:paraId="591423C4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农业文明：主动改造自然，通过耕种、养殖获取资源，对环境影响有限。</w:t>
      </w:r>
    </w:p>
    <w:p w14:paraId="185E5A6A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工业文明：以征服自然为核心，大规模开发资源，导致环境污染和生态破坏。</w:t>
      </w:r>
    </w:p>
    <w:p w14:paraId="6532EF8F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生态文明：追求人与自然协调发展，强调可持续利用和保护生态环境。</w:t>
      </w:r>
    </w:p>
    <w:p w14:paraId="00F2D54C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需要学术伦理的原因</w:t>
      </w:r>
    </w:p>
    <w:p w14:paraId="0D41D561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维护学术诚信：杜绝抄袭、造假等不端行为，保障知识的真实性。</w:t>
      </w:r>
    </w:p>
    <w:p w14:paraId="0240CAA0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保障学术公平：为研究者提供公平竞争的环境，激励原创性研究。</w:t>
      </w:r>
    </w:p>
    <w:p w14:paraId="464B2D3E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防范学术风险：避免因虚假研究引发的社会危害（如医学、工程领域）。</w:t>
      </w:r>
    </w:p>
    <w:p w14:paraId="6D7A2D3D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促进学术发展：形成良性学术生态，推动知识的传承与创新。</w:t>
      </w:r>
    </w:p>
    <w:p w14:paraId="205A9336">
      <w:pPr>
        <w:pStyle w:val="2"/>
      </w:pPr>
      <w:r>
        <w:t>第二部分 论述题答案</w:t>
      </w:r>
    </w:p>
    <w:p w14:paraId="5F7AF50C">
      <w:pPr>
        <w:pStyle w:val="3"/>
      </w:pPr>
      <w:r>
        <w:t>1. 小明是否参加A公司面试及相关概念解析</w:t>
      </w:r>
    </w:p>
    <w:p w14:paraId="195C0929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核心结论</w:t>
      </w:r>
      <w:r>
        <w:t>：没有绝对标准答案，需结合伦理立场分析，建议在“家庭责任”与“伦理坚守”间寻找平衡。</w:t>
      </w:r>
    </w:p>
    <w:p w14:paraId="44316E28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t>若持功利主义立场：可参加面试，同时在工作中推动公司改进杀虫剂配方，降低污染（以“减少整体危害、增加家庭收益”为核心）。</w:t>
      </w:r>
    </w:p>
    <w:p w14:paraId="24B1D5DE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t>若持义务论立场：可拒绝面试，因杀虫剂污染违背核心伦理准则，不能以“补贴家用”为由忽视对环境和公众健康的责任。</w:t>
      </w:r>
    </w:p>
    <w:p w14:paraId="7F79905D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关键概念定义</w:t>
      </w:r>
    </w:p>
    <w:p w14:paraId="614A39FD">
      <w:pPr>
        <w:numPr>
          <w:ilvl w:val="1"/>
          <w:numId w:val="21"/>
        </w:numPr>
        <w:spacing w:before="0" w:beforeAutospacing="1" w:after="0" w:afterAutospacing="1"/>
        <w:ind w:left="1440" w:hanging="360"/>
      </w:pPr>
      <w:r>
        <w:t>工程伦理：调整工程活动中工程师、企业、社会、环境等利益相关者关系的道德规范体系，核心是“责任与正义”。</w:t>
      </w:r>
    </w:p>
    <w:p w14:paraId="379843E0">
      <w:pPr>
        <w:numPr>
          <w:ilvl w:val="1"/>
          <w:numId w:val="21"/>
        </w:numPr>
        <w:spacing w:before="0" w:beforeAutospacing="1" w:after="0" w:afterAutospacing="1"/>
        <w:ind w:left="1440" w:hanging="360"/>
      </w:pPr>
      <w:r>
        <w:t>工程师伦理责任：工程师在职业实践中对公众健康、安全、环境及社会福祉所承担的道德义务，包括主动防范风险、拒绝不道德工程指令等。</w:t>
      </w:r>
    </w:p>
    <w:p w14:paraId="2542D0E8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区别与联系</w:t>
      </w:r>
    </w:p>
    <w:p w14:paraId="06208172">
      <w:pPr>
        <w:numPr>
          <w:ilvl w:val="1"/>
          <w:numId w:val="21"/>
        </w:numPr>
        <w:spacing w:before="0" w:beforeAutospacing="1" w:after="0" w:afterAutospacing="1"/>
        <w:ind w:left="1440" w:hanging="360"/>
      </w:pPr>
      <w:r>
        <w:t>区别：工程伦理是宏观层面的规范体系（适用于整个行业），工程师伦理责任是微观层面的个体义务（针对从业者个人）。</w:t>
      </w:r>
    </w:p>
    <w:p w14:paraId="4A78378F">
      <w:pPr>
        <w:numPr>
          <w:ilvl w:val="1"/>
          <w:numId w:val="21"/>
        </w:numPr>
        <w:spacing w:before="0" w:beforeAutospacing="1" w:after="0" w:afterAutospacing="1"/>
        <w:ind w:left="1440" w:hanging="360"/>
      </w:pPr>
      <w:r>
        <w:t>联系：工程师伦理责任是工程伦理的具体体现，工程伦理为工程师履行责任提供理论和准则支撑，二者统一于“负责任的工程实践”。</w:t>
      </w:r>
    </w:p>
    <w:p w14:paraId="0396FF28">
      <w:pPr>
        <w:pStyle w:val="3"/>
      </w:pPr>
      <w:r>
        <w:t>2. 对维纳观点的理解与分析（结合AI发展）</w:t>
      </w:r>
    </w:p>
    <w:p w14:paraId="4E7B4ED8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核心结论</w:t>
      </w:r>
      <w:r>
        <w:t>：维纳的观点警示了技术异化的风险，AI发展需以工程伦理为边界，坚守“人类主导、负责任创新”原则。</w:t>
      </w:r>
    </w:p>
    <w:p w14:paraId="61989258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具体分析</w:t>
      </w:r>
    </w:p>
    <w:p w14:paraId="295753FB">
      <w:pPr>
        <w:numPr>
          <w:ilvl w:val="1"/>
          <w:numId w:val="22"/>
        </w:numPr>
        <w:spacing w:before="0" w:beforeAutospacing="1" w:after="0" w:afterAutospacing="1"/>
        <w:ind w:left="1440" w:hanging="360"/>
      </w:pPr>
      <w:r>
        <w:t>AI的双重影响：一方面大幅提升生产效率、便利生活（如医疗辅助、智能交通），另一方面存在取代部分职业、数据隐私泄露、算法歧视等风险，符合维纳“全面影响人类生活”的判断。</w:t>
      </w:r>
    </w:p>
    <w:p w14:paraId="7B72A381">
      <w:pPr>
        <w:numPr>
          <w:ilvl w:val="1"/>
          <w:numId w:val="22"/>
        </w:numPr>
        <w:spacing w:before="0" w:beforeAutospacing="1" w:after="0" w:afterAutospacing="1"/>
        <w:ind w:left="1440" w:hanging="360"/>
      </w:pPr>
      <w:r>
        <w:t>工程伦理的核心作用：为AI发展划定底线，避免技术脱离人类控制。需建立“安全优先、透明可解释、公平无歧视”的伦理规范。</w:t>
      </w:r>
    </w:p>
    <w:p w14:paraId="4C9E9F20">
      <w:pPr>
        <w:numPr>
          <w:ilvl w:val="1"/>
          <w:numId w:val="22"/>
        </w:numPr>
        <w:spacing w:before="0" w:beforeAutospacing="1" w:after="0" w:afterAutospacing="1"/>
        <w:ind w:left="1440" w:hanging="360"/>
      </w:pPr>
      <w:r>
        <w:t>工程师的责任：在AI研发中主动评估风险，拒绝开发“危害人类主导权”的技术（如自主杀伤性武器），推动AI服务于人类共同利益。</w:t>
      </w:r>
    </w:p>
    <w:p w14:paraId="6F198F0F">
      <w:pPr>
        <w:numPr>
          <w:ilvl w:val="1"/>
          <w:numId w:val="22"/>
        </w:numPr>
        <w:spacing w:before="0" w:beforeAutospacing="1" w:after="0" w:afterAutospacing="1"/>
        <w:ind w:left="1440" w:hanging="360"/>
      </w:pPr>
      <w:r>
        <w:t>平衡方向：AI发展不是“取代人类”，而是“增强人类能力”，需通过伦理治理实现“技术进步”与“人类福祉”的协调，避免陷入“技术至上”的误区。</w:t>
      </w:r>
    </w:p>
    <w:p w14:paraId="23FE83AD">
      <w:pPr>
        <w:pStyle w:val="2"/>
      </w:pPr>
      <w:r>
        <w:t>结尾交付物提议</w:t>
      </w:r>
    </w:p>
    <w:p w14:paraId="45C34344">
      <w:pPr>
        <w:keepNext/>
        <w:keepLines/>
        <w:widowControl w:val="0"/>
        <w:spacing w:before="280" w:beforeLines="0" w:beforeAutospacing="0" w:after="290" w:afterLines="0" w:afterAutospacing="0" w:line="372" w:lineRule="auto"/>
        <w:jc w:val="both"/>
        <w:outlineLvl w:val="3"/>
        <w:rPr>
          <w:rFonts w:hint="eastAsia" w:ascii="Arial" w:hAnsi="Arial" w:eastAsia="黑体" w:cstheme="minorBidi"/>
          <w:b/>
          <w:kern w:val="2"/>
          <w:sz w:val="28"/>
          <w:szCs w:val="24"/>
          <w:lang w:val="en-US" w:eastAsia="zh-CN" w:bidi="ar-SA"/>
        </w:rPr>
      </w:pPr>
      <w:r>
        <w:rPr>
          <w:rFonts w:hint="eastAsia" w:ascii="Arial" w:hAnsi="Arial" w:eastAsia="黑体" w:cstheme="minorBidi"/>
          <w:b/>
          <w:kern w:val="2"/>
          <w:sz w:val="28"/>
          <w:szCs w:val="24"/>
          <w:lang w:val="en-US" w:eastAsia="zh-CN" w:bidi="ar-SA"/>
        </w:rPr>
        <w:t>1. ：简答题</w:t>
      </w:r>
    </w:p>
    <w:p w14:paraId="2E50C615">
      <w:pPr>
        <w:keepNext/>
        <w:keepLines/>
        <w:widowControl w:val="0"/>
        <w:spacing w:before="280" w:beforeLines="0" w:beforeAutospacing="0" w:after="290" w:afterLines="0" w:afterAutospacing="0" w:line="372" w:lineRule="auto"/>
        <w:jc w:val="both"/>
        <w:outlineLvl w:val="3"/>
        <w:rPr>
          <w:rFonts w:hint="eastAsia" w:ascii="Arial" w:hAnsi="Arial" w:eastAsia="黑体" w:cstheme="minorBidi"/>
          <w:b/>
          <w:kern w:val="2"/>
          <w:sz w:val="28"/>
          <w:szCs w:val="24"/>
          <w:lang w:val="en-US" w:eastAsia="zh-CN" w:bidi="ar-SA"/>
        </w:rPr>
      </w:pPr>
      <w:r>
        <w:rPr>
          <w:rFonts w:hint="eastAsia" w:ascii="Arial" w:hAnsi="Arial" w:eastAsia="黑体" w:cstheme="minorBidi"/>
          <w:b/>
          <w:kern w:val="2"/>
          <w:sz w:val="28"/>
          <w:szCs w:val="24"/>
          <w:lang w:val="en-US" w:eastAsia="zh-CN" w:bidi="ar-SA"/>
        </w:rPr>
        <w:t>1.1大学生学习工程伦理的意义？</w:t>
      </w:r>
    </w:p>
    <w:p w14:paraId="52B54490">
      <w:pPr>
        <w:widowControl w:val="0"/>
        <w:spacing w:before="0" w:beforeAutospacing="1" w:after="0" w:afterAutospacing="1"/>
        <w:ind w:left="1440" w:hanging="36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大学生学习工程伦理具有多重意义：</w:t>
      </w:r>
    </w:p>
    <w:p w14:paraId="7EF56951">
      <w:pPr>
        <w:widowControl w:val="0"/>
        <w:numPr>
          <w:ilvl w:val="0"/>
          <w:numId w:val="22"/>
        </w:numPr>
        <w:spacing w:before="0" w:beforeAutospacing="1" w:after="0" w:afterAutospacing="1"/>
        <w:ind w:left="720" w:hanging="36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b/>
          <w:kern w:val="2"/>
          <w:sz w:val="21"/>
          <w:szCs w:val="24"/>
          <w:lang w:val="en-US" w:eastAsia="zh-CN" w:bidi="ar-SA"/>
        </w:rPr>
        <w:t>培养道德判断力：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帮助学生在未来工程实践中识别和应对伦理困境，做出负责任的决定。</w:t>
      </w:r>
    </w:p>
    <w:p w14:paraId="065D6A95">
      <w:pPr>
        <w:widowControl w:val="0"/>
        <w:numPr>
          <w:ilvl w:val="0"/>
          <w:numId w:val="22"/>
        </w:numPr>
        <w:spacing w:before="0" w:beforeAutospacing="1" w:after="0" w:afterAutospacing="1"/>
        <w:ind w:left="720" w:leftChars="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b/>
          <w:kern w:val="2"/>
          <w:sz w:val="21"/>
          <w:szCs w:val="24"/>
          <w:lang w:val="en-US" w:eastAsia="zh-CN" w:bidi="ar-SA"/>
        </w:rPr>
        <w:t>增强社会责任感：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使工程师意识到其对公众安全、健康和福祉的责任，促进工程活动造福社会。</w:t>
      </w:r>
    </w:p>
    <w:p w14:paraId="0D3C0FB3">
      <w:pPr>
        <w:widowControl w:val="0"/>
        <w:numPr>
          <w:ilvl w:val="0"/>
          <w:numId w:val="22"/>
        </w:numPr>
        <w:spacing w:before="0" w:beforeAutospacing="1" w:after="0" w:afterAutospacing="1"/>
        <w:ind w:left="720" w:leftChars="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b/>
          <w:kern w:val="2"/>
          <w:sz w:val="21"/>
          <w:szCs w:val="24"/>
          <w:lang w:val="en-US" w:eastAsia="zh-CN" w:bidi="ar-SA"/>
        </w:rPr>
        <w:t>促进可持续发展：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鼓励在工程决策中考虑环境、社会和经济的长远影响，推动绿色工程。</w:t>
      </w:r>
    </w:p>
    <w:p w14:paraId="7C33C6B3">
      <w:pPr>
        <w:widowControl w:val="0"/>
        <w:numPr>
          <w:ilvl w:val="0"/>
          <w:numId w:val="22"/>
        </w:numPr>
        <w:spacing w:before="0" w:beforeAutospacing="1" w:after="0" w:afterAutospacing="1"/>
        <w:ind w:left="720" w:leftChars="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b/>
          <w:kern w:val="2"/>
          <w:sz w:val="21"/>
          <w:szCs w:val="24"/>
          <w:lang w:val="en-US" w:eastAsia="zh-CN" w:bidi="ar-SA"/>
        </w:rPr>
        <w:t>防范工程风险：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通过学习伦理规范，减少因伦理失范导致的工程事故、腐败或环境破坏。</w:t>
      </w:r>
    </w:p>
    <w:p w14:paraId="72F1924A">
      <w:pPr>
        <w:widowControl w:val="0"/>
        <w:numPr>
          <w:ilvl w:val="0"/>
          <w:numId w:val="22"/>
        </w:numPr>
        <w:spacing w:before="0" w:beforeAutospacing="1" w:after="0" w:afterAutospacing="1"/>
        <w:ind w:left="720" w:leftChars="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b/>
          <w:kern w:val="2"/>
          <w:sz w:val="21"/>
          <w:szCs w:val="24"/>
          <w:lang w:val="en-US" w:eastAsia="zh-CN" w:bidi="ar-SA"/>
        </w:rPr>
        <w:t>提升职业素养：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为工程师提供处理利益冲突、诚信问题等伦理挑战的框架，维护专业声誉。</w:t>
      </w:r>
    </w:p>
    <w:p w14:paraId="7C1FF303">
      <w:pPr>
        <w:widowControl w:val="0"/>
        <w:numPr>
          <w:ilvl w:val="0"/>
          <w:numId w:val="22"/>
        </w:numPr>
        <w:spacing w:before="0" w:beforeAutospacing="1" w:after="0" w:afterAutospacing="1"/>
        <w:ind w:left="720" w:leftChars="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b/>
          <w:kern w:val="2"/>
          <w:sz w:val="21"/>
          <w:szCs w:val="24"/>
          <w:lang w:val="en-US" w:eastAsia="zh-CN" w:bidi="ar-SA"/>
        </w:rPr>
        <w:t>适应全球化需求：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在跨国工程合作中，理解不同文化背景下的伦理标准，促进和谐合作。</w:t>
      </w:r>
    </w:p>
    <w:p w14:paraId="1A606771">
      <w:pPr>
        <w:keepNext/>
        <w:keepLines/>
        <w:widowControl w:val="0"/>
        <w:spacing w:before="280" w:beforeLines="0" w:beforeAutospacing="0" w:after="290" w:afterLines="0" w:afterAutospacing="0" w:line="372" w:lineRule="auto"/>
        <w:jc w:val="both"/>
        <w:outlineLvl w:val="3"/>
        <w:rPr>
          <w:rFonts w:hint="eastAsia" w:ascii="Arial" w:hAnsi="Arial" w:eastAsia="黑体" w:cstheme="minorBidi"/>
          <w:b/>
          <w:kern w:val="2"/>
          <w:sz w:val="28"/>
          <w:szCs w:val="24"/>
          <w:lang w:val="en-US" w:eastAsia="zh-CN" w:bidi="ar-SA"/>
        </w:rPr>
      </w:pPr>
      <w:r>
        <w:rPr>
          <w:rFonts w:hint="eastAsia" w:ascii="Arial" w:hAnsi="Arial" w:eastAsia="黑体" w:cstheme="minorBidi"/>
          <w:b/>
          <w:kern w:val="2"/>
          <w:sz w:val="28"/>
          <w:szCs w:val="24"/>
          <w:lang w:val="en-US" w:eastAsia="zh-CN" w:bidi="ar-SA"/>
        </w:rPr>
        <w:t>1.2有哪些不同的伦理立场？各自的观点是什么？</w:t>
      </w:r>
    </w:p>
    <w:p w14:paraId="04142FAB">
      <w:pPr>
        <w:widowControl w:val="0"/>
        <w:spacing w:before="0" w:beforeAutospacing="1" w:after="0" w:afterAutospacing="1"/>
        <w:ind w:left="1200" w:leftChars="0" w:hanging="36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主要的伦理立场及其观点如下：</w:t>
      </w:r>
    </w:p>
    <w:p w14:paraId="7A3248E3">
      <w:pPr>
        <w:widowControl w:val="0"/>
        <w:numPr>
          <w:ilvl w:val="0"/>
          <w:numId w:val="22"/>
        </w:numPr>
        <w:spacing w:before="0" w:beforeAutospacing="1" w:after="0" w:afterAutospacing="1"/>
        <w:ind w:left="780" w:leftChars="0" w:hanging="36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b/>
          <w:kern w:val="2"/>
          <w:sz w:val="21"/>
          <w:szCs w:val="24"/>
          <w:lang w:val="en-US" w:eastAsia="zh-CN" w:bidi="ar-SA"/>
        </w:rPr>
        <w:t>功利主义：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以行为后果为评判标准，追求“最大多数人的最大幸福”。观点是选择能产生最大净效益的行动，忽视个体权利可能被牺牲。</w:t>
      </w:r>
    </w:p>
    <w:p w14:paraId="475B61C5">
      <w:pPr>
        <w:widowControl w:val="0"/>
        <w:numPr>
          <w:ilvl w:val="0"/>
          <w:numId w:val="22"/>
        </w:numPr>
        <w:spacing w:before="0" w:beforeAutospacing="1" w:after="0" w:afterAutospacing="1"/>
        <w:ind w:left="780" w:leftChars="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b/>
          <w:kern w:val="2"/>
          <w:sz w:val="21"/>
          <w:szCs w:val="24"/>
          <w:lang w:val="en-US" w:eastAsia="zh-CN" w:bidi="ar-SA"/>
        </w:rPr>
        <w:t>义务论：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关注行为本身的道德性，而非后果。观点是遵循绝对道德规则（如诚信、尊重人权），即使结果不理想。</w:t>
      </w:r>
    </w:p>
    <w:p w14:paraId="1715EA35">
      <w:pPr>
        <w:widowControl w:val="0"/>
        <w:numPr>
          <w:ilvl w:val="0"/>
          <w:numId w:val="22"/>
        </w:numPr>
        <w:spacing w:before="0" w:beforeAutospacing="1" w:after="0" w:afterAutospacing="1"/>
        <w:ind w:left="780" w:leftChars="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b/>
          <w:kern w:val="2"/>
          <w:sz w:val="21"/>
          <w:szCs w:val="24"/>
          <w:lang w:val="en-US" w:eastAsia="zh-CN" w:bidi="ar-SA"/>
        </w:rPr>
        <w:t>美德伦理学：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强调行为者的品德和性格。观点是培养美德（如诚实、勇敢），通过道德人格自然做出正确决策。</w:t>
      </w:r>
    </w:p>
    <w:p w14:paraId="065D4603">
      <w:pPr>
        <w:widowControl w:val="0"/>
        <w:numPr>
          <w:ilvl w:val="0"/>
          <w:numId w:val="22"/>
        </w:numPr>
        <w:spacing w:before="0" w:beforeAutospacing="1" w:after="0" w:afterAutospacing="1"/>
        <w:ind w:left="780" w:leftChars="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b/>
          <w:kern w:val="2"/>
          <w:sz w:val="21"/>
          <w:szCs w:val="24"/>
          <w:lang w:val="en-US" w:eastAsia="zh-CN" w:bidi="ar-SA"/>
        </w:rPr>
        <w:t>权利伦理学：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基于个体不可侵犯的权利（如生命权、自由权）。观点是任何行动不得侵犯这些权利，优先保护个人。</w:t>
      </w:r>
    </w:p>
    <w:p w14:paraId="7ABED031">
      <w:pPr>
        <w:widowControl w:val="0"/>
        <w:numPr>
          <w:ilvl w:val="0"/>
          <w:numId w:val="22"/>
        </w:numPr>
        <w:spacing w:before="0" w:beforeAutospacing="1" w:after="0" w:afterAutospacing="1"/>
        <w:ind w:left="780" w:leftChars="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b/>
          <w:kern w:val="2"/>
          <w:sz w:val="21"/>
          <w:szCs w:val="24"/>
          <w:lang w:val="en-US" w:eastAsia="zh-CN" w:bidi="ar-SA"/>
        </w:rPr>
        <w:t>关怀伦理学：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强调人际关系和关怀。观点是在决策中考虑情感、 context 和弱势群体，促进和谐关系。</w:t>
      </w:r>
    </w:p>
    <w:p w14:paraId="2B7F5C15">
      <w:pPr>
        <w:widowControl w:val="0"/>
        <w:numPr>
          <w:ilvl w:val="0"/>
          <w:numId w:val="22"/>
        </w:numPr>
        <w:spacing w:before="0" w:beforeAutospacing="1" w:after="0" w:afterAutospacing="1"/>
        <w:ind w:left="780" w:leftChars="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b/>
          <w:kern w:val="2"/>
          <w:sz w:val="21"/>
          <w:szCs w:val="24"/>
          <w:lang w:val="en-US" w:eastAsia="zh-CN" w:bidi="ar-SA"/>
        </w:rPr>
        <w:t>正义论：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关注公平和分配正义。观点是资源和社会应公平分配，确保每个人得到应得的部分。</w:t>
      </w:r>
    </w:p>
    <w:p w14:paraId="5238C046">
      <w:pPr>
        <w:keepNext/>
        <w:keepLines/>
        <w:widowControl w:val="0"/>
        <w:spacing w:before="280" w:beforeLines="0" w:beforeAutospacing="0" w:after="290" w:afterLines="0" w:afterAutospacing="0" w:line="372" w:lineRule="auto"/>
        <w:jc w:val="both"/>
        <w:outlineLvl w:val="3"/>
        <w:rPr>
          <w:rFonts w:hint="eastAsia" w:ascii="Arial" w:hAnsi="Arial" w:eastAsia="黑体" w:cstheme="minorBidi"/>
          <w:b/>
          <w:kern w:val="2"/>
          <w:sz w:val="28"/>
          <w:szCs w:val="24"/>
          <w:lang w:val="en-US" w:eastAsia="zh-CN" w:bidi="ar-SA"/>
        </w:rPr>
      </w:pPr>
      <w:r>
        <w:rPr>
          <w:rFonts w:hint="eastAsia" w:ascii="Arial" w:hAnsi="Arial" w:eastAsia="黑体" w:cstheme="minorBidi"/>
          <w:b/>
          <w:kern w:val="2"/>
          <w:sz w:val="28"/>
          <w:szCs w:val="24"/>
          <w:lang w:val="en-US" w:eastAsia="zh-CN" w:bidi="ar-SA"/>
        </w:rPr>
        <w:t>1.3面对具体工程伦理问题时，应从哪几方面应对、解决？</w:t>
      </w:r>
    </w:p>
    <w:p w14:paraId="2806C241">
      <w:pPr>
        <w:widowControl w:val="0"/>
        <w:spacing w:before="0" w:beforeAutospacing="1" w:after="0" w:afterAutospacing="1"/>
        <w:ind w:left="1200" w:leftChars="0" w:hanging="36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应对工程伦理问题应从以下方面系统进行：</w:t>
      </w:r>
    </w:p>
    <w:p w14:paraId="10FE4475">
      <w:pPr>
        <w:widowControl w:val="0"/>
        <w:numPr>
          <w:ilvl w:val="0"/>
          <w:numId w:val="22"/>
        </w:numPr>
        <w:spacing w:before="0" w:beforeAutospacing="1" w:after="0" w:afterAutospacing="1"/>
        <w:ind w:left="780" w:leftChars="0" w:hanging="36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b/>
          <w:kern w:val="2"/>
          <w:sz w:val="21"/>
          <w:szCs w:val="24"/>
          <w:lang w:val="en-US" w:eastAsia="zh-CN" w:bidi="ar-SA"/>
        </w:rPr>
        <w:t>问题识别：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明确伦理困境的核心，识别涉及的利益相关者（如公众、客户、环境）。</w:t>
      </w:r>
    </w:p>
    <w:p w14:paraId="7B66FAAA">
      <w:pPr>
        <w:widowControl w:val="0"/>
        <w:numPr>
          <w:ilvl w:val="0"/>
          <w:numId w:val="22"/>
        </w:numPr>
        <w:spacing w:before="0" w:beforeAutospacing="1" w:after="0" w:afterAutospacing="1"/>
        <w:ind w:left="780" w:leftChars="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b/>
          <w:kern w:val="2"/>
          <w:sz w:val="21"/>
          <w:szCs w:val="24"/>
          <w:lang w:val="en-US" w:eastAsia="zh-CN" w:bidi="ar-SA"/>
        </w:rPr>
        <w:t>信息收集：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全面了解技术细节、社会背景、法律法规和相关事实。</w:t>
      </w:r>
    </w:p>
    <w:p w14:paraId="23303620">
      <w:pPr>
        <w:widowControl w:val="0"/>
        <w:numPr>
          <w:ilvl w:val="0"/>
          <w:numId w:val="22"/>
        </w:numPr>
        <w:spacing w:before="0" w:beforeAutospacing="1" w:after="0" w:afterAutospacing="1"/>
        <w:ind w:left="780" w:leftChars="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b/>
          <w:kern w:val="2"/>
          <w:sz w:val="21"/>
          <w:szCs w:val="24"/>
          <w:lang w:val="en-US" w:eastAsia="zh-CN" w:bidi="ar-SA"/>
        </w:rPr>
        <w:t>伦理分析：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应用伦理理论（如功利主义、义务论）评估不同行动的道德性。</w:t>
      </w:r>
    </w:p>
    <w:p w14:paraId="1308A8A6">
      <w:pPr>
        <w:widowControl w:val="0"/>
        <w:numPr>
          <w:ilvl w:val="0"/>
          <w:numId w:val="22"/>
        </w:numPr>
        <w:spacing w:before="0" w:beforeAutospacing="1" w:after="0" w:afterAutospacing="1"/>
        <w:ind w:left="780" w:leftChars="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b/>
          <w:kern w:val="2"/>
          <w:sz w:val="21"/>
          <w:szCs w:val="24"/>
          <w:lang w:val="en-US" w:eastAsia="zh-CN" w:bidi="ar-SA"/>
        </w:rPr>
        <w:t>替代方案评估：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列出所有可行方案，分析各方案的后果、风险和伦理影响。</w:t>
      </w:r>
    </w:p>
    <w:p w14:paraId="67CF45B3">
      <w:pPr>
        <w:widowControl w:val="0"/>
        <w:numPr>
          <w:ilvl w:val="0"/>
          <w:numId w:val="22"/>
        </w:numPr>
        <w:spacing w:before="0" w:beforeAutospacing="1" w:after="0" w:afterAutospacing="1"/>
        <w:ind w:left="780" w:leftChars="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b/>
          <w:kern w:val="2"/>
          <w:sz w:val="21"/>
          <w:szCs w:val="24"/>
          <w:lang w:val="en-US" w:eastAsia="zh-CN" w:bidi="ar-SA"/>
        </w:rPr>
        <w:t>咨询与协商：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与同事、伦理委员会或公众讨论，获取多元视角。</w:t>
      </w:r>
    </w:p>
    <w:p w14:paraId="5E5FF989">
      <w:pPr>
        <w:widowControl w:val="0"/>
        <w:numPr>
          <w:ilvl w:val="0"/>
          <w:numId w:val="22"/>
        </w:numPr>
        <w:spacing w:before="0" w:beforeAutospacing="1" w:after="0" w:afterAutospacing="1"/>
        <w:ind w:left="780" w:leftChars="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b/>
          <w:kern w:val="2"/>
          <w:sz w:val="21"/>
          <w:szCs w:val="24"/>
          <w:lang w:val="en-US" w:eastAsia="zh-CN" w:bidi="ar-SA"/>
        </w:rPr>
        <w:t>决策与行动：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基于伦理分析和专业判断，选择最合理的行动，并透明实施。</w:t>
      </w:r>
    </w:p>
    <w:p w14:paraId="7E247598">
      <w:pPr>
        <w:widowControl w:val="0"/>
        <w:numPr>
          <w:ilvl w:val="0"/>
          <w:numId w:val="22"/>
        </w:numPr>
        <w:spacing w:before="0" w:beforeAutospacing="1" w:after="0" w:afterAutospacing="1"/>
        <w:ind w:left="780" w:leftChars="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b/>
          <w:kern w:val="2"/>
          <w:sz w:val="21"/>
          <w:szCs w:val="24"/>
          <w:lang w:val="en-US" w:eastAsia="zh-CN" w:bidi="ar-SA"/>
        </w:rPr>
        <w:t>反思与学习：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事后评估决策效果，总结经验，改进未来实践。</w:t>
      </w:r>
    </w:p>
    <w:p w14:paraId="6008EC04">
      <w:pPr>
        <w:keepNext/>
        <w:keepLines/>
        <w:widowControl w:val="0"/>
        <w:spacing w:before="280" w:beforeLines="0" w:beforeAutospacing="0" w:after="290" w:afterLines="0" w:afterAutospacing="0" w:line="372" w:lineRule="auto"/>
        <w:jc w:val="both"/>
        <w:outlineLvl w:val="3"/>
        <w:rPr>
          <w:rFonts w:hint="eastAsia" w:ascii="Arial" w:hAnsi="Arial" w:eastAsia="黑体" w:cstheme="minorBidi"/>
          <w:b/>
          <w:kern w:val="2"/>
          <w:sz w:val="28"/>
          <w:szCs w:val="24"/>
          <w:lang w:val="en-US" w:eastAsia="zh-CN" w:bidi="ar-SA"/>
        </w:rPr>
      </w:pPr>
      <w:r>
        <w:rPr>
          <w:rFonts w:hint="eastAsia" w:ascii="Arial" w:hAnsi="Arial" w:eastAsia="黑体" w:cstheme="minorBidi"/>
          <w:b/>
          <w:kern w:val="2"/>
          <w:sz w:val="28"/>
          <w:szCs w:val="24"/>
          <w:lang w:val="en-US" w:eastAsia="zh-CN" w:bidi="ar-SA"/>
        </w:rPr>
        <w:t>1.4现代工程活动中环境伦理原则有哪些？请列出并简要解释。</w:t>
      </w:r>
    </w:p>
    <w:p w14:paraId="48EBD85D">
      <w:pPr>
        <w:widowControl w:val="0"/>
        <w:spacing w:before="0" w:beforeAutospacing="1" w:after="0" w:afterAutospacing="1"/>
        <w:ind w:left="1200" w:leftChars="0" w:hanging="36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现代工程活动中的环境伦理原则包括：</w:t>
      </w:r>
    </w:p>
    <w:p w14:paraId="668E77CF">
      <w:pPr>
        <w:widowControl w:val="0"/>
        <w:numPr>
          <w:ilvl w:val="0"/>
          <w:numId w:val="22"/>
        </w:numPr>
        <w:spacing w:before="0" w:beforeAutospacing="1" w:after="0" w:afterAutospacing="1"/>
        <w:ind w:left="780" w:leftChars="0" w:hanging="36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b/>
          <w:kern w:val="2"/>
          <w:sz w:val="21"/>
          <w:szCs w:val="24"/>
          <w:lang w:val="en-US" w:eastAsia="zh-CN" w:bidi="ar-SA"/>
        </w:rPr>
        <w:t>可持续发展原则：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工程活动应满足当代需求而不损害后代满足其需求的能力，强调经济、社会和环境平衡。</w:t>
      </w:r>
    </w:p>
    <w:p w14:paraId="3F113E68">
      <w:pPr>
        <w:widowControl w:val="0"/>
        <w:numPr>
          <w:ilvl w:val="0"/>
          <w:numId w:val="22"/>
        </w:numPr>
        <w:spacing w:before="0" w:beforeAutospacing="1" w:after="0" w:afterAutospacing="1"/>
        <w:ind w:left="780" w:leftChars="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b/>
          <w:kern w:val="2"/>
          <w:sz w:val="21"/>
          <w:szCs w:val="24"/>
          <w:lang w:val="en-US" w:eastAsia="zh-CN" w:bidi="ar-SA"/>
        </w:rPr>
        <w:t>预防原则：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当工程可能对环境造成严重或不可逆损害时，即使科学证据不完全，也应采取预防措施。</w:t>
      </w:r>
    </w:p>
    <w:p w14:paraId="61EEC583">
      <w:pPr>
        <w:widowControl w:val="0"/>
        <w:numPr>
          <w:ilvl w:val="0"/>
          <w:numId w:val="22"/>
        </w:numPr>
        <w:spacing w:before="0" w:beforeAutospacing="1" w:after="0" w:afterAutospacing="1"/>
        <w:ind w:left="780" w:leftChars="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b/>
          <w:kern w:val="2"/>
          <w:sz w:val="21"/>
          <w:szCs w:val="24"/>
          <w:lang w:val="en-US" w:eastAsia="zh-CN" w:bidi="ar-SA"/>
        </w:rPr>
        <w:t>污染者付费原则：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造成污染的企业或个人应承担治理成本，内部化环境外部性。</w:t>
      </w:r>
    </w:p>
    <w:p w14:paraId="060FF2A1">
      <w:pPr>
        <w:widowControl w:val="0"/>
        <w:numPr>
          <w:ilvl w:val="0"/>
          <w:numId w:val="22"/>
        </w:numPr>
        <w:spacing w:before="0" w:beforeAutospacing="1" w:after="0" w:afterAutospacing="1"/>
        <w:ind w:left="780" w:leftChars="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b/>
          <w:kern w:val="2"/>
          <w:sz w:val="21"/>
          <w:szCs w:val="24"/>
          <w:lang w:val="en-US" w:eastAsia="zh-CN" w:bidi="ar-SA"/>
        </w:rPr>
        <w:t>生物中心平等原则：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所有生物都有内在价值，人类应尊重其生存权，避免不必要的伤害。</w:t>
      </w:r>
    </w:p>
    <w:p w14:paraId="5AF5D410">
      <w:pPr>
        <w:widowControl w:val="0"/>
        <w:numPr>
          <w:ilvl w:val="0"/>
          <w:numId w:val="22"/>
        </w:numPr>
        <w:spacing w:before="0" w:beforeAutospacing="1" w:after="0" w:afterAutospacing="1"/>
        <w:ind w:left="780" w:leftChars="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b/>
          <w:kern w:val="2"/>
          <w:sz w:val="21"/>
          <w:szCs w:val="24"/>
          <w:lang w:val="en-US" w:eastAsia="zh-CN" w:bidi="ar-SA"/>
        </w:rPr>
        <w:t>代际公平原则：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当代人应保护环境资源，确保后代享有同等的生存和发展机会。</w:t>
      </w:r>
    </w:p>
    <w:p w14:paraId="075ED423">
      <w:pPr>
        <w:widowControl w:val="0"/>
        <w:numPr>
          <w:ilvl w:val="0"/>
          <w:numId w:val="22"/>
        </w:numPr>
        <w:spacing w:before="0" w:beforeAutospacing="1" w:after="0" w:afterAutospacing="1"/>
        <w:ind w:left="780" w:leftChars="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b/>
          <w:kern w:val="2"/>
          <w:sz w:val="21"/>
          <w:szCs w:val="24"/>
          <w:lang w:val="en-US" w:eastAsia="zh-CN" w:bidi="ar-SA"/>
        </w:rPr>
        <w:t>整体性原则：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工程活动应考虑生态系统整体性，维护生物多样性和生态平衡。</w:t>
      </w:r>
    </w:p>
    <w:p w14:paraId="450D33B3">
      <w:pPr>
        <w:widowControl w:val="0"/>
        <w:numPr>
          <w:ilvl w:val="0"/>
          <w:numId w:val="22"/>
        </w:numPr>
        <w:spacing w:before="0" w:beforeAutospacing="1" w:after="0" w:afterAutospacing="1"/>
        <w:ind w:left="780" w:leftChars="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b/>
          <w:kern w:val="2"/>
          <w:sz w:val="21"/>
          <w:szCs w:val="24"/>
          <w:lang w:val="en-US" w:eastAsia="zh-CN" w:bidi="ar-SA"/>
        </w:rPr>
        <w:t>公众参与原则：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在环境决策中保障公众知情权和参与权，促进民主决策。</w:t>
      </w:r>
    </w:p>
    <w:p w14:paraId="6C1A91FA">
      <w:pPr>
        <w:keepNext/>
        <w:keepLines/>
        <w:widowControl w:val="0"/>
        <w:spacing w:before="280" w:beforeLines="0" w:beforeAutospacing="0" w:after="290" w:afterLines="0" w:afterAutospacing="0" w:line="372" w:lineRule="auto"/>
        <w:jc w:val="both"/>
        <w:outlineLvl w:val="3"/>
        <w:rPr>
          <w:rFonts w:hint="eastAsia" w:ascii="Arial" w:hAnsi="Arial" w:eastAsia="黑体" w:cstheme="minorBidi"/>
          <w:b/>
          <w:kern w:val="2"/>
          <w:sz w:val="28"/>
          <w:szCs w:val="24"/>
          <w:lang w:val="en-US" w:eastAsia="zh-CN" w:bidi="ar-SA"/>
        </w:rPr>
      </w:pPr>
      <w:r>
        <w:rPr>
          <w:rFonts w:hint="eastAsia" w:ascii="Arial" w:hAnsi="Arial" w:eastAsia="黑体" w:cstheme="minorBidi"/>
          <w:b/>
          <w:kern w:val="2"/>
          <w:sz w:val="28"/>
          <w:szCs w:val="24"/>
          <w:lang w:val="en-US" w:eastAsia="zh-CN" w:bidi="ar-SA"/>
        </w:rPr>
        <w:t>1.5学生刷卡但未到课（本课允许提前请事假），这其中存在哪些伦理问题？</w:t>
      </w:r>
    </w:p>
    <w:p w14:paraId="23DA68FF">
      <w:pPr>
        <w:widowControl w:val="0"/>
        <w:spacing w:before="0" w:beforeAutospacing="1" w:after="0" w:afterAutospacing="1"/>
        <w:ind w:left="1200" w:leftChars="0" w:hanging="36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这一行为涉及以下伦理问题：</w:t>
      </w:r>
    </w:p>
    <w:p w14:paraId="1AA538FE">
      <w:pPr>
        <w:widowControl w:val="0"/>
        <w:numPr>
          <w:ilvl w:val="0"/>
          <w:numId w:val="22"/>
        </w:numPr>
        <w:spacing w:before="0" w:beforeAutospacing="1" w:after="0" w:afterAutospacing="1"/>
        <w:ind w:left="780" w:leftChars="0" w:hanging="36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b/>
          <w:kern w:val="2"/>
          <w:sz w:val="21"/>
          <w:szCs w:val="24"/>
          <w:lang w:val="en-US" w:eastAsia="zh-CN" w:bidi="ar-SA"/>
        </w:rPr>
        <w:t>诚信问题：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学生通过刷卡伪造出勤记录，欺骗教师和学校，违背学术诚信。</w:t>
      </w:r>
    </w:p>
    <w:p w14:paraId="1D945824">
      <w:pPr>
        <w:widowControl w:val="0"/>
        <w:numPr>
          <w:ilvl w:val="0"/>
          <w:numId w:val="22"/>
        </w:numPr>
        <w:spacing w:before="0" w:beforeAutospacing="1" w:after="0" w:afterAutospacing="1"/>
        <w:ind w:left="780" w:leftChars="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b/>
          <w:kern w:val="2"/>
          <w:sz w:val="21"/>
          <w:szCs w:val="24"/>
          <w:lang w:val="en-US" w:eastAsia="zh-CN" w:bidi="ar-SA"/>
        </w:rPr>
        <w:t>公平问题：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对其他按时上课的学生不公平，可能获得不应有的成绩或评价，破坏公平竞争。</w:t>
      </w:r>
    </w:p>
    <w:p w14:paraId="0A39B809">
      <w:pPr>
        <w:widowControl w:val="0"/>
        <w:numPr>
          <w:ilvl w:val="0"/>
          <w:numId w:val="22"/>
        </w:numPr>
        <w:spacing w:before="0" w:beforeAutospacing="1" w:after="0" w:afterAutospacing="1"/>
        <w:ind w:left="780" w:leftChars="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b/>
          <w:kern w:val="2"/>
          <w:sz w:val="21"/>
          <w:szCs w:val="24"/>
          <w:lang w:val="en-US" w:eastAsia="zh-CN" w:bidi="ar-SA"/>
        </w:rPr>
        <w:t>责任问题：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学生逃避学习责任，影响自身教育质量，可能导致知识缺失。</w:t>
      </w:r>
    </w:p>
    <w:p w14:paraId="71244AE5">
      <w:pPr>
        <w:widowControl w:val="0"/>
        <w:numPr>
          <w:ilvl w:val="0"/>
          <w:numId w:val="22"/>
        </w:numPr>
        <w:spacing w:before="0" w:beforeAutospacing="1" w:after="0" w:afterAutospacing="1"/>
        <w:ind w:left="780" w:leftChars="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b/>
          <w:kern w:val="2"/>
          <w:sz w:val="21"/>
          <w:szCs w:val="24"/>
          <w:lang w:val="en-US" w:eastAsia="zh-CN" w:bidi="ar-SA"/>
        </w:rPr>
        <w:t>制度滥用问题：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如果课程允许请假但学生未实际请假，则滥用制度，削弱规则权威。</w:t>
      </w:r>
    </w:p>
    <w:p w14:paraId="7806D921">
      <w:pPr>
        <w:widowControl w:val="0"/>
        <w:numPr>
          <w:ilvl w:val="0"/>
          <w:numId w:val="22"/>
        </w:numPr>
        <w:spacing w:before="0" w:beforeAutospacing="1" w:after="0" w:afterAutospacing="1"/>
        <w:ind w:left="780" w:leftChars="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b/>
          <w:kern w:val="2"/>
          <w:sz w:val="21"/>
          <w:szCs w:val="24"/>
          <w:lang w:val="en-US" w:eastAsia="zh-CN" w:bidi="ar-SA"/>
        </w:rPr>
        <w:t>信任问题：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破坏师生信任和学术环境的真实性，长期可能损害教育体系信誉。</w:t>
      </w:r>
    </w:p>
    <w:p w14:paraId="5521806D">
      <w:pPr>
        <w:widowControl w:val="0"/>
        <w:numPr>
          <w:ilvl w:val="0"/>
          <w:numId w:val="22"/>
        </w:numPr>
        <w:spacing w:before="0" w:beforeAutospacing="1" w:after="0" w:afterAutospacing="1"/>
        <w:ind w:left="780" w:leftChars="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b/>
          <w:kern w:val="2"/>
          <w:sz w:val="21"/>
          <w:szCs w:val="24"/>
          <w:lang w:val="en-US" w:eastAsia="zh-CN" w:bidi="ar-SA"/>
        </w:rPr>
        <w:t>后果问题：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如果普遍化，可能导致教学管理失效，影响教育质量。</w:t>
      </w:r>
    </w:p>
    <w:p w14:paraId="6C7CE340">
      <w:pPr>
        <w:keepNext/>
        <w:keepLines/>
        <w:widowControl w:val="0"/>
        <w:spacing w:before="280" w:beforeLines="0" w:beforeAutospacing="0" w:after="290" w:afterLines="0" w:afterAutospacing="0" w:line="372" w:lineRule="auto"/>
        <w:jc w:val="both"/>
        <w:outlineLvl w:val="3"/>
        <w:rPr>
          <w:rFonts w:hint="eastAsia" w:ascii="Arial" w:hAnsi="Arial" w:eastAsia="黑体" w:cstheme="minorBidi"/>
          <w:b/>
          <w:kern w:val="2"/>
          <w:sz w:val="28"/>
          <w:szCs w:val="24"/>
          <w:lang w:val="en-US" w:eastAsia="zh-CN" w:bidi="ar-SA"/>
        </w:rPr>
      </w:pPr>
      <w:r>
        <w:rPr>
          <w:rFonts w:hint="eastAsia" w:ascii="Arial" w:hAnsi="Arial" w:eastAsia="黑体" w:cstheme="minorBidi"/>
          <w:b/>
          <w:kern w:val="2"/>
          <w:sz w:val="28"/>
          <w:szCs w:val="24"/>
          <w:lang w:val="en-US" w:eastAsia="zh-CN" w:bidi="ar-SA"/>
        </w:rPr>
        <w:t>1.6医学伦理中，什么是人的生命论？包含哪些观点？</w:t>
      </w:r>
    </w:p>
    <w:p w14:paraId="734EEB9F">
      <w:pPr>
        <w:widowControl w:val="0"/>
        <w:spacing w:before="0" w:beforeAutospacing="1" w:after="0" w:afterAutospacing="1"/>
        <w:ind w:left="1200" w:leftChars="0" w:hanging="36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人的生命论是医学伦理中关于生命价值、尊严和道德地位的理论。主要观点包括：</w:t>
      </w:r>
    </w:p>
    <w:p w14:paraId="358B3DA9">
      <w:pPr>
        <w:widowControl w:val="0"/>
        <w:numPr>
          <w:ilvl w:val="0"/>
          <w:numId w:val="22"/>
        </w:numPr>
        <w:spacing w:before="0" w:beforeAutospacing="1" w:after="0" w:afterAutospacing="1"/>
        <w:ind w:left="780" w:leftChars="0" w:hanging="360"/>
        <w:jc w:val="both"/>
        <w:rPr>
          <w:kern w:val="2"/>
          <w:sz w:val="21"/>
          <w:szCs w:val="24"/>
          <w:lang w:val="en-US" w:eastAsia="zh-CN" w:bidi="ar-SA"/>
        </w:rPr>
      </w:pPr>
      <w:r>
        <w:rPr>
          <w:kern w:val="2"/>
          <w:sz w:val="21"/>
          <w:szCs w:val="24"/>
          <w:lang w:val="en-US" w:eastAsia="zh-CN" w:bidi="ar-SA"/>
        </w:rPr>
        <w:t>生命神圣论：认为生命是神圣的、不可侵犯的，无论生命质量如何，都应尽力保护和延长，源于宗教或传统伦理。</w:t>
      </w:r>
    </w:p>
    <w:p w14:paraId="22797321">
      <w:pPr>
        <w:widowControl w:val="0"/>
        <w:numPr>
          <w:ilvl w:val="0"/>
          <w:numId w:val="22"/>
        </w:numPr>
        <w:spacing w:before="0" w:beforeAutospacing="1" w:after="0" w:afterAutospacing="1"/>
        <w:ind w:left="780" w:leftChars="0" w:hanging="360" w:firstLineChars="0"/>
        <w:jc w:val="both"/>
        <w:rPr>
          <w:kern w:val="2"/>
          <w:sz w:val="21"/>
          <w:szCs w:val="24"/>
          <w:lang w:val="en-US" w:eastAsia="zh-CN" w:bidi="ar-SA"/>
        </w:rPr>
      </w:pPr>
      <w:r>
        <w:rPr>
          <w:kern w:val="2"/>
          <w:sz w:val="21"/>
          <w:szCs w:val="24"/>
          <w:lang w:val="en-US" w:eastAsia="zh-CN" w:bidi="ar-SA"/>
        </w:rPr>
        <w:t>生命质量论：强调生命的质量而非单纯存在，认为如果生命质量极低（如极度痛苦或无意识），延长生命可能不道德。</w:t>
      </w:r>
    </w:p>
    <w:p w14:paraId="58DB0616">
      <w:pPr>
        <w:widowControl w:val="0"/>
        <w:numPr>
          <w:ilvl w:val="0"/>
          <w:numId w:val="22"/>
        </w:numPr>
        <w:spacing w:before="0" w:beforeAutospacing="1" w:after="0" w:afterAutospacing="1"/>
        <w:ind w:left="780" w:leftChars="0" w:hanging="360" w:firstLineChars="0"/>
        <w:jc w:val="both"/>
        <w:rPr>
          <w:kern w:val="2"/>
          <w:sz w:val="21"/>
          <w:szCs w:val="24"/>
          <w:lang w:val="en-US" w:eastAsia="zh-CN" w:bidi="ar-SA"/>
        </w:rPr>
      </w:pPr>
      <w:r>
        <w:rPr>
          <w:kern w:val="2"/>
          <w:sz w:val="21"/>
          <w:szCs w:val="24"/>
          <w:lang w:val="en-US" w:eastAsia="zh-CN" w:bidi="ar-SA"/>
        </w:rPr>
        <w:t>生命价值论：基于生命对个人和社会的价值来决定伦理决策，有价值的生活才值得保护。</w:t>
      </w:r>
    </w:p>
    <w:p w14:paraId="22A7F541">
      <w:pPr>
        <w:widowControl w:val="0"/>
        <w:numPr>
          <w:ilvl w:val="0"/>
          <w:numId w:val="22"/>
        </w:numPr>
        <w:spacing w:before="0" w:beforeAutospacing="1" w:after="0" w:afterAutospacing="1"/>
        <w:ind w:left="780" w:leftChars="0" w:hanging="360" w:firstLineChars="0"/>
        <w:jc w:val="both"/>
        <w:rPr>
          <w:kern w:val="2"/>
          <w:sz w:val="21"/>
          <w:szCs w:val="24"/>
          <w:lang w:val="en-US" w:eastAsia="zh-CN" w:bidi="ar-SA"/>
        </w:rPr>
      </w:pPr>
      <w:r>
        <w:rPr>
          <w:kern w:val="2"/>
          <w:sz w:val="21"/>
          <w:szCs w:val="24"/>
          <w:lang w:val="en-US" w:eastAsia="zh-CN" w:bidi="ar-SA"/>
        </w:rPr>
        <w:t>人格论：认为只有具备人格特征（如自我意识、理性、自主性）的生命才有道德地位，胎儿或严重痴呆者可能不被视为完整的人。</w:t>
      </w:r>
    </w:p>
    <w:p w14:paraId="10553E8D">
      <w:pPr>
        <w:widowControl w:val="0"/>
        <w:numPr>
          <w:ilvl w:val="0"/>
          <w:numId w:val="22"/>
        </w:numPr>
        <w:spacing w:before="0" w:beforeAutospacing="1" w:after="0" w:afterAutospacing="1"/>
        <w:ind w:left="780" w:leftChars="0" w:hanging="360" w:firstLineChars="0"/>
        <w:jc w:val="both"/>
        <w:rPr>
          <w:kern w:val="2"/>
          <w:sz w:val="21"/>
          <w:szCs w:val="24"/>
          <w:lang w:val="en-US" w:eastAsia="zh-CN" w:bidi="ar-SA"/>
        </w:rPr>
      </w:pPr>
      <w:r>
        <w:rPr>
          <w:kern w:val="2"/>
          <w:sz w:val="21"/>
          <w:szCs w:val="24"/>
          <w:lang w:val="en-US" w:eastAsia="zh-CN" w:bidi="ar-SA"/>
        </w:rPr>
        <w:t>宗教观点：不同宗教有特定看法，如基督教认为生命是上帝赐予的，佛教强调轮回和慈悲。</w:t>
      </w:r>
    </w:p>
    <w:p w14:paraId="6A79E1C7">
      <w:pPr>
        <w:keepNext/>
        <w:keepLines/>
        <w:widowControl w:val="0"/>
        <w:spacing w:before="280" w:beforeLines="0" w:beforeAutospacing="0" w:after="290" w:afterLines="0" w:afterAutospacing="0" w:line="372" w:lineRule="auto"/>
        <w:jc w:val="both"/>
        <w:outlineLvl w:val="3"/>
        <w:rPr>
          <w:rFonts w:hint="eastAsia" w:ascii="Arial" w:hAnsi="Arial" w:eastAsia="黑体" w:cstheme="minorBidi"/>
          <w:b/>
          <w:kern w:val="2"/>
          <w:sz w:val="28"/>
          <w:szCs w:val="24"/>
          <w:lang w:val="en-US" w:eastAsia="zh-CN" w:bidi="ar-SA"/>
        </w:rPr>
      </w:pPr>
      <w:r>
        <w:rPr>
          <w:rFonts w:hint="eastAsia" w:ascii="Arial" w:hAnsi="Arial" w:eastAsia="黑体" w:cstheme="minorBidi"/>
          <w:b/>
          <w:kern w:val="2"/>
          <w:sz w:val="28"/>
          <w:szCs w:val="24"/>
          <w:lang w:val="en-US" w:eastAsia="zh-CN" w:bidi="ar-SA"/>
        </w:rPr>
        <w:t>1.7工程活动中如何做到人与自然和谐共生？</w:t>
      </w:r>
    </w:p>
    <w:p w14:paraId="4EA4276F">
      <w:pPr>
        <w:widowControl w:val="0"/>
        <w:spacing w:before="0" w:beforeAutospacing="1" w:after="0" w:afterAutospacing="1"/>
        <w:ind w:left="1200" w:leftChars="0" w:hanging="36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在工程活动中做到人与自然和谐共生需采取以下措施：</w:t>
      </w:r>
    </w:p>
    <w:p w14:paraId="5C6AA136">
      <w:pPr>
        <w:widowControl w:val="0"/>
        <w:numPr>
          <w:ilvl w:val="0"/>
          <w:numId w:val="22"/>
        </w:numPr>
        <w:spacing w:before="0" w:beforeAutospacing="1" w:after="0" w:afterAutospacing="1"/>
        <w:ind w:left="780" w:leftChars="0" w:hanging="360"/>
        <w:jc w:val="both"/>
        <w:rPr>
          <w:rFonts w:hint="default" w:ascii="Symbol" w:hAnsi="Symbol" w:cs="Symbol" w:eastAsiaTheme="minorEastAsia"/>
          <w:kern w:val="2"/>
          <w:sz w:val="21"/>
          <w:szCs w:val="24"/>
          <w:lang w:val="en-US" w:eastAsia="zh-CN" w:bidi="ar-SA"/>
        </w:rPr>
      </w:pPr>
      <w:r>
        <w:rPr>
          <w:b/>
          <w:kern w:val="2"/>
          <w:sz w:val="21"/>
          <w:szCs w:val="24"/>
          <w:lang w:val="en-US" w:eastAsia="zh-CN" w:bidi="ar-SA"/>
        </w:rPr>
        <w:t>生态友好设计：</w:t>
      </w:r>
      <w:r>
        <w:rPr>
          <w:rFonts w:hint="default" w:ascii="Symbol" w:hAnsi="Symbol" w:cs="Symbol" w:eastAsiaTheme="minorEastAsia"/>
          <w:kern w:val="2"/>
          <w:sz w:val="21"/>
          <w:szCs w:val="24"/>
          <w:lang w:val="en-US" w:eastAsia="zh-CN" w:bidi="ar-SA"/>
        </w:rPr>
        <w:t>在工程规划中采用生态设计，如使用可再生材料、减少生态足迹。</w:t>
      </w:r>
    </w:p>
    <w:p w14:paraId="2C275EE4">
      <w:pPr>
        <w:widowControl w:val="0"/>
        <w:numPr>
          <w:ilvl w:val="0"/>
          <w:numId w:val="22"/>
        </w:numPr>
        <w:spacing w:before="0" w:beforeAutospacing="1" w:after="0" w:afterAutospacing="1"/>
        <w:ind w:left="780" w:leftChars="0" w:hanging="360" w:firstLineChars="0"/>
        <w:jc w:val="both"/>
        <w:rPr>
          <w:rFonts w:hint="default" w:ascii="Symbol" w:hAnsi="Symbol" w:cs="Symbol" w:eastAsiaTheme="minorEastAsia"/>
          <w:kern w:val="2"/>
          <w:sz w:val="21"/>
          <w:szCs w:val="24"/>
          <w:lang w:val="en-US" w:eastAsia="zh-CN" w:bidi="ar-SA"/>
        </w:rPr>
      </w:pPr>
      <w:r>
        <w:rPr>
          <w:b/>
          <w:kern w:val="2"/>
          <w:sz w:val="21"/>
          <w:szCs w:val="24"/>
          <w:lang w:val="en-US" w:eastAsia="zh-CN" w:bidi="ar-SA"/>
        </w:rPr>
        <w:t>资源高效利用：</w:t>
      </w:r>
      <w:r>
        <w:rPr>
          <w:rFonts w:hint="default" w:ascii="Symbol" w:hAnsi="Symbol" w:cs="Symbol" w:eastAsiaTheme="minorEastAsia"/>
          <w:kern w:val="2"/>
          <w:sz w:val="21"/>
          <w:szCs w:val="24"/>
          <w:lang w:val="en-US" w:eastAsia="zh-CN" w:bidi="ar-SA"/>
        </w:rPr>
        <w:t>提高能源和资源效率，推广循环经济，减少浪费。</w:t>
      </w:r>
    </w:p>
    <w:p w14:paraId="30DC935F">
      <w:pPr>
        <w:widowControl w:val="0"/>
        <w:numPr>
          <w:ilvl w:val="0"/>
          <w:numId w:val="22"/>
        </w:numPr>
        <w:spacing w:before="0" w:beforeAutospacing="1" w:after="0" w:afterAutospacing="1"/>
        <w:ind w:left="780" w:leftChars="0" w:hanging="360" w:firstLineChars="0"/>
        <w:jc w:val="both"/>
        <w:rPr>
          <w:rFonts w:hint="default" w:ascii="Symbol" w:hAnsi="Symbol" w:cs="Symbol" w:eastAsiaTheme="minorEastAsia"/>
          <w:kern w:val="2"/>
          <w:sz w:val="21"/>
          <w:szCs w:val="24"/>
          <w:lang w:val="en-US" w:eastAsia="zh-CN" w:bidi="ar-SA"/>
        </w:rPr>
      </w:pPr>
      <w:r>
        <w:rPr>
          <w:b/>
          <w:kern w:val="2"/>
          <w:sz w:val="21"/>
          <w:szCs w:val="24"/>
          <w:lang w:val="en-US" w:eastAsia="zh-CN" w:bidi="ar-SA"/>
        </w:rPr>
        <w:t>污染防控：</w:t>
      </w:r>
      <w:r>
        <w:rPr>
          <w:rFonts w:hint="default" w:ascii="Symbol" w:hAnsi="Symbol" w:cs="Symbol" w:eastAsiaTheme="minorEastAsia"/>
          <w:kern w:val="2"/>
          <w:sz w:val="21"/>
          <w:szCs w:val="24"/>
          <w:lang w:val="en-US" w:eastAsia="zh-CN" w:bidi="ar-SA"/>
        </w:rPr>
        <w:t>实施清洁生产技术和严格排放标准，控制空气、水、土壤污染。</w:t>
      </w:r>
    </w:p>
    <w:p w14:paraId="6162FDCA">
      <w:pPr>
        <w:widowControl w:val="0"/>
        <w:numPr>
          <w:ilvl w:val="0"/>
          <w:numId w:val="22"/>
        </w:numPr>
        <w:spacing w:before="0" w:beforeAutospacing="1" w:after="0" w:afterAutospacing="1"/>
        <w:ind w:left="780" w:leftChars="0" w:hanging="360" w:firstLineChars="0"/>
        <w:jc w:val="both"/>
        <w:rPr>
          <w:rFonts w:hint="default" w:ascii="Symbol" w:hAnsi="Symbol" w:cs="Symbol" w:eastAsiaTheme="minorEastAsia"/>
          <w:kern w:val="2"/>
          <w:sz w:val="21"/>
          <w:szCs w:val="24"/>
          <w:lang w:val="en-US" w:eastAsia="zh-CN" w:bidi="ar-SA"/>
        </w:rPr>
      </w:pPr>
      <w:r>
        <w:rPr>
          <w:b/>
          <w:kern w:val="2"/>
          <w:sz w:val="21"/>
          <w:szCs w:val="24"/>
          <w:lang w:val="en-US" w:eastAsia="zh-CN" w:bidi="ar-SA"/>
        </w:rPr>
        <w:t>生物多样性保护：</w:t>
      </w:r>
      <w:r>
        <w:rPr>
          <w:rFonts w:hint="default" w:ascii="Symbol" w:hAnsi="Symbol" w:cs="Symbol" w:eastAsiaTheme="minorEastAsia"/>
          <w:kern w:val="2"/>
          <w:sz w:val="21"/>
          <w:szCs w:val="24"/>
          <w:lang w:val="en-US" w:eastAsia="zh-CN" w:bidi="ar-SA"/>
        </w:rPr>
        <w:t>避免破坏自然栖息地，实施生态修复和补偿措施。</w:t>
      </w:r>
    </w:p>
    <w:p w14:paraId="0B39437E">
      <w:pPr>
        <w:widowControl w:val="0"/>
        <w:numPr>
          <w:ilvl w:val="0"/>
          <w:numId w:val="22"/>
        </w:numPr>
        <w:spacing w:before="0" w:beforeAutospacing="1" w:after="0" w:afterAutospacing="1"/>
        <w:ind w:left="780" w:leftChars="0" w:hanging="360" w:firstLineChars="0"/>
        <w:jc w:val="both"/>
        <w:rPr>
          <w:rFonts w:hint="default" w:ascii="Symbol" w:hAnsi="Symbol" w:cs="Symbol" w:eastAsiaTheme="minorEastAsia"/>
          <w:kern w:val="2"/>
          <w:sz w:val="21"/>
          <w:szCs w:val="24"/>
          <w:lang w:val="en-US" w:eastAsia="zh-CN" w:bidi="ar-SA"/>
        </w:rPr>
      </w:pPr>
      <w:r>
        <w:rPr>
          <w:b/>
          <w:kern w:val="2"/>
          <w:sz w:val="21"/>
          <w:szCs w:val="24"/>
          <w:lang w:val="en-US" w:eastAsia="zh-CN" w:bidi="ar-SA"/>
        </w:rPr>
        <w:t>环境评估：</w:t>
      </w:r>
      <w:r>
        <w:rPr>
          <w:rFonts w:hint="default" w:ascii="Symbol" w:hAnsi="Symbol" w:cs="Symbol" w:eastAsiaTheme="minorEastAsia"/>
          <w:kern w:val="2"/>
          <w:sz w:val="21"/>
          <w:szCs w:val="24"/>
          <w:lang w:val="en-US" w:eastAsia="zh-CN" w:bidi="ar-SA"/>
        </w:rPr>
        <w:t>进行全面的环境影响评价，并持续监测工程后的生态影响。</w:t>
      </w:r>
    </w:p>
    <w:p w14:paraId="1B30D5D8">
      <w:pPr>
        <w:widowControl w:val="0"/>
        <w:numPr>
          <w:ilvl w:val="0"/>
          <w:numId w:val="22"/>
        </w:numPr>
        <w:spacing w:before="0" w:beforeAutospacing="1" w:after="0" w:afterAutospacing="1"/>
        <w:ind w:left="780" w:leftChars="0" w:hanging="360" w:firstLineChars="0"/>
        <w:jc w:val="both"/>
        <w:rPr>
          <w:rFonts w:hint="default" w:ascii="Symbol" w:hAnsi="Symbol" w:cs="Symbol" w:eastAsiaTheme="minorEastAsia"/>
          <w:kern w:val="2"/>
          <w:sz w:val="21"/>
          <w:szCs w:val="24"/>
          <w:lang w:val="en-US" w:eastAsia="zh-CN" w:bidi="ar-SA"/>
        </w:rPr>
      </w:pPr>
      <w:r>
        <w:rPr>
          <w:b/>
          <w:kern w:val="2"/>
          <w:sz w:val="21"/>
          <w:szCs w:val="24"/>
          <w:lang w:val="en-US" w:eastAsia="zh-CN" w:bidi="ar-SA"/>
        </w:rPr>
        <w:t>公众参与和教育：</w:t>
      </w:r>
      <w:r>
        <w:rPr>
          <w:rFonts w:hint="default" w:ascii="Symbol" w:hAnsi="Symbol" w:cs="Symbol" w:eastAsiaTheme="minorEastAsia"/>
          <w:kern w:val="2"/>
          <w:sz w:val="21"/>
          <w:szCs w:val="24"/>
          <w:lang w:val="en-US" w:eastAsia="zh-CN" w:bidi="ar-SA"/>
        </w:rPr>
        <w:t>鼓励社区参与决策，提高环保意识。</w:t>
      </w:r>
    </w:p>
    <w:p w14:paraId="14AC5816">
      <w:pPr>
        <w:widowControl w:val="0"/>
        <w:numPr>
          <w:ilvl w:val="0"/>
          <w:numId w:val="22"/>
        </w:numPr>
        <w:spacing w:before="0" w:beforeAutospacing="1" w:after="0" w:afterAutospacing="1"/>
        <w:ind w:left="780" w:leftChars="0" w:hanging="360" w:firstLineChars="0"/>
        <w:jc w:val="both"/>
        <w:rPr>
          <w:rFonts w:hint="default" w:ascii="Symbol" w:hAnsi="Symbol" w:cs="Symbol" w:eastAsiaTheme="minorEastAsia"/>
          <w:kern w:val="2"/>
          <w:sz w:val="21"/>
          <w:szCs w:val="24"/>
          <w:lang w:val="en-US" w:eastAsia="zh-CN" w:bidi="ar-SA"/>
        </w:rPr>
      </w:pPr>
      <w:r>
        <w:rPr>
          <w:b/>
          <w:kern w:val="2"/>
          <w:sz w:val="21"/>
          <w:szCs w:val="24"/>
          <w:lang w:val="en-US" w:eastAsia="zh-CN" w:bidi="ar-SA"/>
        </w:rPr>
        <w:t>遵守法规和标准：</w:t>
      </w:r>
      <w:r>
        <w:rPr>
          <w:rFonts w:hint="default" w:ascii="Symbol" w:hAnsi="Symbol" w:cs="Symbol" w:eastAsiaTheme="minorEastAsia"/>
          <w:kern w:val="2"/>
          <w:sz w:val="21"/>
          <w:szCs w:val="24"/>
          <w:lang w:val="en-US" w:eastAsia="zh-CN" w:bidi="ar-SA"/>
        </w:rPr>
        <w:t>遵循国内外环境法规，如ISO 14000，并追求超越合规的环保创新。</w:t>
      </w:r>
    </w:p>
    <w:p w14:paraId="6309BB63">
      <w:pPr>
        <w:widowControl w:val="0"/>
        <w:numPr>
          <w:ilvl w:val="0"/>
          <w:numId w:val="22"/>
        </w:numPr>
        <w:spacing w:before="0" w:beforeAutospacing="1" w:after="0" w:afterAutospacing="1"/>
        <w:ind w:left="780" w:leftChars="0" w:hanging="360" w:firstLineChars="0"/>
        <w:jc w:val="both"/>
        <w:rPr>
          <w:rFonts w:hint="default" w:ascii="Symbol" w:hAnsi="Symbol" w:cs="Symbol" w:eastAsiaTheme="minorEastAsia"/>
          <w:kern w:val="2"/>
          <w:sz w:val="21"/>
          <w:szCs w:val="24"/>
          <w:lang w:val="en-US" w:eastAsia="zh-CN" w:bidi="ar-SA"/>
        </w:rPr>
      </w:pPr>
      <w:r>
        <w:rPr>
          <w:b/>
          <w:kern w:val="2"/>
          <w:sz w:val="21"/>
          <w:szCs w:val="24"/>
          <w:lang w:val="en-US" w:eastAsia="zh-CN" w:bidi="ar-SA"/>
        </w:rPr>
        <w:t>可持续发展整合：</w:t>
      </w:r>
      <w:r>
        <w:rPr>
          <w:rFonts w:hint="default" w:ascii="Symbol" w:hAnsi="Symbol" w:cs="Symbol" w:eastAsiaTheme="minorEastAsia"/>
          <w:kern w:val="2"/>
          <w:sz w:val="21"/>
          <w:szCs w:val="24"/>
          <w:lang w:val="en-US" w:eastAsia="zh-CN" w:bidi="ar-SA"/>
        </w:rPr>
        <w:t>将可持续发展理念融入工程全生命周期，平衡经济、社会和环境需求。</w:t>
      </w:r>
    </w:p>
    <w:p w14:paraId="65C36A46">
      <w:pPr>
        <w:keepNext/>
        <w:keepLines/>
        <w:widowControl w:val="0"/>
        <w:spacing w:before="280" w:beforeLines="0" w:beforeAutospacing="0" w:after="290" w:afterLines="0" w:afterAutospacing="0" w:line="372" w:lineRule="auto"/>
        <w:jc w:val="both"/>
        <w:outlineLvl w:val="3"/>
        <w:rPr>
          <w:rFonts w:hint="eastAsia" w:ascii="Arial" w:hAnsi="Arial" w:eastAsia="黑体" w:cstheme="minorBidi"/>
          <w:b/>
          <w:kern w:val="2"/>
          <w:sz w:val="28"/>
          <w:szCs w:val="24"/>
          <w:lang w:val="en-US" w:eastAsia="zh-CN" w:bidi="ar-SA"/>
        </w:rPr>
      </w:pPr>
      <w:r>
        <w:rPr>
          <w:rFonts w:hint="eastAsia" w:ascii="Arial" w:hAnsi="Arial" w:eastAsia="黑体" w:cstheme="minorBidi"/>
          <w:b/>
          <w:kern w:val="2"/>
          <w:sz w:val="28"/>
          <w:szCs w:val="24"/>
          <w:lang w:val="en-US" w:eastAsia="zh-CN" w:bidi="ar-SA"/>
        </w:rPr>
        <w:t>1.8伦理与道德的区别与联系？</w:t>
      </w:r>
      <w:bookmarkStart w:id="0" w:name="_GoBack"/>
      <w:bookmarkEnd w:id="0"/>
    </w:p>
    <w:p w14:paraId="0D6A1CE0">
      <w:pPr>
        <w:widowControl w:val="0"/>
        <w:spacing w:before="0" w:beforeAutospacing="1" w:after="0" w:afterAutospacing="1"/>
        <w:ind w:left="1200" w:leftChars="0" w:hanging="360"/>
        <w:jc w:val="both"/>
        <w:rPr>
          <w:kern w:val="2"/>
          <w:sz w:val="21"/>
          <w:szCs w:val="24"/>
          <w:lang w:val="en-US" w:eastAsia="zh-CN" w:bidi="ar-SA"/>
        </w:rPr>
      </w:pPr>
      <w:r>
        <w:rPr>
          <w:rFonts w:hint="default" w:ascii="Symbol" w:hAnsi="Symbol" w:cs="Symbol" w:eastAsiaTheme="minorEastAsia"/>
          <w:kern w:val="2"/>
          <w:sz w:val="21"/>
          <w:szCs w:val="24"/>
          <w:lang w:val="en-US" w:eastAsia="zh-CN" w:bidi="ar-SA"/>
        </w:rPr>
        <w:t></w:t>
      </w:r>
      <w:r>
        <w:rPr>
          <w:kern w:val="2"/>
          <w:sz w:val="21"/>
          <w:szCs w:val="24"/>
          <w:lang w:val="en-US" w:eastAsia="zh-CN" w:bidi="ar-SA"/>
        </w:rPr>
        <w:t>区别：</w:t>
      </w:r>
    </w:p>
    <w:p w14:paraId="252E89E0">
      <w:pPr>
        <w:widowControl w:val="0"/>
        <w:spacing w:before="0" w:beforeAutospacing="1" w:after="0" w:afterAutospacing="1"/>
        <w:ind w:left="1200" w:leftChars="0" w:hanging="360"/>
        <w:jc w:val="both"/>
        <w:rPr>
          <w:rFonts w:hint="default" w:ascii="Symbol" w:hAnsi="Symbol" w:cs="Symbol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default" w:ascii="Symbol" w:hAnsi="Symbol" w:cs="Symbol" w:eastAsiaTheme="minorEastAsia"/>
          <w:kern w:val="2"/>
          <w:sz w:val="21"/>
          <w:szCs w:val="24"/>
          <w:lang w:val="en-US" w:eastAsia="zh-CN" w:bidi="ar-SA"/>
        </w:rPr>
        <w:t>o伦理：通常指外部社会或职业规范，是系统化的规则体系，如工程伦理、商业伦理，强调群体行为标准。</w:t>
      </w:r>
    </w:p>
    <w:p w14:paraId="291C642D">
      <w:pPr>
        <w:widowControl w:val="0"/>
        <w:spacing w:before="0" w:beforeAutospacing="1" w:after="0" w:afterAutospacing="1"/>
        <w:ind w:left="1200" w:leftChars="0" w:hanging="360"/>
        <w:jc w:val="both"/>
        <w:rPr>
          <w:rFonts w:hint="default" w:ascii="Symbol" w:hAnsi="Symbol" w:cs="Symbol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default" w:ascii="Symbol" w:hAnsi="Symbol" w:cs="Symbol" w:eastAsiaTheme="minorEastAsia"/>
          <w:kern w:val="2"/>
          <w:sz w:val="21"/>
          <w:szCs w:val="24"/>
          <w:lang w:val="en-US" w:eastAsia="zh-CN" w:bidi="ar-SA"/>
        </w:rPr>
        <w:t>o道德：更侧重于个人内心的信念、价值观和良知，是内在的善恶判断，源于文化、宗教或个人修养。</w:t>
      </w:r>
    </w:p>
    <w:p w14:paraId="3CF95D93">
      <w:pPr>
        <w:widowControl w:val="0"/>
        <w:spacing w:before="0" w:beforeAutospacing="1" w:after="0" w:afterAutospacing="1"/>
        <w:ind w:left="360" w:leftChars="0" w:hanging="360"/>
        <w:jc w:val="both"/>
        <w:rPr>
          <w:kern w:val="2"/>
          <w:sz w:val="21"/>
          <w:szCs w:val="24"/>
          <w:lang w:val="en-US" w:eastAsia="zh-CN" w:bidi="ar-SA"/>
        </w:rPr>
      </w:pPr>
      <w:r>
        <w:rPr>
          <w:rFonts w:hint="default" w:ascii="Symbol" w:hAnsi="Symbol" w:cs="Symbol" w:eastAsiaTheme="minorEastAsia"/>
          <w:kern w:val="2"/>
          <w:sz w:val="21"/>
          <w:szCs w:val="24"/>
          <w:lang w:val="en-US" w:eastAsia="zh-CN" w:bidi="ar-SA"/>
        </w:rPr>
        <w:t></w:t>
      </w:r>
      <w:r>
        <w:rPr>
          <w:kern w:val="2"/>
          <w:sz w:val="21"/>
          <w:szCs w:val="24"/>
          <w:lang w:val="en-US" w:eastAsia="zh-CN" w:bidi="ar-SA"/>
        </w:rPr>
        <w:t>联系：</w:t>
      </w:r>
    </w:p>
    <w:p w14:paraId="44B1CCD5">
      <w:pPr>
        <w:widowControl w:val="0"/>
        <w:spacing w:before="0" w:beforeAutospacing="1" w:after="0" w:afterAutospacing="1"/>
        <w:ind w:left="1200" w:leftChars="0" w:hanging="360"/>
        <w:jc w:val="both"/>
        <w:rPr>
          <w:rFonts w:hint="default" w:ascii="Symbol" w:hAnsi="Symbol" w:cs="Symbol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default" w:ascii="Symbol" w:hAnsi="Symbol" w:cs="Symbol" w:eastAsiaTheme="minorEastAsia"/>
          <w:kern w:val="2"/>
          <w:sz w:val="21"/>
          <w:szCs w:val="24"/>
          <w:lang w:val="en-US" w:eastAsia="zh-CN" w:bidi="ar-SA"/>
        </w:rPr>
        <w:t>o两者都涉及对错、善恶的评判，旨在指导行为。</w:t>
      </w:r>
    </w:p>
    <w:p w14:paraId="3B46BCF7">
      <w:pPr>
        <w:widowControl w:val="0"/>
        <w:spacing w:before="0" w:beforeAutospacing="1" w:after="0" w:afterAutospacing="1"/>
        <w:ind w:left="1200" w:leftChars="0" w:hanging="360"/>
        <w:jc w:val="both"/>
        <w:rPr>
          <w:rFonts w:hint="default" w:ascii="Symbol" w:hAnsi="Symbol" w:cs="Symbol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default" w:ascii="Symbol" w:hAnsi="Symbol" w:cs="Symbol" w:eastAsiaTheme="minorEastAsia"/>
          <w:kern w:val="2"/>
          <w:sz w:val="21"/>
          <w:szCs w:val="24"/>
          <w:lang w:val="en-US" w:eastAsia="zh-CN" w:bidi="ar-SA"/>
        </w:rPr>
        <w:t>o道德是伦理的基础，伦理是道德的社会化和具体化，例如职业伦理源于普遍道德原则。</w:t>
      </w:r>
    </w:p>
    <w:p w14:paraId="0AE18AE2">
      <w:pPr>
        <w:widowControl w:val="0"/>
        <w:spacing w:before="0" w:beforeAutospacing="1" w:after="0" w:afterAutospacing="1"/>
        <w:ind w:left="1200" w:leftChars="0" w:hanging="360"/>
        <w:jc w:val="both"/>
        <w:rPr>
          <w:rFonts w:hint="default" w:ascii="Symbol" w:hAnsi="Symbol" w:cs="Symbol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default" w:ascii="Symbol" w:hAnsi="Symbol" w:cs="Symbol" w:eastAsiaTheme="minorEastAsia"/>
          <w:kern w:val="2"/>
          <w:sz w:val="21"/>
          <w:szCs w:val="24"/>
          <w:lang w:val="en-US" w:eastAsia="zh-CN" w:bidi="ar-SA"/>
        </w:rPr>
        <w:t>o在实践中，伦理规范往往需要个人道德来内化和执行，相互影响。</w:t>
      </w:r>
    </w:p>
    <w:p w14:paraId="5DAAFDF2">
      <w:pPr>
        <w:keepNext/>
        <w:keepLines/>
        <w:widowControl w:val="0"/>
        <w:spacing w:before="280" w:beforeLines="0" w:beforeAutospacing="0" w:after="290" w:afterLines="0" w:afterAutospacing="0" w:line="372" w:lineRule="auto"/>
        <w:jc w:val="both"/>
        <w:outlineLvl w:val="3"/>
        <w:rPr>
          <w:rFonts w:hint="eastAsia" w:ascii="Arial" w:hAnsi="Arial" w:eastAsia="黑体" w:cstheme="minorBidi"/>
          <w:b/>
          <w:kern w:val="2"/>
          <w:sz w:val="28"/>
          <w:szCs w:val="24"/>
          <w:lang w:val="en-US" w:eastAsia="zh-CN" w:bidi="ar-SA"/>
        </w:rPr>
      </w:pPr>
      <w:r>
        <w:rPr>
          <w:rFonts w:hint="eastAsia" w:ascii="Arial" w:hAnsi="Arial" w:eastAsia="黑体" w:cstheme="minorBidi"/>
          <w:b/>
          <w:kern w:val="2"/>
          <w:sz w:val="28"/>
          <w:szCs w:val="24"/>
          <w:lang w:val="en-US" w:eastAsia="zh-CN" w:bidi="ar-SA"/>
        </w:rPr>
        <w:t>1.9人类文明包括哪些发展阶段？各阶段对环境的态度是怎样的？</w:t>
      </w:r>
    </w:p>
    <w:p w14:paraId="3183BD28">
      <w:pPr>
        <w:widowControl w:val="0"/>
        <w:spacing w:before="0" w:beforeAutospacing="1" w:after="0" w:afterAutospacing="1"/>
        <w:ind w:left="780" w:leftChars="0" w:hanging="360"/>
        <w:jc w:val="both"/>
        <w:rPr>
          <w:rFonts w:hint="default" w:ascii="Symbol" w:hAnsi="Symbol" w:cs="Symbol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default" w:ascii="Symbol" w:hAnsi="Symbol" w:cs="Symbol" w:eastAsiaTheme="minorEastAsia"/>
          <w:kern w:val="2"/>
          <w:sz w:val="21"/>
          <w:szCs w:val="24"/>
          <w:lang w:val="en-US" w:eastAsia="zh-CN" w:bidi="ar-SA"/>
        </w:rPr>
        <w:t>人类文明发展阶段及对环境的态度：</w:t>
      </w:r>
    </w:p>
    <w:p w14:paraId="21578AC4">
      <w:pPr>
        <w:widowControl w:val="0"/>
        <w:numPr>
          <w:ilvl w:val="0"/>
          <w:numId w:val="22"/>
        </w:numPr>
        <w:spacing w:before="0" w:beforeAutospacing="1" w:after="0" w:afterAutospacing="1"/>
        <w:ind w:left="780" w:leftChars="0" w:hanging="360"/>
        <w:jc w:val="both"/>
        <w:rPr>
          <w:kern w:val="2"/>
          <w:sz w:val="21"/>
          <w:szCs w:val="24"/>
          <w:lang w:val="en-US" w:eastAsia="zh-CN" w:bidi="ar-SA"/>
        </w:rPr>
      </w:pPr>
      <w:r>
        <w:rPr>
          <w:kern w:val="2"/>
          <w:sz w:val="21"/>
          <w:szCs w:val="24"/>
          <w:lang w:val="en-US" w:eastAsia="zh-CN" w:bidi="ar-SA"/>
        </w:rPr>
        <w:t>原始文明（约1万年前）：依赖狩猎和采集，敬畏自然，视自然为神灵，环境影响微小，态度是顺从和崇拜。</w:t>
      </w:r>
    </w:p>
    <w:p w14:paraId="4E6DDCE1">
      <w:pPr>
        <w:widowControl w:val="0"/>
        <w:numPr>
          <w:ilvl w:val="0"/>
          <w:numId w:val="22"/>
        </w:numPr>
        <w:spacing w:before="0" w:beforeAutospacing="1" w:after="0" w:afterAutospacing="1"/>
        <w:ind w:left="780" w:leftChars="0" w:hanging="360" w:firstLineChars="0"/>
        <w:jc w:val="both"/>
        <w:rPr>
          <w:kern w:val="2"/>
          <w:sz w:val="21"/>
          <w:szCs w:val="24"/>
          <w:lang w:val="en-US" w:eastAsia="zh-CN" w:bidi="ar-SA"/>
        </w:rPr>
      </w:pPr>
      <w:r>
        <w:rPr>
          <w:kern w:val="2"/>
          <w:sz w:val="21"/>
          <w:szCs w:val="24"/>
          <w:lang w:val="en-US" w:eastAsia="zh-CN" w:bidi="ar-SA"/>
        </w:rPr>
        <w:t>农业文明（约1万年前-18世纪）：以农耕为主，开始改造自然（如灌溉、砍伐），但整体和谐，局部环境破坏，态度是利用与适应。</w:t>
      </w:r>
    </w:p>
    <w:p w14:paraId="5166C2C0">
      <w:pPr>
        <w:widowControl w:val="0"/>
        <w:numPr>
          <w:ilvl w:val="0"/>
          <w:numId w:val="22"/>
        </w:numPr>
        <w:spacing w:before="0" w:beforeAutospacing="1" w:after="0" w:afterAutospacing="1"/>
        <w:ind w:left="780" w:leftChars="0" w:hanging="360" w:firstLineChars="0"/>
        <w:jc w:val="both"/>
        <w:rPr>
          <w:kern w:val="2"/>
          <w:sz w:val="21"/>
          <w:szCs w:val="24"/>
          <w:lang w:val="en-US" w:eastAsia="zh-CN" w:bidi="ar-SA"/>
        </w:rPr>
      </w:pPr>
      <w:r>
        <w:rPr>
          <w:kern w:val="2"/>
          <w:sz w:val="21"/>
          <w:szCs w:val="24"/>
          <w:lang w:val="en-US" w:eastAsia="zh-CN" w:bidi="ar-SA"/>
        </w:rPr>
        <w:t>工业文明（18世纪-20世纪）：工业革命推动大规模机械化生产，强调征服自然，资源掠夺式开发，导致严重污染和生态危机，态度是主宰和剥削。</w:t>
      </w:r>
    </w:p>
    <w:p w14:paraId="31CE48CA">
      <w:pPr>
        <w:widowControl w:val="0"/>
        <w:numPr>
          <w:ilvl w:val="0"/>
          <w:numId w:val="22"/>
        </w:numPr>
        <w:spacing w:before="0" w:beforeAutospacing="1" w:after="0" w:afterAutospacing="1"/>
        <w:ind w:left="780" w:leftChars="0" w:hanging="360" w:firstLineChars="0"/>
        <w:jc w:val="both"/>
        <w:rPr>
          <w:kern w:val="2"/>
          <w:sz w:val="21"/>
          <w:szCs w:val="24"/>
          <w:lang w:val="en-US" w:eastAsia="zh-CN" w:bidi="ar-SA"/>
        </w:rPr>
      </w:pPr>
      <w:r>
        <w:rPr>
          <w:kern w:val="2"/>
          <w:sz w:val="21"/>
          <w:szCs w:val="24"/>
          <w:lang w:val="en-US" w:eastAsia="zh-CN" w:bidi="ar-SA"/>
        </w:rPr>
        <w:t>信息文明（20世纪末至今）：信息技术发展，意识到环境问题，开始环保立法和技术修复，但消费主义仍带来压力，态度是反思和部分保护。</w:t>
      </w:r>
    </w:p>
    <w:p w14:paraId="2C2CA2BA">
      <w:pPr>
        <w:widowControl w:val="0"/>
        <w:numPr>
          <w:ilvl w:val="0"/>
          <w:numId w:val="22"/>
        </w:numPr>
        <w:spacing w:before="0" w:beforeAutospacing="1" w:after="0" w:afterAutospacing="1"/>
        <w:ind w:left="780" w:leftChars="0" w:hanging="360" w:firstLineChars="0"/>
        <w:jc w:val="both"/>
        <w:rPr>
          <w:kern w:val="2"/>
          <w:sz w:val="21"/>
          <w:szCs w:val="24"/>
          <w:lang w:val="en-US" w:eastAsia="zh-CN" w:bidi="ar-SA"/>
        </w:rPr>
      </w:pPr>
      <w:r>
        <w:rPr>
          <w:kern w:val="2"/>
          <w:sz w:val="21"/>
          <w:szCs w:val="24"/>
          <w:lang w:val="en-US" w:eastAsia="zh-CN" w:bidi="ar-SA"/>
        </w:rPr>
        <w:t>生态文明（新兴阶段）：倡导人与自然和谐共生，强调可持续发展、绿色经济，态度是尊重、保护和共生。</w:t>
      </w:r>
    </w:p>
    <w:p w14:paraId="63B19FDA">
      <w:pPr>
        <w:keepNext/>
        <w:keepLines/>
        <w:widowControl w:val="0"/>
        <w:spacing w:before="280" w:beforeLines="0" w:beforeAutospacing="0" w:after="290" w:afterLines="0" w:afterAutospacing="0" w:line="372" w:lineRule="auto"/>
        <w:jc w:val="both"/>
        <w:outlineLvl w:val="3"/>
        <w:rPr>
          <w:rFonts w:hint="eastAsia" w:ascii="Arial" w:hAnsi="Arial" w:eastAsia="黑体" w:cstheme="minorBidi"/>
          <w:b/>
          <w:kern w:val="2"/>
          <w:sz w:val="28"/>
          <w:szCs w:val="24"/>
          <w:lang w:val="en-US" w:eastAsia="zh-CN" w:bidi="ar-SA"/>
        </w:rPr>
      </w:pPr>
      <w:r>
        <w:rPr>
          <w:rFonts w:hint="eastAsia" w:ascii="Arial" w:hAnsi="Arial" w:eastAsia="黑体" w:cstheme="minorBidi"/>
          <w:b/>
          <w:kern w:val="2"/>
          <w:sz w:val="28"/>
          <w:szCs w:val="24"/>
          <w:lang w:val="en-US" w:eastAsia="zh-CN" w:bidi="ar-SA"/>
        </w:rPr>
        <w:t>1.10为什么需要学术伦理？</w:t>
      </w:r>
    </w:p>
    <w:p w14:paraId="61F07832">
      <w:pPr>
        <w:widowControl w:val="0"/>
        <w:spacing w:before="0" w:beforeAutospacing="1" w:after="0" w:afterAutospacing="1"/>
        <w:ind w:left="780" w:leftChars="0" w:hanging="360"/>
        <w:jc w:val="both"/>
        <w:rPr>
          <w:rFonts w:hint="default" w:ascii="Symbol" w:hAnsi="Symbol" w:cs="Symbol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default" w:ascii="Symbol" w:hAnsi="Symbol" w:cs="Symbol" w:eastAsiaTheme="minorEastAsia"/>
          <w:kern w:val="2"/>
          <w:sz w:val="21"/>
          <w:szCs w:val="24"/>
          <w:lang w:val="en-US" w:eastAsia="zh-CN" w:bidi="ar-SA"/>
        </w:rPr>
        <w:t>需要学术伦理的原因包括：</w:t>
      </w:r>
    </w:p>
    <w:p w14:paraId="577FABD9">
      <w:pPr>
        <w:widowControl w:val="0"/>
        <w:numPr>
          <w:ilvl w:val="0"/>
          <w:numId w:val="22"/>
        </w:numPr>
        <w:spacing w:before="0" w:beforeAutospacing="1" w:after="0" w:afterAutospacing="1"/>
        <w:ind w:left="780" w:leftChars="0" w:hanging="360"/>
        <w:jc w:val="both"/>
        <w:rPr>
          <w:kern w:val="2"/>
          <w:sz w:val="21"/>
          <w:szCs w:val="24"/>
          <w:lang w:val="en-US" w:eastAsia="zh-CN" w:bidi="ar-SA"/>
        </w:rPr>
      </w:pPr>
      <w:r>
        <w:rPr>
          <w:kern w:val="2"/>
          <w:sz w:val="21"/>
          <w:szCs w:val="24"/>
          <w:lang w:val="en-US" w:eastAsia="zh-CN" w:bidi="ar-SA"/>
        </w:rPr>
        <w:t>维护学术诚信：防止抄袭、造假、篡改等行为，确保知识的真实性和可靠性。</w:t>
      </w:r>
    </w:p>
    <w:p w14:paraId="07E01CE8">
      <w:pPr>
        <w:widowControl w:val="0"/>
        <w:numPr>
          <w:ilvl w:val="0"/>
          <w:numId w:val="22"/>
        </w:numPr>
        <w:spacing w:before="0" w:beforeAutospacing="1" w:after="0" w:afterAutospacing="1"/>
        <w:ind w:left="780" w:leftChars="0" w:hanging="360" w:firstLineChars="0"/>
        <w:jc w:val="both"/>
        <w:rPr>
          <w:kern w:val="2"/>
          <w:sz w:val="21"/>
          <w:szCs w:val="24"/>
          <w:lang w:val="en-US" w:eastAsia="zh-CN" w:bidi="ar-SA"/>
        </w:rPr>
      </w:pPr>
      <w:r>
        <w:rPr>
          <w:kern w:val="2"/>
          <w:sz w:val="21"/>
          <w:szCs w:val="24"/>
          <w:lang w:val="en-US" w:eastAsia="zh-CN" w:bidi="ar-SA"/>
        </w:rPr>
        <w:t>促进知识进步：诚实的研究是科学创新的基础，伦理行为推动学术共同体健康发展。</w:t>
      </w:r>
    </w:p>
    <w:p w14:paraId="6E9C0A59">
      <w:pPr>
        <w:widowControl w:val="0"/>
        <w:numPr>
          <w:ilvl w:val="0"/>
          <w:numId w:val="22"/>
        </w:numPr>
        <w:spacing w:before="0" w:beforeAutospacing="1" w:after="0" w:afterAutospacing="1"/>
        <w:ind w:left="780" w:leftChars="0" w:hanging="360" w:firstLineChars="0"/>
        <w:jc w:val="both"/>
        <w:rPr>
          <w:kern w:val="2"/>
          <w:sz w:val="21"/>
          <w:szCs w:val="24"/>
          <w:lang w:val="en-US" w:eastAsia="zh-CN" w:bidi="ar-SA"/>
        </w:rPr>
      </w:pPr>
      <w:r>
        <w:rPr>
          <w:kern w:val="2"/>
          <w:sz w:val="21"/>
          <w:szCs w:val="24"/>
          <w:lang w:val="en-US" w:eastAsia="zh-CN" w:bidi="ar-SA"/>
        </w:rPr>
        <w:t>保障公平竞争：为所有学者提供公平环境，防止不端行为损害他人权益。</w:t>
      </w:r>
    </w:p>
    <w:p w14:paraId="3CA6A58C">
      <w:pPr>
        <w:widowControl w:val="0"/>
        <w:numPr>
          <w:ilvl w:val="0"/>
          <w:numId w:val="22"/>
        </w:numPr>
        <w:spacing w:before="0" w:beforeAutospacing="1" w:after="0" w:afterAutospacing="1"/>
        <w:ind w:left="780" w:leftChars="0" w:hanging="360" w:firstLineChars="0"/>
        <w:jc w:val="both"/>
        <w:rPr>
          <w:kern w:val="2"/>
          <w:sz w:val="21"/>
          <w:szCs w:val="24"/>
          <w:lang w:val="en-US" w:eastAsia="zh-CN" w:bidi="ar-SA"/>
        </w:rPr>
      </w:pPr>
      <w:r>
        <w:rPr>
          <w:kern w:val="2"/>
          <w:sz w:val="21"/>
          <w:szCs w:val="24"/>
          <w:lang w:val="en-US" w:eastAsia="zh-CN" w:bidi="ar-SA"/>
        </w:rPr>
        <w:t>培养负责任人才：教育学生遵守伦理，成为有道德的研究者和专业人士。</w:t>
      </w:r>
    </w:p>
    <w:p w14:paraId="404B37FC">
      <w:pPr>
        <w:widowControl w:val="0"/>
        <w:numPr>
          <w:ilvl w:val="0"/>
          <w:numId w:val="22"/>
        </w:numPr>
        <w:spacing w:before="0" w:beforeAutospacing="1" w:after="0" w:afterAutospacing="1"/>
        <w:ind w:left="780" w:leftChars="0" w:hanging="360" w:firstLineChars="0"/>
        <w:jc w:val="both"/>
        <w:rPr>
          <w:kern w:val="2"/>
          <w:sz w:val="21"/>
          <w:szCs w:val="24"/>
          <w:lang w:val="en-US" w:eastAsia="zh-CN" w:bidi="ar-SA"/>
        </w:rPr>
      </w:pPr>
      <w:r>
        <w:rPr>
          <w:kern w:val="2"/>
          <w:sz w:val="21"/>
          <w:szCs w:val="24"/>
          <w:lang w:val="en-US" w:eastAsia="zh-CN" w:bidi="ar-SA"/>
        </w:rPr>
        <w:t>增强社会信任：公众对学术界的信任依赖于伦理行为，否则可能削弱科学权威和社会支持。</w:t>
      </w:r>
    </w:p>
    <w:p w14:paraId="650DD0C9">
      <w:pPr>
        <w:widowControl w:val="0"/>
        <w:numPr>
          <w:ilvl w:val="0"/>
          <w:numId w:val="22"/>
        </w:numPr>
        <w:spacing w:before="0" w:beforeAutospacing="1" w:after="0" w:afterAutospacing="1"/>
        <w:ind w:left="780" w:leftChars="0" w:hanging="360" w:firstLineChars="0"/>
        <w:jc w:val="both"/>
        <w:rPr>
          <w:kern w:val="2"/>
          <w:sz w:val="21"/>
          <w:szCs w:val="24"/>
          <w:lang w:val="en-US" w:eastAsia="zh-CN" w:bidi="ar-SA"/>
        </w:rPr>
      </w:pPr>
      <w:r>
        <w:rPr>
          <w:kern w:val="2"/>
          <w:sz w:val="21"/>
          <w:szCs w:val="24"/>
          <w:lang w:val="en-US" w:eastAsia="zh-CN" w:bidi="ar-SA"/>
        </w:rPr>
        <w:t>防范滥用风险：学术成果可能被滥用（如生物武器），伦理指导负责任的研究方向。</w:t>
      </w:r>
    </w:p>
    <w:p w14:paraId="085C4DEA">
      <w:pPr>
        <w:widowControl w:val="0"/>
        <w:numPr>
          <w:ilvl w:val="0"/>
          <w:numId w:val="22"/>
        </w:numPr>
        <w:spacing w:before="0" w:beforeAutospacing="1" w:after="0" w:afterAutospacing="1"/>
        <w:ind w:left="360" w:leftChars="0" w:hanging="360"/>
        <w:jc w:val="both"/>
        <w:rPr>
          <w:rFonts w:hint="eastAsia" w:ascii="Symbol" w:hAnsi="Symbol" w:cs="Symbol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eastAsia" w:ascii="Symbol" w:hAnsi="Symbol" w:cs="Symbol" w:eastAsiaTheme="minorEastAsia"/>
          <w:kern w:val="2"/>
          <w:sz w:val="21"/>
          <w:szCs w:val="24"/>
          <w:lang w:val="en-US" w:eastAsia="zh-CN" w:bidi="ar-SA"/>
        </w:rPr>
        <w:t>2. ：论述题</w:t>
      </w:r>
    </w:p>
    <w:p w14:paraId="5B1BE750">
      <w:pPr>
        <w:widowControl w:val="0"/>
        <w:numPr>
          <w:ilvl w:val="0"/>
          <w:numId w:val="22"/>
        </w:numPr>
        <w:spacing w:before="0" w:beforeAutospacing="1" w:after="0" w:afterAutospacing="1"/>
        <w:ind w:left="360" w:leftChars="0" w:hanging="360"/>
        <w:jc w:val="both"/>
        <w:rPr>
          <w:rFonts w:hint="eastAsia" w:ascii="Symbol" w:hAnsi="Symbol" w:cs="Symbol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eastAsia" w:ascii="Symbol" w:hAnsi="Symbol" w:cs="Symbol" w:eastAsiaTheme="minorEastAsia"/>
          <w:kern w:val="2"/>
          <w:sz w:val="21"/>
          <w:szCs w:val="24"/>
          <w:lang w:val="en-US" w:eastAsia="zh-CN" w:bidi="ar-SA"/>
        </w:rPr>
        <w:t>2.1小明是否应该参加A公司的面试？请给出你的伦理立场，并谈谈什么是工程伦理？什么是工程师伦理责任？工程伦理与工程师伦理责任之间有什么区别和联系？</w:t>
      </w:r>
    </w:p>
    <w:p w14:paraId="0227C73D">
      <w:pPr>
        <w:widowControl w:val="0"/>
        <w:numPr>
          <w:ilvl w:val="0"/>
          <w:numId w:val="22"/>
        </w:numPr>
        <w:spacing w:before="0" w:beforeAutospacing="1" w:after="0" w:afterAutospacing="1"/>
        <w:ind w:left="360" w:leftChars="0" w:hanging="360"/>
        <w:jc w:val="both"/>
        <w:rPr>
          <w:rFonts w:hint="eastAsia" w:ascii="Symbol" w:hAnsi="Symbol" w:cs="Symbol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eastAsia" w:ascii="Symbol" w:hAnsi="Symbol" w:cs="Symbol" w:eastAsiaTheme="minorEastAsia"/>
          <w:kern w:val="2"/>
          <w:sz w:val="21"/>
          <w:szCs w:val="24"/>
          <w:lang w:val="en-US" w:eastAsia="zh-CN" w:bidi="ar-SA"/>
        </w:rPr>
        <w:t>我的伦理立场：基于义务论和美德伦理学，我认为小明不应该参加A公司的面试。理由如下：</w:t>
      </w:r>
    </w:p>
    <w:p w14:paraId="2AB123E1">
      <w:pPr>
        <w:widowControl w:val="0"/>
        <w:numPr>
          <w:ilvl w:val="0"/>
          <w:numId w:val="22"/>
        </w:numPr>
        <w:spacing w:before="0" w:beforeAutospacing="1" w:after="0" w:afterAutospacing="1"/>
        <w:ind w:left="780" w:leftChars="0" w:hanging="360"/>
        <w:jc w:val="both"/>
        <w:rPr>
          <w:kern w:val="2"/>
          <w:sz w:val="21"/>
          <w:szCs w:val="24"/>
          <w:lang w:val="en-US" w:eastAsia="zh-CN" w:bidi="ar-SA"/>
        </w:rPr>
      </w:pPr>
      <w:r>
        <w:rPr>
          <w:kern w:val="2"/>
          <w:sz w:val="21"/>
          <w:szCs w:val="24"/>
          <w:lang w:val="en-US" w:eastAsia="zh-CN" w:bidi="ar-SA"/>
        </w:rPr>
        <w:t>义务论角度：小明家庭认为杀虫剂A公司污染环境、危害健康，这违背了“不伤害”的基本道德原则。参加面试意味着支持或参与有害活动，即使动机是帮助家庭，也不能证明手段的正当性。工程师应遵循诚信和环保原则，不能因个人利益妥协。</w:t>
      </w:r>
    </w:p>
    <w:p w14:paraId="3BEAAA3D">
      <w:pPr>
        <w:widowControl w:val="0"/>
        <w:numPr>
          <w:ilvl w:val="0"/>
          <w:numId w:val="22"/>
        </w:numPr>
        <w:spacing w:before="0" w:beforeAutospacing="1" w:after="0" w:afterAutospacing="1"/>
        <w:ind w:left="780" w:leftChars="0" w:hanging="360" w:firstLineChars="0"/>
        <w:jc w:val="both"/>
        <w:rPr>
          <w:kern w:val="2"/>
          <w:sz w:val="21"/>
          <w:szCs w:val="24"/>
          <w:lang w:val="en-US" w:eastAsia="zh-CN" w:bidi="ar-SA"/>
        </w:rPr>
      </w:pPr>
      <w:r>
        <w:rPr>
          <w:kern w:val="2"/>
          <w:sz w:val="21"/>
          <w:szCs w:val="24"/>
          <w:lang w:val="en-US" w:eastAsia="zh-CN" w:bidi="ar-SA"/>
        </w:rPr>
        <w:t>美德伦理学角度：小明应培养和保持美德，如正直和责任感。参加面试会损害他的道德品格，导致内心冲突和长期悔恨。他可以通过其他方式解决家庭困难，如寻找伦理相符的工作或寻求社会援助。</w:t>
      </w:r>
    </w:p>
    <w:p w14:paraId="41D4CB7C">
      <w:pPr>
        <w:widowControl w:val="0"/>
        <w:numPr>
          <w:ilvl w:val="0"/>
          <w:numId w:val="22"/>
        </w:numPr>
        <w:spacing w:before="0" w:beforeAutospacing="1" w:after="0" w:afterAutospacing="1"/>
        <w:ind w:left="780" w:leftChars="0" w:hanging="360" w:firstLineChars="0"/>
        <w:jc w:val="both"/>
        <w:rPr>
          <w:kern w:val="2"/>
          <w:sz w:val="21"/>
          <w:szCs w:val="24"/>
          <w:lang w:val="en-US" w:eastAsia="zh-CN" w:bidi="ar-SA"/>
        </w:rPr>
      </w:pPr>
      <w:r>
        <w:rPr>
          <w:kern w:val="2"/>
          <w:sz w:val="21"/>
          <w:szCs w:val="24"/>
          <w:lang w:val="en-US" w:eastAsia="zh-CN" w:bidi="ar-SA"/>
        </w:rPr>
        <w:t>现实考虑：短期经济 relief 可能带来长期伦理负担。小明作为大学生，应坚持伦理原则，并探索替代方案，例如申请环保公司或创业，从而兼顾家庭需求和伦理信念。</w:t>
      </w:r>
    </w:p>
    <w:p w14:paraId="4ABBB673">
      <w:pPr>
        <w:widowControl w:val="0"/>
        <w:numPr>
          <w:ilvl w:val="0"/>
          <w:numId w:val="22"/>
        </w:numPr>
        <w:spacing w:before="0" w:beforeAutospacing="1" w:after="0" w:afterAutospacing="1"/>
        <w:ind w:left="360" w:leftChars="0" w:hanging="360"/>
        <w:jc w:val="both"/>
        <w:rPr>
          <w:rFonts w:hint="default" w:ascii="Symbol" w:hAnsi="Symbol" w:cs="Symbol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default" w:ascii="Symbol" w:hAnsi="Symbol" w:cs="Symbol" w:eastAsiaTheme="minorEastAsia"/>
          <w:kern w:val="2"/>
          <w:sz w:val="21"/>
          <w:szCs w:val="24"/>
          <w:lang w:val="en-US" w:eastAsia="zh-CN" w:bidi="ar-SA"/>
        </w:rPr>
        <w:t>工程伦理：工程伦理是工程领域中的道德原则和规范体系，指导工程师在专业实践中如何行为。它涉及对公众安全、健康、福祉的责任，以及对环境、社会和可持续发展的考虑。工程伦理通常包括诚信、公正、保密、避免利益冲突等原则，并通过代码 of ethics（如IEEE、ASCE的伦理准则）具体化。其目的是确保工程活动造福人类，最小化负面影响。</w:t>
      </w:r>
    </w:p>
    <w:p w14:paraId="07A1F35F">
      <w:pPr>
        <w:widowControl w:val="0"/>
        <w:numPr>
          <w:ilvl w:val="0"/>
          <w:numId w:val="22"/>
        </w:numPr>
        <w:spacing w:before="0" w:beforeAutospacing="1" w:after="0" w:afterAutospacing="1"/>
        <w:ind w:left="360" w:leftChars="0" w:hanging="360"/>
        <w:jc w:val="both"/>
        <w:rPr>
          <w:rFonts w:hint="default" w:ascii="Symbol" w:hAnsi="Symbol" w:cs="Symbol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default" w:ascii="Symbol" w:hAnsi="Symbol" w:cs="Symbol" w:eastAsiaTheme="minorEastAsia"/>
          <w:kern w:val="2"/>
          <w:sz w:val="21"/>
          <w:szCs w:val="24"/>
          <w:lang w:val="en-US" w:eastAsia="zh-CN" w:bidi="ar-SA"/>
        </w:rPr>
        <w:t>工程师伦理责任：工程师伦理责任是工程师在职业角色中应履行的具体道德义务，主要包括：</w:t>
      </w:r>
    </w:p>
    <w:p w14:paraId="4C6A89F9">
      <w:pPr>
        <w:widowControl w:val="0"/>
        <w:numPr>
          <w:ilvl w:val="0"/>
          <w:numId w:val="22"/>
        </w:numPr>
        <w:spacing w:before="0" w:beforeAutospacing="1" w:after="0" w:afterAutospacing="1"/>
        <w:ind w:left="780" w:leftChars="0" w:hanging="360" w:firstLineChars="0"/>
        <w:jc w:val="both"/>
        <w:rPr>
          <w:kern w:val="2"/>
          <w:sz w:val="21"/>
          <w:szCs w:val="24"/>
          <w:lang w:val="en-US" w:eastAsia="zh-CN" w:bidi="ar-SA"/>
        </w:rPr>
      </w:pPr>
      <w:r>
        <w:rPr>
          <w:kern w:val="2"/>
          <w:sz w:val="21"/>
          <w:szCs w:val="24"/>
          <w:lang w:val="en-US" w:eastAsia="zh-CN" w:bidi="ar-SA"/>
        </w:rPr>
        <w:t>对社会的责任：优先保护公众安全、健康和福祉，如确保工程设计安全可靠。</w:t>
      </w:r>
    </w:p>
    <w:p w14:paraId="44D0D1CE">
      <w:pPr>
        <w:widowControl w:val="0"/>
        <w:numPr>
          <w:ilvl w:val="0"/>
          <w:numId w:val="22"/>
        </w:numPr>
        <w:spacing w:before="0" w:beforeAutospacing="1" w:after="0" w:afterAutospacing="1"/>
        <w:ind w:left="780" w:leftChars="0" w:hanging="360" w:firstLineChars="0"/>
        <w:jc w:val="both"/>
        <w:rPr>
          <w:kern w:val="2"/>
          <w:sz w:val="21"/>
          <w:szCs w:val="24"/>
          <w:lang w:val="en-US" w:eastAsia="zh-CN" w:bidi="ar-SA"/>
        </w:rPr>
      </w:pPr>
      <w:r>
        <w:rPr>
          <w:kern w:val="2"/>
          <w:sz w:val="21"/>
          <w:szCs w:val="24"/>
          <w:lang w:val="en-US" w:eastAsia="zh-CN" w:bidi="ar-SA"/>
        </w:rPr>
        <w:t>对客户和雇主的责任：忠诚、保密、勤勉，但不得违背伦理底线（如拒绝执行不安全命令）。</w:t>
      </w:r>
    </w:p>
    <w:p w14:paraId="135E3329">
      <w:pPr>
        <w:widowControl w:val="0"/>
        <w:numPr>
          <w:ilvl w:val="0"/>
          <w:numId w:val="22"/>
        </w:numPr>
        <w:spacing w:before="0" w:beforeAutospacing="1" w:after="0" w:afterAutospacing="1"/>
        <w:ind w:left="780" w:leftChars="0" w:hanging="360" w:firstLineChars="0"/>
        <w:jc w:val="both"/>
        <w:rPr>
          <w:kern w:val="2"/>
          <w:sz w:val="21"/>
          <w:szCs w:val="24"/>
          <w:lang w:val="en-US" w:eastAsia="zh-CN" w:bidi="ar-SA"/>
        </w:rPr>
      </w:pPr>
      <w:r>
        <w:rPr>
          <w:kern w:val="2"/>
          <w:sz w:val="21"/>
          <w:szCs w:val="24"/>
          <w:lang w:val="en-US" w:eastAsia="zh-CN" w:bidi="ar-SA"/>
        </w:rPr>
        <w:t>对环境的责任：减少工程对生态的负面影响，促进可持续发展。</w:t>
      </w:r>
    </w:p>
    <w:p w14:paraId="7F04A0F8">
      <w:pPr>
        <w:widowControl w:val="0"/>
        <w:numPr>
          <w:ilvl w:val="0"/>
          <w:numId w:val="22"/>
        </w:numPr>
        <w:spacing w:before="0" w:beforeAutospacing="1" w:after="0" w:afterAutospacing="1"/>
        <w:ind w:left="780" w:leftChars="0" w:hanging="360" w:firstLineChars="0"/>
        <w:jc w:val="both"/>
        <w:rPr>
          <w:kern w:val="2"/>
          <w:sz w:val="21"/>
          <w:szCs w:val="24"/>
          <w:lang w:val="en-US" w:eastAsia="zh-CN" w:bidi="ar-SA"/>
        </w:rPr>
      </w:pPr>
      <w:r>
        <w:rPr>
          <w:kern w:val="2"/>
          <w:sz w:val="21"/>
          <w:szCs w:val="24"/>
          <w:lang w:val="en-US" w:eastAsia="zh-CN" w:bidi="ar-SA"/>
        </w:rPr>
        <w:t>对专业的责任：维护工程专业的声誉，遵守行业标准，持续学习和发展。</w:t>
      </w:r>
    </w:p>
    <w:p w14:paraId="5F1F71CC">
      <w:pPr>
        <w:widowControl w:val="0"/>
        <w:numPr>
          <w:ilvl w:val="0"/>
          <w:numId w:val="22"/>
        </w:numPr>
        <w:spacing w:before="0" w:beforeAutospacing="1" w:after="0" w:afterAutospacing="1"/>
        <w:ind w:left="780" w:leftChars="0" w:hanging="360" w:firstLineChars="0"/>
        <w:jc w:val="both"/>
        <w:rPr>
          <w:kern w:val="2"/>
          <w:sz w:val="21"/>
          <w:szCs w:val="24"/>
          <w:lang w:val="en-US" w:eastAsia="zh-CN" w:bidi="ar-SA"/>
        </w:rPr>
      </w:pPr>
      <w:r>
        <w:rPr>
          <w:kern w:val="2"/>
          <w:sz w:val="21"/>
          <w:szCs w:val="24"/>
          <w:lang w:val="en-US" w:eastAsia="zh-CN" w:bidi="ar-SA"/>
        </w:rPr>
        <w:t>对同行的责任：尊重合作，公平竞争，分享知识。</w:t>
      </w:r>
    </w:p>
    <w:p w14:paraId="5F1AFBAB">
      <w:pPr>
        <w:widowControl w:val="0"/>
        <w:numPr>
          <w:ilvl w:val="0"/>
          <w:numId w:val="22"/>
        </w:numPr>
        <w:spacing w:before="0" w:beforeAutospacing="1" w:after="0" w:afterAutospacing="1"/>
        <w:ind w:left="360" w:leftChars="0" w:hanging="360"/>
        <w:jc w:val="both"/>
        <w:rPr>
          <w:rFonts w:hint="default" w:ascii="Symbol" w:hAnsi="Symbol" w:cs="Symbol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default" w:ascii="Symbol" w:hAnsi="Symbol" w:cs="Symbol" w:eastAsiaTheme="minorEastAsia"/>
          <w:kern w:val="2"/>
          <w:sz w:val="21"/>
          <w:szCs w:val="24"/>
          <w:lang w:val="en-US" w:eastAsia="zh-CN" w:bidi="ar-SA"/>
        </w:rPr>
        <w:t>工程伦理与工程师伦理责任的区别和联系：</w:t>
      </w:r>
    </w:p>
    <w:p w14:paraId="6D2E3E58">
      <w:pPr>
        <w:widowControl w:val="0"/>
        <w:numPr>
          <w:ilvl w:val="0"/>
          <w:numId w:val="22"/>
        </w:numPr>
        <w:spacing w:before="0" w:beforeAutospacing="1" w:after="0" w:afterAutospacing="1"/>
        <w:ind w:left="780" w:leftChars="0" w:hanging="360" w:firstLineChars="0"/>
        <w:jc w:val="both"/>
        <w:rPr>
          <w:kern w:val="2"/>
          <w:sz w:val="21"/>
          <w:szCs w:val="24"/>
          <w:lang w:val="en-US" w:eastAsia="zh-CN" w:bidi="ar-SA"/>
        </w:rPr>
      </w:pPr>
      <w:r>
        <w:rPr>
          <w:kern w:val="2"/>
          <w:sz w:val="21"/>
          <w:szCs w:val="24"/>
          <w:lang w:val="en-US" w:eastAsia="zh-CN" w:bidi="ar-SA"/>
        </w:rPr>
        <w:t>区别：</w:t>
      </w:r>
    </w:p>
    <w:p w14:paraId="117B9469">
      <w:pPr>
        <w:widowControl w:val="0"/>
        <w:numPr>
          <w:ilvl w:val="0"/>
          <w:numId w:val="22"/>
        </w:numPr>
        <w:spacing w:before="0" w:beforeAutospacing="1" w:after="0" w:afterAutospacing="1"/>
        <w:ind w:left="1200" w:leftChars="0" w:hanging="360"/>
        <w:jc w:val="both"/>
        <w:rPr>
          <w:rFonts w:hint="default" w:ascii="Symbol" w:hAnsi="Symbol" w:cs="Symbol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default" w:ascii="Symbol" w:hAnsi="Symbol" w:cs="Symbol" w:eastAsiaTheme="minorEastAsia"/>
          <w:kern w:val="2"/>
          <w:sz w:val="21"/>
          <w:szCs w:val="24"/>
          <w:lang w:val="en-US" w:eastAsia="zh-CN" w:bidi="ar-SA"/>
        </w:rPr>
        <w:t>o工程伦理是宏观的、理论性的领域，涵盖伦理原则、理论和框架，适用于整个工程行业和教育。</w:t>
      </w:r>
    </w:p>
    <w:p w14:paraId="13386C1C">
      <w:pPr>
        <w:widowControl w:val="0"/>
        <w:numPr>
          <w:ilvl w:val="0"/>
          <w:numId w:val="22"/>
        </w:numPr>
        <w:spacing w:before="0" w:beforeAutospacing="1" w:after="0" w:afterAutospacing="1"/>
        <w:ind w:left="1200" w:leftChars="0" w:hanging="360"/>
        <w:jc w:val="both"/>
        <w:rPr>
          <w:rFonts w:hint="default" w:ascii="Symbol" w:hAnsi="Symbol" w:cs="Symbol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default" w:ascii="Symbol" w:hAnsi="Symbol" w:cs="Symbol" w:eastAsiaTheme="minorEastAsia"/>
          <w:kern w:val="2"/>
          <w:sz w:val="21"/>
          <w:szCs w:val="24"/>
          <w:lang w:val="en-US" w:eastAsia="zh-CN" w:bidi="ar-SA"/>
        </w:rPr>
        <w:t>o工程师伦理责任是微观的、实践性的概念，指工程师个体在具体工作中的道德义务和行为准则。</w:t>
      </w:r>
    </w:p>
    <w:p w14:paraId="0AE472E2">
      <w:pPr>
        <w:widowControl w:val="0"/>
        <w:numPr>
          <w:ilvl w:val="0"/>
          <w:numId w:val="22"/>
        </w:numPr>
        <w:spacing w:before="0" w:beforeAutospacing="1" w:after="0" w:afterAutospacing="1"/>
        <w:ind w:left="360" w:leftChars="0" w:hanging="360"/>
        <w:jc w:val="both"/>
        <w:rPr>
          <w:kern w:val="2"/>
          <w:sz w:val="21"/>
          <w:szCs w:val="24"/>
          <w:lang w:val="en-US" w:eastAsia="zh-CN" w:bidi="ar-SA"/>
        </w:rPr>
      </w:pPr>
      <w:r>
        <w:rPr>
          <w:kern w:val="2"/>
          <w:sz w:val="21"/>
          <w:szCs w:val="24"/>
          <w:lang w:val="en-US" w:eastAsia="zh-CN" w:bidi="ar-SA"/>
        </w:rPr>
        <w:t>联系：</w:t>
      </w:r>
    </w:p>
    <w:p w14:paraId="30F5D131">
      <w:pPr>
        <w:widowControl w:val="0"/>
        <w:numPr>
          <w:ilvl w:val="0"/>
          <w:numId w:val="22"/>
        </w:numPr>
        <w:spacing w:before="0" w:beforeAutospacing="1" w:after="0" w:afterAutospacing="1"/>
        <w:ind w:left="1200" w:leftChars="0" w:hanging="360"/>
        <w:jc w:val="both"/>
        <w:rPr>
          <w:rFonts w:hint="default" w:ascii="Symbol" w:hAnsi="Symbol" w:cs="Symbol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default" w:ascii="Symbol" w:hAnsi="Symbol" w:cs="Symbol" w:eastAsiaTheme="minorEastAsia"/>
          <w:kern w:val="2"/>
          <w:sz w:val="21"/>
          <w:szCs w:val="24"/>
          <w:lang w:val="en-US" w:eastAsia="zh-CN" w:bidi="ar-SA"/>
        </w:rPr>
        <w:t>o工程伦理为工程师伦理责任提供理论基础和指导方向；工程师伦理责任是工程伦理在实践中的具体体现和应用。</w:t>
      </w:r>
    </w:p>
    <w:p w14:paraId="2A07B362">
      <w:pPr>
        <w:widowControl w:val="0"/>
        <w:numPr>
          <w:ilvl w:val="0"/>
          <w:numId w:val="22"/>
        </w:numPr>
        <w:spacing w:before="0" w:beforeAutospacing="1" w:after="0" w:afterAutospacing="1"/>
        <w:ind w:left="1200" w:leftChars="0" w:hanging="360"/>
        <w:jc w:val="both"/>
        <w:rPr>
          <w:rFonts w:hint="default" w:ascii="Symbol" w:hAnsi="Symbol" w:cs="Symbol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eastAsia" w:ascii="Symbol" w:hAnsi="Symbol" w:cs="Symbol" w:eastAsiaTheme="minorEastAsia"/>
          <w:kern w:val="2"/>
          <w:sz w:val="21"/>
          <w:szCs w:val="24"/>
          <w:lang w:val="en-US" w:eastAsia="zh-CN" w:bidi="ar-SA"/>
        </w:rPr>
        <w:t>o两者相互强化：工程</w:t>
      </w:r>
      <w:r>
        <w:rPr>
          <w:rFonts w:hint="default" w:ascii="Symbol" w:hAnsi="Symbol" w:cs="Symbol" w:eastAsiaTheme="minorEastAsia"/>
          <w:kern w:val="2"/>
          <w:sz w:val="21"/>
          <w:szCs w:val="24"/>
          <w:lang w:val="en-US" w:eastAsia="zh-CN" w:bidi="ar-SA"/>
        </w:rPr>
        <w:t>伦理通过规范塑造工程师的责任意识，而工程师履行伦理责任又丰富了工程伦理的内涵。例如，工程伦理强调环境保护，工程师的责任就是在设计中落实这一原则。</w:t>
      </w:r>
    </w:p>
    <w:p w14:paraId="7C5FB928">
      <w:pPr>
        <w:widowControl w:val="0"/>
        <w:numPr>
          <w:ilvl w:val="0"/>
          <w:numId w:val="22"/>
        </w:numPr>
        <w:spacing w:before="0" w:beforeAutospacing="1" w:after="0" w:afterAutospacing="1"/>
        <w:ind w:left="360" w:leftChars="0" w:hanging="360"/>
        <w:jc w:val="both"/>
        <w:rPr>
          <w:rFonts w:hint="eastAsia" w:ascii="Symbol" w:hAnsi="Symbol" w:cs="Symbol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eastAsia" w:ascii="Symbol" w:hAnsi="Symbol" w:cs="Symbol" w:eastAsiaTheme="minorEastAsia"/>
          <w:kern w:val="2"/>
          <w:sz w:val="21"/>
          <w:szCs w:val="24"/>
          <w:lang w:val="en-US" w:eastAsia="zh-CN" w:bidi="ar-SA"/>
        </w:rPr>
        <w:t>2. 控制论之父维纳曾在书中《人有人的用处》中提出这一危言耸听的观点：“这些机器是从全方面取代人类，而非仅用机器能源和力量取代人类能源和力量，这将对人类未来的生活产生深远影响。”请根据所学的工程伦理知识，结合现实生活中AI的发展，谈谈对这句话的理解和分析。</w:t>
      </w:r>
    </w:p>
    <w:p w14:paraId="562911DF">
      <w:pPr>
        <w:widowControl w:val="0"/>
        <w:numPr>
          <w:ilvl w:val="0"/>
          <w:numId w:val="22"/>
        </w:numPr>
        <w:spacing w:before="0" w:beforeAutospacing="1" w:after="0" w:afterAutospacing="1"/>
        <w:ind w:left="360" w:leftChars="0" w:hanging="360"/>
        <w:jc w:val="both"/>
        <w:rPr>
          <w:rFonts w:hint="eastAsia" w:ascii="Symbol" w:hAnsi="Symbol" w:cs="Symbol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eastAsia" w:ascii="Symbol" w:hAnsi="Symbol" w:cs="Symbol" w:eastAsiaTheme="minorEastAsia"/>
          <w:kern w:val="2"/>
          <w:sz w:val="21"/>
          <w:szCs w:val="24"/>
          <w:lang w:val="en-US" w:eastAsia="zh-CN" w:bidi="ar-SA"/>
        </w:rPr>
        <w:t>理解与分析：</w:t>
      </w:r>
    </w:p>
    <w:p w14:paraId="1EC93472">
      <w:pPr>
        <w:widowControl w:val="0"/>
        <w:numPr>
          <w:ilvl w:val="0"/>
          <w:numId w:val="22"/>
        </w:numPr>
        <w:spacing w:before="0" w:beforeAutospacing="1" w:after="0" w:afterAutospacing="1"/>
        <w:ind w:left="360" w:leftChars="0" w:hanging="360"/>
        <w:jc w:val="both"/>
        <w:rPr>
          <w:rFonts w:hint="eastAsia" w:ascii="Symbol" w:hAnsi="Symbol" w:cs="Symbol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eastAsia" w:ascii="Symbol" w:hAnsi="Symbol" w:cs="Symbol" w:eastAsiaTheme="minorEastAsia"/>
          <w:kern w:val="2"/>
          <w:sz w:val="21"/>
          <w:szCs w:val="24"/>
          <w:lang w:val="en-US" w:eastAsia="zh-CN" w:bidi="ar-SA"/>
        </w:rPr>
        <w:t>维纳的预言警示了机器（尤其是AI）不仅替代人类的体力劳动，还替代脑力劳动、决策能力甚至情感功能，从而全面重塑人类社会。从工程伦理视角，结合现实AI发展，对此有以下理解和分析：</w:t>
      </w:r>
    </w:p>
    <w:p w14:paraId="2781197B">
      <w:pPr>
        <w:widowControl w:val="0"/>
        <w:numPr>
          <w:ilvl w:val="0"/>
          <w:numId w:val="22"/>
        </w:numPr>
        <w:spacing w:before="0" w:beforeAutospacing="1" w:after="0" w:afterAutospacing="1"/>
        <w:ind w:left="780" w:leftChars="0" w:hanging="360"/>
        <w:jc w:val="both"/>
        <w:rPr>
          <w:rFonts w:hint="default" w:ascii="Symbol" w:hAnsi="Symbol" w:cs="Symbol" w:eastAsiaTheme="minorEastAsia"/>
          <w:kern w:val="2"/>
          <w:sz w:val="21"/>
          <w:szCs w:val="24"/>
          <w:lang w:val="en-US" w:eastAsia="zh-CN" w:bidi="ar-SA"/>
        </w:rPr>
      </w:pPr>
      <w:r>
        <w:rPr>
          <w:b/>
          <w:kern w:val="2"/>
          <w:sz w:val="21"/>
          <w:szCs w:val="24"/>
          <w:lang w:val="en-US" w:eastAsia="zh-CN" w:bidi="ar-SA"/>
        </w:rPr>
        <w:t>全面取代的体现：</w:t>
      </w:r>
      <w:r>
        <w:rPr>
          <w:rFonts w:hint="default" w:ascii="Symbol" w:hAnsi="Symbol" w:cs="Symbol" w:eastAsiaTheme="minorEastAsia"/>
          <w:kern w:val="2"/>
          <w:sz w:val="21"/>
          <w:szCs w:val="24"/>
          <w:lang w:val="en-US" w:eastAsia="zh-CN" w:bidi="ar-SA"/>
        </w:rPr>
        <w:t>AI已在多个领域替代人类，如自动驾驶取代司机、AI诊断取代部分医疗工作、聊天机器人取代客服。这超越了工业革命的机械替代，涉及认知和创造性任务，可能导致大规模结构性失业、社会不平等和人类技能退化。工程伦理要求工程师考虑技术的社会影响，推动再培训和社会安全网，避免边缘化群体受损。</w:t>
      </w:r>
    </w:p>
    <w:p w14:paraId="2357549D">
      <w:pPr>
        <w:widowControl w:val="0"/>
        <w:numPr>
          <w:ilvl w:val="0"/>
          <w:numId w:val="22"/>
        </w:numPr>
        <w:spacing w:before="0" w:beforeAutospacing="1" w:after="0" w:afterAutospacing="1"/>
        <w:ind w:left="780" w:leftChars="0" w:hanging="360" w:firstLineChars="0"/>
        <w:jc w:val="both"/>
        <w:rPr>
          <w:rFonts w:hint="default" w:ascii="Symbol" w:hAnsi="Symbol" w:cs="Symbol" w:eastAsiaTheme="minorEastAsia"/>
          <w:kern w:val="2"/>
          <w:sz w:val="21"/>
          <w:szCs w:val="24"/>
          <w:lang w:val="en-US" w:eastAsia="zh-CN" w:bidi="ar-SA"/>
        </w:rPr>
      </w:pPr>
      <w:r>
        <w:rPr>
          <w:b/>
          <w:kern w:val="2"/>
          <w:sz w:val="21"/>
          <w:szCs w:val="24"/>
          <w:lang w:val="en-US" w:eastAsia="zh-CN" w:bidi="ar-SA"/>
        </w:rPr>
        <w:t>伦理风险与责任：</w:t>
      </w:r>
    </w:p>
    <w:p w14:paraId="60D52A15">
      <w:pPr>
        <w:widowControl w:val="0"/>
        <w:numPr>
          <w:ilvl w:val="0"/>
          <w:numId w:val="22"/>
        </w:numPr>
        <w:spacing w:before="0" w:beforeAutospacing="1" w:after="0" w:afterAutospacing="1"/>
        <w:ind w:left="1200" w:leftChars="0" w:hanging="360"/>
        <w:jc w:val="both"/>
        <w:rPr>
          <w:rFonts w:hint="default" w:ascii="Symbol" w:hAnsi="Symbol" w:cs="Symbol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default" w:ascii="Symbol" w:hAnsi="Symbol" w:cs="Symbol" w:eastAsiaTheme="minorEastAsia"/>
          <w:kern w:val="2"/>
          <w:sz w:val="21"/>
          <w:szCs w:val="24"/>
          <w:lang w:val="en-US" w:eastAsia="zh-CN" w:bidi="ar-SA"/>
        </w:rPr>
        <w:t>o自主决策与问责：AI系统能自主决策（如金融交易、司法评估），但缺乏透明度和可解释性，可能引发公平和问责问题。工程师有责任确保AI系统符合伦理原则，如公平、透明、可追溯，并建立人类监督机制。</w:t>
      </w:r>
    </w:p>
    <w:p w14:paraId="0665A4BE">
      <w:pPr>
        <w:widowControl w:val="0"/>
        <w:numPr>
          <w:ilvl w:val="0"/>
          <w:numId w:val="22"/>
        </w:numPr>
        <w:spacing w:before="0" w:beforeAutospacing="1" w:after="0" w:afterAutospacing="1"/>
        <w:ind w:left="1200" w:leftChars="0" w:hanging="360"/>
        <w:jc w:val="both"/>
        <w:rPr>
          <w:rFonts w:hint="default" w:ascii="Symbol" w:hAnsi="Symbol" w:cs="Symbol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default" w:ascii="Symbol" w:hAnsi="Symbol" w:cs="Symbol" w:eastAsiaTheme="minorEastAsia"/>
          <w:kern w:val="2"/>
          <w:sz w:val="21"/>
          <w:szCs w:val="24"/>
          <w:lang w:val="en-US" w:eastAsia="zh-CN" w:bidi="ar-SA"/>
        </w:rPr>
        <w:t>o隐私与安全：AI依赖大数据，可能侵犯隐私（如面部识别），或被恶意使用（如深度伪造）。工程师应设计隐私保护技术，并遵循“隐私-by-design”原则。</w:t>
      </w:r>
    </w:p>
    <w:p w14:paraId="2F895884">
      <w:pPr>
        <w:widowControl w:val="0"/>
        <w:numPr>
          <w:ilvl w:val="0"/>
          <w:numId w:val="22"/>
        </w:numPr>
        <w:spacing w:before="0" w:beforeAutospacing="1" w:after="0" w:afterAutospacing="1"/>
        <w:ind w:left="1200" w:leftChars="0" w:hanging="360"/>
        <w:jc w:val="both"/>
        <w:rPr>
          <w:rFonts w:hint="default" w:ascii="Symbol" w:hAnsi="Symbol" w:cs="Symbol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default" w:ascii="Symbol" w:hAnsi="Symbol" w:cs="Symbol" w:eastAsiaTheme="minorEastAsia"/>
          <w:kern w:val="2"/>
          <w:sz w:val="21"/>
          <w:szCs w:val="24"/>
          <w:lang w:val="en-US" w:eastAsia="zh-CN" w:bidi="ar-SA"/>
        </w:rPr>
        <w:t>o人类尊严与价值：如果AI全面取代人类，可能削弱人的主体性和尊严，导致“人的异化”。工程伦理强调技术应以人为本，增强人类能力而非取代，例如AI作为辅助工具提升医疗或教育质量。</w:t>
      </w:r>
    </w:p>
    <w:p w14:paraId="0123048F">
      <w:pPr>
        <w:widowControl w:val="0"/>
        <w:numPr>
          <w:ilvl w:val="0"/>
          <w:numId w:val="22"/>
        </w:numPr>
        <w:spacing w:before="0" w:beforeAutospacing="1" w:after="0" w:afterAutospacing="1"/>
        <w:ind w:left="1200" w:leftChars="0" w:hanging="360"/>
        <w:jc w:val="both"/>
        <w:rPr>
          <w:rFonts w:hint="default" w:ascii="Symbol" w:hAnsi="Symbol" w:cs="Symbol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default" w:ascii="Symbol" w:hAnsi="Symbol" w:cs="Symbol" w:eastAsiaTheme="minorEastAsia"/>
          <w:kern w:val="2"/>
          <w:sz w:val="21"/>
          <w:szCs w:val="24"/>
          <w:lang w:val="en-US" w:eastAsia="zh-CN" w:bidi="ar-SA"/>
        </w:rPr>
        <w:t>o控制与安全：维纳担心机器超出人类控制，现实中的AI系统可能出现不可预测行为（如算法偏见或自主武器失控）。工程师需开发安全AI，包括故障保护、伦理对齐和国际监管。</w:t>
      </w:r>
    </w:p>
    <w:p w14:paraId="7F938936">
      <w:pPr>
        <w:widowControl w:val="0"/>
        <w:numPr>
          <w:ilvl w:val="0"/>
          <w:numId w:val="22"/>
        </w:numPr>
        <w:spacing w:before="0" w:beforeAutospacing="1" w:after="0" w:afterAutospacing="1"/>
        <w:ind w:left="780" w:leftChars="0" w:hanging="360"/>
        <w:jc w:val="both"/>
        <w:rPr>
          <w:rFonts w:hint="default" w:ascii="Symbol" w:hAnsi="Symbol" w:cs="Symbol" w:eastAsiaTheme="minorEastAsia"/>
          <w:kern w:val="2"/>
          <w:sz w:val="21"/>
          <w:szCs w:val="24"/>
          <w:lang w:val="en-US" w:eastAsia="zh-CN" w:bidi="ar-SA"/>
        </w:rPr>
      </w:pPr>
      <w:r>
        <w:rPr>
          <w:b/>
          <w:kern w:val="2"/>
          <w:sz w:val="21"/>
          <w:szCs w:val="24"/>
          <w:lang w:val="en-US" w:eastAsia="zh-CN" w:bidi="ar-SA"/>
        </w:rPr>
        <w:t>可持续发展与和谐共生：</w:t>
      </w:r>
      <w:r>
        <w:rPr>
          <w:rFonts w:hint="default" w:ascii="Symbol" w:hAnsi="Symbol" w:cs="Symbol" w:eastAsiaTheme="minorEastAsia"/>
          <w:kern w:val="2"/>
          <w:sz w:val="21"/>
          <w:szCs w:val="24"/>
          <w:lang w:val="en-US" w:eastAsia="zh-CN" w:bidi="ar-SA"/>
        </w:rPr>
        <w:t>AI发展应服务于可持续发展，例如通过AI优化能源使用、监测环境污染，促进人与自然和谐。但AI本身的高能耗可能加剧环境问题，工程师需权衡技术收益与生态成本。</w:t>
      </w:r>
    </w:p>
    <w:p w14:paraId="15A6C5E0">
      <w:pPr>
        <w:widowControl w:val="0"/>
        <w:numPr>
          <w:ilvl w:val="0"/>
          <w:numId w:val="22"/>
        </w:numPr>
        <w:spacing w:before="0" w:beforeAutospacing="1" w:after="0" w:afterAutospacing="1"/>
        <w:ind w:left="780" w:leftChars="0" w:hanging="360" w:firstLineChars="0"/>
        <w:jc w:val="both"/>
        <w:rPr>
          <w:rFonts w:hint="default" w:ascii="Symbol" w:hAnsi="Symbol" w:cs="Symbol" w:eastAsiaTheme="minorEastAsia"/>
          <w:kern w:val="2"/>
          <w:sz w:val="21"/>
          <w:szCs w:val="24"/>
          <w:lang w:val="en-US" w:eastAsia="zh-CN" w:bidi="ar-SA"/>
        </w:rPr>
      </w:pPr>
      <w:r>
        <w:rPr>
          <w:b/>
          <w:kern w:val="2"/>
          <w:sz w:val="21"/>
          <w:szCs w:val="24"/>
          <w:lang w:val="en-US" w:eastAsia="zh-CN" w:bidi="ar-SA"/>
        </w:rPr>
        <w:t>工程伦理的应对：</w:t>
      </w:r>
    </w:p>
    <w:p w14:paraId="68067080">
      <w:pPr>
        <w:widowControl w:val="0"/>
        <w:numPr>
          <w:ilvl w:val="0"/>
          <w:numId w:val="22"/>
        </w:numPr>
        <w:spacing w:before="0" w:beforeAutospacing="1" w:after="0" w:afterAutospacing="1"/>
        <w:ind w:left="1200" w:leftChars="0" w:hanging="360"/>
        <w:jc w:val="both"/>
        <w:rPr>
          <w:rFonts w:hint="default" w:ascii="Symbol" w:hAnsi="Symbol" w:cs="Symbol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default" w:ascii="Symbol" w:hAnsi="Symbol" w:cs="Symbol" w:eastAsiaTheme="minorEastAsia"/>
          <w:kern w:val="2"/>
          <w:sz w:val="21"/>
          <w:szCs w:val="24"/>
          <w:lang w:val="en-US" w:eastAsia="zh-CN" w:bidi="ar-SA"/>
        </w:rPr>
        <w:t>o预防原则：在AI研发中，即使风险不确定，也应提前评估和防范潜在危害。</w:t>
      </w:r>
    </w:p>
    <w:p w14:paraId="6EBAA2E1">
      <w:pPr>
        <w:widowControl w:val="0"/>
        <w:numPr>
          <w:ilvl w:val="0"/>
          <w:numId w:val="22"/>
        </w:numPr>
        <w:spacing w:before="0" w:beforeAutospacing="1" w:after="0" w:afterAutospacing="1"/>
        <w:ind w:left="1200" w:leftChars="0" w:hanging="360"/>
        <w:jc w:val="both"/>
        <w:rPr>
          <w:rFonts w:hint="default" w:ascii="Symbol" w:hAnsi="Symbol" w:cs="Symbol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default" w:ascii="Symbol" w:hAnsi="Symbol" w:cs="Symbol" w:eastAsiaTheme="minorEastAsia"/>
          <w:kern w:val="2"/>
          <w:sz w:val="21"/>
          <w:szCs w:val="24"/>
          <w:lang w:val="en-US" w:eastAsia="zh-CN" w:bidi="ar-SA"/>
        </w:rPr>
        <w:t>o多元参与：包括工程师、伦理学家、公众和政策制定者共同制定AI伦理指南（如欧盟AI法案），确保技术发展符合社会价值观。</w:t>
      </w:r>
    </w:p>
    <w:p w14:paraId="7C34C0CD">
      <w:pPr>
        <w:widowControl w:val="0"/>
        <w:numPr>
          <w:ilvl w:val="0"/>
          <w:numId w:val="22"/>
        </w:numPr>
        <w:spacing w:before="0" w:beforeAutospacing="1" w:after="0" w:afterAutospacing="1"/>
        <w:ind w:left="1200" w:leftChars="0" w:hanging="360"/>
        <w:jc w:val="both"/>
        <w:rPr>
          <w:rFonts w:hint="default" w:ascii="Symbol" w:hAnsi="Symbol" w:cs="Symbol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default" w:ascii="Symbol" w:hAnsi="Symbol" w:cs="Symbol" w:eastAsiaTheme="minorEastAsia"/>
          <w:kern w:val="2"/>
          <w:sz w:val="21"/>
          <w:szCs w:val="24"/>
          <w:lang w:val="en-US" w:eastAsia="zh-CN" w:bidi="ar-SA"/>
        </w:rPr>
        <w:t>o教育与意识：工程师应接受工程伦理培训，在AI设计中融入伦理思考，培养责任文化。</w:t>
      </w:r>
    </w:p>
    <w:p w14:paraId="063E6A87">
      <w:pPr>
        <w:widowControl w:val="0"/>
        <w:numPr>
          <w:ilvl w:val="0"/>
          <w:numId w:val="22"/>
        </w:numPr>
        <w:spacing w:before="0" w:beforeAutospacing="1" w:after="0" w:afterAutospacing="1"/>
        <w:ind w:left="360" w:leftChars="0" w:hanging="360"/>
        <w:jc w:val="both"/>
        <w:rPr>
          <w:rFonts w:hint="default" w:ascii="Symbol" w:hAnsi="Symbol" w:cs="Symbol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default" w:ascii="Symbol" w:hAnsi="Symbol" w:cs="Symbol" w:eastAsiaTheme="minorEastAsia"/>
          <w:kern w:val="2"/>
          <w:sz w:val="21"/>
          <w:szCs w:val="24"/>
          <w:lang w:val="en-US" w:eastAsia="zh-CN" w:bidi="ar-SA"/>
        </w:rPr>
        <w:t>总之，维纳的观点提醒我们，AI发展既是机遇也是挑战。工程伦理提供了关键框架，引导工程师以负责任的方式推动AI创新，确保技术增强而非削弱人类福祉，实现人与机器的和谐共存。在现实中，我们已看到AI在医疗、教育等领域的积极应用，但必须持续警惕其伦理风险，通过伦理规范和全球合作塑造更好的未来。</w:t>
      </w:r>
    </w:p>
    <w:p w14:paraId="7DF0DED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1F54BA"/>
    <w:multiLevelType w:val="singleLevel"/>
    <w:tmpl w:val="8D1F54BA"/>
    <w:lvl w:ilvl="0" w:tentative="0">
      <w:start w:val="8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">
    <w:nsid w:val="956B13EE"/>
    <w:multiLevelType w:val="singleLevel"/>
    <w:tmpl w:val="956B13EE"/>
    <w:lvl w:ilvl="0" w:tentative="0">
      <w:start w:val="9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">
    <w:nsid w:val="A136AC32"/>
    <w:multiLevelType w:val="singleLevel"/>
    <w:tmpl w:val="A136AC3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A3717F80"/>
    <w:multiLevelType w:val="singleLevel"/>
    <w:tmpl w:val="A3717F80"/>
    <w:lvl w:ilvl="0" w:tentative="0">
      <w:start w:val="4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4">
    <w:nsid w:val="A89F6C1A"/>
    <w:multiLevelType w:val="singleLevel"/>
    <w:tmpl w:val="A89F6C1A"/>
    <w:lvl w:ilvl="0" w:tentative="0">
      <w:start w:val="10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5">
    <w:nsid w:val="AFD9D90A"/>
    <w:multiLevelType w:val="singleLevel"/>
    <w:tmpl w:val="AFD9D90A"/>
    <w:lvl w:ilvl="0" w:tentative="0">
      <w:start w:val="5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6">
    <w:nsid w:val="C0F051D5"/>
    <w:multiLevelType w:val="singleLevel"/>
    <w:tmpl w:val="C0F051D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C9A56881"/>
    <w:multiLevelType w:val="singleLevel"/>
    <w:tmpl w:val="C9A5688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E778A0D2"/>
    <w:multiLevelType w:val="singleLevel"/>
    <w:tmpl w:val="E778A0D2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9">
    <w:nsid w:val="EC084675"/>
    <w:multiLevelType w:val="multilevel"/>
    <w:tmpl w:val="EC08467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0">
    <w:nsid w:val="EE59621F"/>
    <w:multiLevelType w:val="singleLevel"/>
    <w:tmpl w:val="EE59621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">
    <w:nsid w:val="1ED4E6BC"/>
    <w:multiLevelType w:val="singleLevel"/>
    <w:tmpl w:val="1ED4E6BC"/>
    <w:lvl w:ilvl="0" w:tentative="0">
      <w:start w:val="2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2">
    <w:nsid w:val="280B6E83"/>
    <w:multiLevelType w:val="singleLevel"/>
    <w:tmpl w:val="280B6E8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3">
    <w:nsid w:val="4548BD08"/>
    <w:multiLevelType w:val="singleLevel"/>
    <w:tmpl w:val="4548BD0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4">
    <w:nsid w:val="48D98F1B"/>
    <w:multiLevelType w:val="singleLevel"/>
    <w:tmpl w:val="48D98F1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5">
    <w:nsid w:val="4FF9B34C"/>
    <w:multiLevelType w:val="singleLevel"/>
    <w:tmpl w:val="4FF9B34C"/>
    <w:lvl w:ilvl="0" w:tentative="0">
      <w:start w:val="6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6">
    <w:nsid w:val="513A643A"/>
    <w:multiLevelType w:val="singleLevel"/>
    <w:tmpl w:val="513A643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7">
    <w:nsid w:val="52889473"/>
    <w:multiLevelType w:val="multilevel"/>
    <w:tmpl w:val="5288947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8">
    <w:nsid w:val="5993F0B7"/>
    <w:multiLevelType w:val="singleLevel"/>
    <w:tmpl w:val="5993F0B7"/>
    <w:lvl w:ilvl="0" w:tentative="0">
      <w:start w:val="7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9">
    <w:nsid w:val="5AD7DDEA"/>
    <w:multiLevelType w:val="singleLevel"/>
    <w:tmpl w:val="5AD7DDE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0">
    <w:nsid w:val="6FF645BD"/>
    <w:multiLevelType w:val="singleLevel"/>
    <w:tmpl w:val="6FF645BD"/>
    <w:lvl w:ilvl="0" w:tentative="0">
      <w:start w:val="3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1">
    <w:nsid w:val="791D955B"/>
    <w:multiLevelType w:val="singleLevel"/>
    <w:tmpl w:val="791D955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8"/>
  </w:num>
  <w:num w:numId="2">
    <w:abstractNumId w:val="16"/>
  </w:num>
  <w:num w:numId="3">
    <w:abstractNumId w:val="11"/>
  </w:num>
  <w:num w:numId="4">
    <w:abstractNumId w:val="13"/>
  </w:num>
  <w:num w:numId="5">
    <w:abstractNumId w:val="20"/>
  </w:num>
  <w:num w:numId="6">
    <w:abstractNumId w:val="6"/>
  </w:num>
  <w:num w:numId="7">
    <w:abstractNumId w:val="3"/>
  </w:num>
  <w:num w:numId="8">
    <w:abstractNumId w:val="19"/>
  </w:num>
  <w:num w:numId="9">
    <w:abstractNumId w:val="5"/>
  </w:num>
  <w:num w:numId="10">
    <w:abstractNumId w:val="7"/>
  </w:num>
  <w:num w:numId="11">
    <w:abstractNumId w:val="15"/>
  </w:num>
  <w:num w:numId="12">
    <w:abstractNumId w:val="2"/>
  </w:num>
  <w:num w:numId="13">
    <w:abstractNumId w:val="18"/>
  </w:num>
  <w:num w:numId="14">
    <w:abstractNumId w:val="21"/>
  </w:num>
  <w:num w:numId="15">
    <w:abstractNumId w:val="0"/>
  </w:num>
  <w:num w:numId="16">
    <w:abstractNumId w:val="14"/>
  </w:num>
  <w:num w:numId="17">
    <w:abstractNumId w:val="1"/>
  </w:num>
  <w:num w:numId="18">
    <w:abstractNumId w:val="10"/>
  </w:num>
  <w:num w:numId="19">
    <w:abstractNumId w:val="4"/>
  </w:num>
  <w:num w:numId="20">
    <w:abstractNumId w:val="12"/>
  </w:num>
  <w:num w:numId="21">
    <w:abstractNumId w:val="17"/>
  </w:num>
  <w:num w:numId="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C091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3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2025-11-14T04:31:58Z</dcterms:created>
  <dc:creator>cjw</dc:creator>
  <cp:lastModifiedBy>程家玮</cp:lastModifiedBy>
  <dcterms:modified xsi:type="dcterms:W3CDTF">2025-11-14T04:34:39Z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eyJoZGlkIjoiZjU3MWExNWFmYjQwM2FmYmE5MDg3ODAyMWVmZGQwN2MiLCJ1c2VySWQiOiI5NTM1OTg1MzAifQ==</vt:lpwstr>
  </property>
  <property fmtid="{D5CDD505-2E9C-101B-9397-08002B2CF9AE}" pid="4" name="ICV">
    <vt:lpwstr>DDB1E3A315324F7CA844D14C99AF1B23_12</vt:lpwstr>
  </property>
</Properties>
</file>