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w:t>
      </w:r>
      <w:r>
        <w:rPr>
          <w:rFonts w:hint="eastAsia"/>
          <w:lang w:val="en-US" w:eastAsia="zh-CN"/>
        </w:rPr>
        <w:t>程序员的自我修养</w:t>
      </w:r>
      <w:r>
        <w:rPr>
          <w:rFonts w:hint="eastAsia"/>
          <w:lang w:eastAsia="zh-CN"/>
        </w:rPr>
        <w:t>》</w:t>
      </w:r>
      <w:r>
        <w:rPr>
          <w:rFonts w:hint="eastAsia"/>
          <w:lang w:val="en-US" w:eastAsia="zh-CN"/>
        </w:rPr>
        <w:t>第一、第六章总结</w:t>
      </w:r>
    </w:p>
    <w:p>
      <w:pPr>
        <w:rPr>
          <w:rFonts w:hint="eastAsia"/>
          <w:lang w:val="en-US" w:eastAsia="zh-CN"/>
        </w:rPr>
      </w:pPr>
      <w:r>
        <w:rPr>
          <w:rFonts w:hint="eastAsia"/>
          <w:lang w:val="en-US" w:eastAsia="zh-CN"/>
        </w:rPr>
        <w:t>一、第一章总结</w:t>
      </w:r>
    </w:p>
    <w:p>
      <w:pPr>
        <w:ind w:firstLine="420"/>
        <w:rPr>
          <w:rFonts w:hint="eastAsia"/>
          <w:lang w:val="en-US" w:eastAsia="zh-CN"/>
        </w:rPr>
      </w:pPr>
      <w:r>
        <w:rPr>
          <w:rFonts w:hint="eastAsia"/>
          <w:lang w:val="en-US" w:eastAsia="zh-CN"/>
        </w:rPr>
        <w:t>回顾了计算机的软硬件基本结构。</w:t>
      </w:r>
    </w:p>
    <w:p>
      <w:pPr>
        <w:ind w:firstLine="420"/>
        <w:rPr>
          <w:rFonts w:hint="eastAsia"/>
          <w:lang w:val="en-US" w:eastAsia="zh-CN"/>
        </w:rPr>
      </w:pPr>
      <w:r>
        <w:rPr>
          <w:rFonts w:hint="eastAsia"/>
          <w:lang w:val="en-US" w:eastAsia="zh-CN"/>
        </w:rPr>
        <w:t>（1）计算机硬件的三个关键设备：中央处理器CPU、内存和I/O处理器。</w:t>
      </w:r>
    </w:p>
    <w:p>
      <w:pPr>
        <w:ind w:firstLine="420"/>
        <w:rPr>
          <w:rFonts w:hint="eastAsia"/>
          <w:lang w:val="en-US" w:eastAsia="zh-CN"/>
        </w:rPr>
      </w:pPr>
      <w:r>
        <w:rPr>
          <w:rFonts w:hint="eastAsia"/>
          <w:lang w:val="en-US" w:eastAsia="zh-CN"/>
        </w:rPr>
        <w:t>（2）软件：用于管理计算机本身的软件称为系统软件，区别于普通的应用程序。系统软件又分为平台性的和用于程序开发的。</w:t>
      </w:r>
    </w:p>
    <w:p>
      <w:pPr>
        <w:ind w:firstLine="420"/>
      </w:pPr>
      <w:r>
        <w:drawing>
          <wp:anchor distT="0" distB="0" distL="114935" distR="114935" simplePos="0" relativeHeight="251659264" behindDoc="0" locked="0" layoutInCell="1" allowOverlap="1">
            <wp:simplePos x="0" y="0"/>
            <wp:positionH relativeFrom="column">
              <wp:posOffset>266700</wp:posOffset>
            </wp:positionH>
            <wp:positionV relativeFrom="paragraph">
              <wp:posOffset>25400</wp:posOffset>
            </wp:positionV>
            <wp:extent cx="3843020" cy="2911475"/>
            <wp:effectExtent l="0" t="0" r="508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43020" cy="2911475"/>
                    </a:xfrm>
                    <a:prstGeom prst="rect">
                      <a:avLst/>
                    </a:prstGeom>
                    <a:noFill/>
                    <a:ln>
                      <a:noFill/>
                    </a:ln>
                  </pic:spPr>
                </pic:pic>
              </a:graphicData>
            </a:graphic>
          </wp:anchor>
        </w:drawing>
      </w:r>
    </w:p>
    <w:p>
      <w:pPr>
        <w:rPr>
          <w:rFonts w:hint="eastAsia"/>
          <w:lang w:val="en-US" w:eastAsia="zh-CN"/>
        </w:rPr>
      </w:pPr>
      <w:r>
        <w:rPr>
          <w:rFonts w:hint="eastAsia"/>
          <w:lang w:val="en-US" w:eastAsia="zh-CN"/>
        </w:rPr>
        <w:t>最上层（应用程序：浏览器、播放器；开发工具）</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中间层</w:t>
      </w:r>
    </w:p>
    <w:p>
      <w:pPr>
        <w:rPr>
          <w:rFonts w:hint="eastAsia"/>
          <w:lang w:val="en-US" w:eastAsia="zh-CN"/>
        </w:rPr>
      </w:pPr>
      <w:r>
        <w:rPr>
          <w:rFonts w:hint="eastAsia"/>
          <w:lang w:val="en-US" w:eastAsia="zh-CN"/>
        </w:rPr>
        <w:t>接口：层次间的通信协议</w:t>
      </w:r>
    </w:p>
    <w:p>
      <w:pPr>
        <w:rPr>
          <w:rFonts w:hint="default"/>
          <w:lang w:val="en-US" w:eastAsia="zh-CN"/>
        </w:rPr>
      </w:pPr>
      <w:r>
        <w:rPr>
          <w:rFonts w:hint="eastAsia"/>
          <w:lang w:val="en-US" w:eastAsia="zh-CN"/>
        </w:rPr>
        <w:t>操作系统</w:t>
      </w:r>
    </w:p>
    <w:p>
      <w:pPr>
        <w:rPr>
          <w:rFonts w:hint="eastAsia"/>
          <w:lang w:val="en-US" w:eastAsia="zh-CN"/>
        </w:rPr>
      </w:pPr>
    </w:p>
    <w:p>
      <w:pPr>
        <w:rPr>
          <w:rFonts w:hint="default"/>
          <w:lang w:val="en-US" w:eastAsia="zh-CN"/>
        </w:rPr>
      </w:pPr>
      <w:r>
        <w:rPr>
          <w:rFonts w:hint="eastAsia"/>
          <w:lang w:val="en-US" w:eastAsia="zh-CN"/>
        </w:rPr>
        <w:t>硬件层</w:t>
      </w:r>
    </w:p>
    <w:p>
      <w:pPr>
        <w:rPr>
          <w:rFonts w:hint="eastAsia"/>
          <w:lang w:val="en-US" w:eastAsia="zh-CN"/>
        </w:rPr>
      </w:pPr>
    </w:p>
    <w:p>
      <w:pPr>
        <w:rPr>
          <w:rFonts w:hint="eastAsia"/>
          <w:lang w:val="en-US" w:eastAsia="zh-CN"/>
        </w:rPr>
      </w:pPr>
    </w:p>
    <w:p>
      <w:pPr>
        <w:numPr>
          <w:ilvl w:val="0"/>
          <w:numId w:val="1"/>
        </w:numPr>
        <w:rPr>
          <w:rFonts w:hint="eastAsia"/>
          <w:lang w:val="en-US" w:eastAsia="zh-CN"/>
        </w:rPr>
      </w:pPr>
      <w:r>
        <w:rPr>
          <w:rFonts w:hint="eastAsia"/>
          <w:lang w:val="en-US" w:eastAsia="zh-CN"/>
        </w:rPr>
        <w:t>操作系统</w:t>
      </w:r>
    </w:p>
    <w:p>
      <w:pPr>
        <w:numPr>
          <w:numId w:val="0"/>
        </w:numPr>
        <w:ind w:firstLine="630" w:firstLineChars="300"/>
        <w:rPr>
          <w:rFonts w:hint="eastAsia"/>
          <w:lang w:val="en-US" w:eastAsia="zh-CN"/>
        </w:rPr>
      </w:pPr>
      <w:r>
        <w:rPr>
          <w:rFonts w:hint="eastAsia"/>
          <w:lang w:val="en-US" w:eastAsia="zh-CN"/>
        </w:rPr>
        <w:t>1.所有应用程序以进程（每个进程有相互独立的地址空间）运行在比操作系统权限更低的级别，CPU由操作系统统一分配。</w:t>
      </w:r>
    </w:p>
    <w:p>
      <w:pPr>
        <w:numPr>
          <w:numId w:val="0"/>
        </w:numPr>
        <w:ind w:firstLine="630" w:firstLineChars="300"/>
        <w:rPr>
          <w:rFonts w:hint="eastAsia"/>
          <w:lang w:val="en-US" w:eastAsia="zh-CN"/>
        </w:rPr>
      </w:pPr>
      <w:r>
        <w:rPr>
          <w:rFonts w:hint="eastAsia"/>
          <w:lang w:val="en-US" w:eastAsia="zh-CN"/>
        </w:rPr>
        <w:t>2.操作系统是对硬件的管理和抽象。由操作系统中的硬件驱动程序来处理硬件细节。</w:t>
      </w:r>
    </w:p>
    <w:p>
      <w:pPr>
        <w:numPr>
          <w:numId w:val="0"/>
        </w:numPr>
        <w:rPr>
          <w:rFonts w:hint="eastAsia"/>
          <w:lang w:val="en-US" w:eastAsia="zh-CN"/>
        </w:rPr>
      </w:pPr>
      <w:r>
        <w:rPr>
          <w:rFonts w:hint="eastAsia"/>
          <w:lang w:val="en-US" w:eastAsia="zh-CN"/>
        </w:rPr>
        <w:t>（4）内存的分配</w:t>
      </w:r>
    </w:p>
    <w:p>
      <w:pPr>
        <w:numPr>
          <w:numId w:val="0"/>
        </w:numPr>
        <w:rPr>
          <w:rFonts w:hint="eastAsia"/>
          <w:lang w:val="en-US" w:eastAsia="zh-CN"/>
        </w:rPr>
      </w:pPr>
      <w:r>
        <w:rPr>
          <w:rFonts w:hint="eastAsia"/>
          <w:lang w:val="en-US" w:eastAsia="zh-CN"/>
        </w:rPr>
        <w:t xml:space="preserve">     增加中间层，即使用一种间接的地址访问方法。虚拟地址映射到物理地址，通过分段的方法把所需内存空间大小的虚拟空间映射到某个地址空间，这样就能做到地址隔离；通过分页的方法把地址空间等分成固定大小（4KB）的页，这样就能解决内存使用效率的问题。</w:t>
      </w:r>
    </w:p>
    <w:p>
      <w:pPr>
        <w:numPr>
          <w:numId w:val="0"/>
        </w:numPr>
        <w:ind w:leftChars="0"/>
        <w:rPr>
          <w:rFonts w:hint="eastAsia"/>
          <w:lang w:val="en-US" w:eastAsia="zh-CN"/>
        </w:rPr>
      </w:pPr>
      <w:r>
        <w:rPr>
          <w:rFonts w:hint="eastAsia"/>
          <w:lang w:val="en-US" w:eastAsia="zh-CN"/>
        </w:rPr>
        <w:t>（5）线程（轻量级进程）</w:t>
      </w:r>
    </w:p>
    <w:p>
      <w:pPr>
        <w:numPr>
          <w:numId w:val="0"/>
        </w:numPr>
        <w:ind w:leftChars="0"/>
        <w:rPr>
          <w:rFonts w:hint="eastAsia"/>
          <w:lang w:val="en-US" w:eastAsia="zh-CN"/>
        </w:rPr>
      </w:pPr>
      <w:r>
        <w:rPr>
          <w:rFonts w:hint="eastAsia"/>
          <w:lang w:val="en-US" w:eastAsia="zh-CN"/>
        </w:rPr>
        <w:t xml:space="preserve">     是程序执行流的最小单元。通常使用多线程。</w:t>
      </w:r>
    </w:p>
    <w:p>
      <w:pPr>
        <w:numPr>
          <w:numId w:val="0"/>
        </w:numPr>
        <w:ind w:leftChars="0"/>
        <w:rPr>
          <w:rFonts w:hint="eastAsia"/>
          <w:lang w:val="en-US" w:eastAsia="zh-CN"/>
        </w:rPr>
      </w:pPr>
    </w:p>
    <w:p>
      <w:pPr>
        <w:numPr>
          <w:ilvl w:val="0"/>
          <w:numId w:val="2"/>
        </w:numPr>
        <w:ind w:leftChars="0"/>
        <w:rPr>
          <w:rFonts w:hint="eastAsia"/>
          <w:lang w:val="en-US" w:eastAsia="zh-CN"/>
        </w:rPr>
      </w:pPr>
      <w:r>
        <w:rPr>
          <w:rFonts w:hint="eastAsia"/>
          <w:lang w:val="en-US" w:eastAsia="zh-CN"/>
        </w:rPr>
        <w:t>第六章总结  可执行文件的装载于进程</w:t>
      </w:r>
    </w:p>
    <w:p>
      <w:pPr>
        <w:numPr>
          <w:ilvl w:val="0"/>
          <w:numId w:val="3"/>
        </w:numPr>
        <w:rPr>
          <w:rFonts w:hint="eastAsia"/>
          <w:lang w:val="en-US" w:eastAsia="zh-CN"/>
        </w:rPr>
      </w:pPr>
      <w:r>
        <w:rPr>
          <w:rFonts w:hint="eastAsia"/>
          <w:lang w:val="en-US" w:eastAsia="zh-CN"/>
        </w:rPr>
        <w:t>进程虚拟地址空间</w:t>
      </w:r>
    </w:p>
    <w:p>
      <w:pPr>
        <w:numPr>
          <w:numId w:val="0"/>
        </w:numPr>
        <w:ind w:firstLine="630" w:firstLineChars="300"/>
        <w:rPr>
          <w:rFonts w:hint="eastAsia"/>
          <w:lang w:val="en-US" w:eastAsia="zh-CN"/>
        </w:rPr>
      </w:pPr>
      <w:r>
        <w:rPr>
          <w:rFonts w:hint="eastAsia"/>
          <w:lang w:val="en-US" w:eastAsia="zh-CN"/>
        </w:rPr>
        <w:t>程序：静态；进程：动态</w:t>
      </w:r>
    </w:p>
    <w:p>
      <w:pPr>
        <w:numPr>
          <w:numId w:val="0"/>
        </w:numPr>
        <w:ind w:firstLine="630" w:firstLineChars="300"/>
        <w:rPr>
          <w:rFonts w:hint="eastAsia"/>
          <w:lang w:val="en-US" w:eastAsia="zh-CN"/>
        </w:rPr>
      </w:pPr>
      <w:r>
        <w:rPr>
          <w:rFonts w:hint="eastAsia"/>
          <w:lang w:val="en-US" w:eastAsia="zh-CN"/>
        </w:rPr>
        <w:t>虚拟空间被划分成两个部分，操作系统本身占用一个部分，剩下的原则上可供用户进程使用。使用PAE、AWE这些新的映射方法可以访问更多物理内存。</w:t>
      </w:r>
    </w:p>
    <w:p>
      <w:pPr>
        <w:numPr>
          <w:ilvl w:val="0"/>
          <w:numId w:val="3"/>
        </w:numPr>
        <w:ind w:left="0" w:leftChars="0" w:firstLine="0" w:firstLineChars="0"/>
        <w:rPr>
          <w:rFonts w:hint="eastAsia"/>
          <w:lang w:val="en-US" w:eastAsia="zh-CN"/>
        </w:rPr>
      </w:pPr>
      <w:r>
        <w:rPr>
          <w:rFonts w:hint="eastAsia"/>
          <w:lang w:val="en-US" w:eastAsia="zh-CN"/>
        </w:rPr>
        <w:t>装载的方式</w:t>
      </w:r>
    </w:p>
    <w:p>
      <w:pPr>
        <w:numPr>
          <w:numId w:val="0"/>
        </w:numPr>
        <w:ind w:leftChars="0"/>
        <w:rPr>
          <w:rFonts w:hint="eastAsia"/>
          <w:lang w:val="en-US" w:eastAsia="zh-CN"/>
        </w:rPr>
      </w:pPr>
      <w:r>
        <w:rPr>
          <w:rFonts w:hint="eastAsia"/>
          <w:lang w:val="en-US" w:eastAsia="zh-CN"/>
        </w:rPr>
        <w:t xml:space="preserve">     动态装入：在不添加内存的情况下，将程序常用部分驻留在内存中，不常用的数据存放在磁盘。动态装载方包括覆盖装入和页映射。覆盖装入由程序员手工将程序分割成若干块，并编写覆盖管理器来管理这些模块，速度较慢。</w:t>
      </w:r>
    </w:p>
    <w:p>
      <w:pPr>
        <w:numPr>
          <w:ilvl w:val="0"/>
          <w:numId w:val="3"/>
        </w:numPr>
        <w:ind w:left="0" w:leftChars="0" w:firstLine="0" w:firstLineChars="0"/>
        <w:rPr>
          <w:rFonts w:hint="eastAsia"/>
          <w:lang w:val="en-US" w:eastAsia="zh-CN"/>
        </w:rPr>
      </w:pPr>
      <w:r>
        <w:rPr>
          <w:rFonts w:hint="eastAsia"/>
          <w:lang w:val="en-US" w:eastAsia="zh-CN"/>
        </w:rPr>
        <w:t>进程的建立</w:t>
      </w:r>
    </w:p>
    <w:p>
      <w:pPr>
        <w:numPr>
          <w:numId w:val="0"/>
        </w:numPr>
        <w:ind w:leftChars="0"/>
        <w:rPr>
          <w:rFonts w:hint="eastAsia"/>
          <w:lang w:val="en-US" w:eastAsia="zh-CN"/>
        </w:rPr>
      </w:pPr>
      <w:r>
        <w:rPr>
          <w:rFonts w:hint="eastAsia"/>
          <w:lang w:val="en-US" w:eastAsia="zh-CN"/>
        </w:rPr>
        <w:t xml:space="preserve">     创建一个进程，装载相应可执行文件并执行。首先创建虚拟地址空间，然后读取可执行文件头，并建立虚拟空间与可执行问津的映射关系，将CPU指令寄存器设置成可执行文件入口，启动运行。</w:t>
      </w:r>
    </w:p>
    <w:p>
      <w:pPr>
        <w:numPr>
          <w:ilvl w:val="0"/>
          <w:numId w:val="3"/>
        </w:numPr>
        <w:ind w:left="0" w:leftChars="0" w:firstLine="0" w:firstLineChars="0"/>
        <w:rPr>
          <w:rFonts w:hint="eastAsia"/>
          <w:lang w:val="en-US" w:eastAsia="zh-CN"/>
        </w:rPr>
      </w:pPr>
      <w:r>
        <w:rPr>
          <w:rFonts w:hint="eastAsia"/>
          <w:lang w:val="en-US" w:eastAsia="zh-CN"/>
        </w:rPr>
        <w:t>进程虚存空间分布</w:t>
      </w:r>
    </w:p>
    <w:p>
      <w:pPr>
        <w:numPr>
          <w:numId w:val="0"/>
        </w:numPr>
        <w:ind w:leftChars="0"/>
        <w:rPr>
          <w:rFonts w:hint="default"/>
          <w:lang w:val="en-US" w:eastAsia="zh-CN"/>
        </w:rPr>
      </w:pPr>
      <w:r>
        <w:rPr>
          <w:rFonts w:hint="eastAsia"/>
          <w:lang w:val="en-US" w:eastAsia="zh-CN"/>
        </w:rPr>
        <w:t xml:space="preserve">     操作系统为进程划分VMA来管理虚拟空间，基本原则是把相同权限的段合并到一起当成一个段进行映射，从而减少页面内部碎片，节省内存空间。为了让段地址对齐但不浪费磁盘空间，各个段的接壤部分共享一个物理页面，分别映射两次。</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9389B1"/>
    <w:multiLevelType w:val="singleLevel"/>
    <w:tmpl w:val="E09389B1"/>
    <w:lvl w:ilvl="0" w:tentative="0">
      <w:start w:val="2"/>
      <w:numFmt w:val="chineseCounting"/>
      <w:suff w:val="nothing"/>
      <w:lvlText w:val="%1、"/>
      <w:lvlJc w:val="left"/>
      <w:rPr>
        <w:rFonts w:hint="eastAsia"/>
      </w:rPr>
    </w:lvl>
  </w:abstractNum>
  <w:abstractNum w:abstractNumId="1">
    <w:nsid w:val="578CDAC1"/>
    <w:multiLevelType w:val="singleLevel"/>
    <w:tmpl w:val="578CDAC1"/>
    <w:lvl w:ilvl="0" w:tentative="0">
      <w:start w:val="1"/>
      <w:numFmt w:val="decimal"/>
      <w:suff w:val="nothing"/>
      <w:lvlText w:val="（%1）"/>
      <w:lvlJc w:val="left"/>
    </w:lvl>
  </w:abstractNum>
  <w:abstractNum w:abstractNumId="2">
    <w:nsid w:val="78E7A1E2"/>
    <w:multiLevelType w:val="singleLevel"/>
    <w:tmpl w:val="78E7A1E2"/>
    <w:lvl w:ilvl="0" w:tentative="0">
      <w:start w:val="3"/>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hhMGRhZDM2NDNiY2ViNTg1NjdiNTliYjgxZmYifQ=="/>
  </w:docVars>
  <w:rsids>
    <w:rsidRoot w:val="31982ED3"/>
    <w:rsid w:val="117A5014"/>
    <w:rsid w:val="26B172D2"/>
    <w:rsid w:val="2D945258"/>
    <w:rsid w:val="31982ED3"/>
    <w:rsid w:val="4BCA036B"/>
    <w:rsid w:val="65271F32"/>
    <w:rsid w:val="72312642"/>
    <w:rsid w:val="7922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455</Words>
  <Characters>465</Characters>
  <Lines>0</Lines>
  <Paragraphs>0</Paragraphs>
  <TotalTime>8</TotalTime>
  <ScaleCrop>false</ScaleCrop>
  <LinksUpToDate>false</LinksUpToDate>
  <CharactersWithSpaces>477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2023-09-06T02:53:00Z</dcterms:created>
  <dc:creator>自然而燃</dc:creator>
  <cp:lastModifiedBy>自然而燃</cp:lastModifiedBy>
  <dcterms:modified xsi:type="dcterms:W3CDTF">2023-09-06T12:25:18Z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FCD40865945B433D963CAE9F072DEFF4_13</vt:lpwstr>
  </property>
</Properties>
</file>