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阅读C++ 编程思想 第10 章并总结关键内容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模式分类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</w:rPr>
        <w:t>创建型（Creational）：包括单件（Singleton）、工厂（Factory）和构建器（Builder）模式，用于对象创建，隔离细节，增加新类型时不需改代码。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结构型（Structural）：代理（Proxy）和适配器（Adapter）模式，影响对象连接，确保变化不影响连接。常由工程限制决定。</w:t>
      </w: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</w:rPr>
        <w:t>行为型（Behavioral）：包括命令（Command）、模板方法（Template Method）、状态（State）、策略（Strategy）、职责链（Chain of Responsibility）、观察者（Observer）、多派遣（Multiple Dispatching）和访问者（Visitor）模式，处理特定操作类型对象，封装操作过程。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2.简化习语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信使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将消息封装到一个对象中到处传递， 而不是将消息的所有片段分开进行传递。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（2）收集参数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作用是从传递给它的函数中获取信息。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3.各模式介绍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（1）单件模式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最简单的设计模式，允许一个类有且仅有一个实例。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命令模式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作用：消除代码间的耦合；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主要特点：允许向一个函数或者对象传递一个想要的动作。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代理模式和状态模式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相同点：都提供一个代理类；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不同点：代理模式只有一个实现类，状态模式有多个实现。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适配器模式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适配器模式使不兼容的接口能够交互。当两个库或代码段具有相同思想但表达不同时，适配器模式能快速找到解决方案，有效解决接口兼容性问题。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模板方法模式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它的定义在基类中，并且不能改动。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在程序运行时，可以插入变化的代码。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职责链模式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是一种使用策略对象的动态一般化，链中的每个策略都尝试满足调用，直到成功或链末，终止条件是达到链底或成功找到策略。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工厂模式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通用工厂创建对象，不允许散布创建代码，所有创建对象的代码转到工厂执行，增加新对象时只需修改工厂。由于每个面向对象程序都需要创建对象，且可能通过添加新类型扩展程序，工厂模式可能是最有用的模式之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抽象工厂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使用若干工厂方法模式，每个工厂方法模式创建一个不同类型的对象。当创建一个工厂对象时，要决定如何使用由那个工厂创建的所有对象。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（10）构造器模式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用于创建复杂对象，将对象的创建和它的“表示法”分开，创建过程保持原状，产生对象的表示法可能不同。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C5568"/>
    <w:multiLevelType w:val="singleLevel"/>
    <w:tmpl w:val="244C556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5C0FE1B"/>
    <w:multiLevelType w:val="singleLevel"/>
    <w:tmpl w:val="25C0FE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1A0374CA"/>
    <w:rsid w:val="02680801"/>
    <w:rsid w:val="1A0374CA"/>
    <w:rsid w:val="71542301"/>
    <w:rsid w:val="7608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2024-01-02T08:16:00Z</dcterms:created>
  <dc:creator>自然而燃</dc:creator>
  <cp:lastModifiedBy>自然而燃</cp:lastModifiedBy>
  <dcterms:modified xsi:type="dcterms:W3CDTF">2024-01-02T08:44:20Z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06252BF706D44FCB932A05F40289AD9F_11</vt:lpwstr>
  </property>
</Properties>
</file>