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1单例模式：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575050" cy="28130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应用场合：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当需要确保类只有一个实例时，可以使用单例模式。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当需要提供一个全局访问点时，可以使用单例模式。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当类需要频繁创建和销毁，且创建和销毁的开销较大时，可以使用单例模式。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当类需要与其他类共享资源时，可以使用单例模式。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2工厂方法模式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899025" cy="1932305"/>
            <wp:effectExtent l="0" t="0" r="3175" b="10795"/>
            <wp:docPr id="4" name="图片 3" descr="e20S6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e20S6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902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应用场合：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1. 当需要创建的对象具有共同父类或接口时，可以使用简单工厂模式。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2. 当对象的创建过程需要根据不同条件进行动态判断时，可以使用工厂方法模式。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3. 当系统中存在多个产品族，且每个产品族具有类似的创建逻辑时，可以使用抽象工厂模式。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4. 当需要将创建对象的具体过程与使用代码分离，提高代码的可维护性和可扩展性时，可以使用工厂方法模式。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3桥接模式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396105" cy="2875280"/>
            <wp:effectExtent l="0" t="0" r="10795" b="7620"/>
            <wp:docPr id="2" name="图片 3" descr="UML-class-diagram-for-Bridge-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UML-class-diagram-for-Bridge-patter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610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场合：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1. 当需要将不同类型的对象组合在一起时，桥接模式可以发挥作用。它允许用户以统一的方式处理不同类型的对象，简化客户端的代码。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2. 当对象的抽象部分与实现部分紧密耦合时，桥接模式可以帮助解耦。通过将抽象部分与实现部分分离，桥接模式提高了代码的可维护性和可扩展性。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3. 当需要将新的对象添加到现有系统中时，桥接模式可以简化这个过程。通过将新对象与现有系统的抽象部分进行桥接，可以减少代码的修改量和风险。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4. 当需要实现代码复用和多态时，桥接模式可以发挥作用。通过将不同类型的对象统一到一起，桥接模式允许用户以一致的方式处理各类对象，提高代码的复用性和灵活性。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4策略模式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675505" cy="2190750"/>
            <wp:effectExtent l="0" t="0" r="0" b="0"/>
            <wp:docPr id="100" name="图片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多个类只区别在表现行为不同：在这种情况下，可以使用策略模式在运行时动态选择具体要执行的行为。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需要在不同情况下使用不同的策略（算法）：当你需要在不同情况下使用不同的算法时，可以使用策略模式。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算法可能在未来用其它方式来实现：当算法可能会随着时间的推移而变化时，可以使用策略模式以便于在未来轻松地更换或修改算法。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 对外隐藏具体策略（算法）的实现细节：通过使用策略模式，可以确保客户只需关注上下文对象，而无需关心具体的算法实现。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3NmI2ZTQ3NzA2MDA0MjYzMWM3ZDQxNGM3MDMzMTIifQ=="/>
  </w:docVars>
  <w:rsids>
    <w:rsidRoot w:val="242246AE"/>
    <w:rsid w:val="242246AE"/>
    <w:rsid w:val="270A4F6B"/>
    <w:rsid w:val="4F716D4F"/>
    <w:rsid w:val="56CD27F8"/>
    <w:rsid w:val="74A7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2023-11-19T14:57:00Z</dcterms:created>
  <dc:creator>源</dc:creator>
  <cp:lastModifiedBy>今月星语</cp:lastModifiedBy>
  <dcterms:modified xsi:type="dcterms:W3CDTF">2023-11-23T07:44:02Z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47EBAA011264464E8C26A97D39738897_13</vt:lpwstr>
  </property>
</Properties>
</file>