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right="0" w:rightChars="0"/>
        <w:rPr>
          <w:rFonts w:hint="eastAsia" w:asciiTheme="majorEastAsia" w:hAnsiTheme="majorEastAsia" w:eastAsiaTheme="majorEastAsia" w:cstheme="majorEastAsia"/>
          <w:b/>
          <w:bCs/>
          <w:i w:val="0"/>
          <w:iCs w:val="0"/>
          <w:caps w:val="0"/>
          <w:color w:val="000000"/>
          <w:spacing w:val="0"/>
          <w:sz w:val="28"/>
          <w:szCs w:val="28"/>
          <w:bdr w:val="none" w:color="auto" w:sz="0" w:space="0"/>
        </w:rPr>
      </w:pPr>
      <w:r>
        <w:rPr>
          <w:rFonts w:hint="eastAsia" w:asciiTheme="majorEastAsia" w:hAnsiTheme="majorEastAsia" w:eastAsiaTheme="majorEastAsia" w:cstheme="majorEastAsia"/>
          <w:b/>
          <w:bCs/>
          <w:i w:val="0"/>
          <w:iCs w:val="0"/>
          <w:caps w:val="0"/>
          <w:color w:val="000000"/>
          <w:spacing w:val="0"/>
          <w:sz w:val="28"/>
          <w:szCs w:val="28"/>
          <w:bdr w:val="none" w:color="auto" w:sz="0" w:space="0"/>
        </w:rPr>
        <w:t xml:space="preserve">单例模式：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right="0" w:rightChars="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i w:val="0"/>
          <w:iCs w:val="0"/>
          <w:caps w:val="0"/>
          <w:color w:val="000000"/>
          <w:spacing w:val="0"/>
          <w:sz w:val="28"/>
          <w:szCs w:val="28"/>
          <w:bdr w:val="none" w:color="auto" w:sz="0" w:space="0"/>
        </w:rPr>
        <w:t>单例模式是一种创建型模式，它保证一个类仅有一个实例，并提供一个访问它的全局访问点。使用场合包括：</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Autospacing="0" w:line="240" w:lineRule="auto"/>
        <w:ind w:left="0" w:leftChars="0" w:right="0" w:rightChars="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i w:val="0"/>
          <w:iCs w:val="0"/>
          <w:caps w:val="0"/>
          <w:color w:val="000000"/>
          <w:spacing w:val="0"/>
          <w:sz w:val="28"/>
          <w:szCs w:val="28"/>
          <w:bdr w:val="none" w:color="auto" w:sz="0" w:space="0"/>
        </w:rPr>
        <w:t>当类只能有一个实例而且客户可以从一个众所周知的访问点访问它时。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Autospacing="0" w:afterAutospacing="0" w:line="240" w:lineRule="auto"/>
        <w:ind w:left="0" w:leftChars="0" w:right="0" w:right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i w:val="0"/>
          <w:iCs w:val="0"/>
          <w:caps w:val="0"/>
          <w:color w:val="000000"/>
          <w:spacing w:val="0"/>
          <w:sz w:val="28"/>
          <w:szCs w:val="28"/>
          <w:bdr w:val="none" w:color="auto" w:sz="0" w:space="0"/>
        </w:rPr>
        <w:t>当这个唯一实例应该是通过子类化可扩展的，并且客户应该无需更改代码就能使用一个扩展的实例时</w:t>
      </w:r>
    </w:p>
    <w:p>
      <w:pPr>
        <w:rPr>
          <w:rFonts w:hint="eastAsia" w:eastAsiaTheme="minorEastAsia"/>
          <w:lang w:eastAsia="zh-CN"/>
        </w:rPr>
      </w:pPr>
      <w:r>
        <w:rPr>
          <w:rFonts w:hint="eastAsia" w:eastAsiaTheme="minorEastAsia"/>
          <w:lang w:eastAsia="zh-CN"/>
        </w:rPr>
        <w:drawing>
          <wp:inline distT="0" distB="0" distL="114300" distR="114300">
            <wp:extent cx="3311525" cy="5887720"/>
            <wp:effectExtent l="0" t="0" r="5080" b="3175"/>
            <wp:docPr id="1" name="图片 1" descr="8b54cc15cdbb1ae092be04ea33b9f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b54cc15cdbb1ae092be04ea33b9fce"/>
                    <pic:cNvPicPr>
                      <a:picLocks noChangeAspect="1"/>
                    </pic:cNvPicPr>
                  </pic:nvPicPr>
                  <pic:blipFill>
                    <a:blip r:embed="rId4"/>
                    <a:stretch>
                      <a:fillRect/>
                    </a:stretch>
                  </pic:blipFill>
                  <pic:spPr>
                    <a:xfrm rot="5400000">
                      <a:off x="0" y="0"/>
                      <a:ext cx="3311525" cy="5887720"/>
                    </a:xfrm>
                    <a:prstGeom prst="rect">
                      <a:avLst/>
                    </a:prstGeom>
                  </pic:spPr>
                </pic:pic>
              </a:graphicData>
            </a:graphic>
          </wp:inline>
        </w:drawing>
      </w:r>
    </w:p>
    <w:p>
      <w:pPr>
        <w:rPr>
          <w:rFonts w:hint="eastAsia" w:eastAsiaTheme="minorEastAsia"/>
          <w:lang w:eastAsia="zh-CN"/>
        </w:rPr>
      </w:pPr>
    </w:p>
    <w:p>
      <w:pPr>
        <w:rPr>
          <w:rFonts w:hint="eastAsia"/>
          <w:b/>
          <w:bCs/>
          <w:sz w:val="28"/>
          <w:szCs w:val="28"/>
          <w:lang w:val="en-US" w:eastAsia="zh-CN"/>
        </w:rPr>
      </w:pPr>
      <w:r>
        <w:rPr>
          <w:rFonts w:hint="eastAsia"/>
          <w:b/>
          <w:bCs/>
          <w:sz w:val="28"/>
          <w:szCs w:val="28"/>
          <w:lang w:val="en-US" w:eastAsia="zh-CN"/>
        </w:rPr>
        <w:t>工厂方法模式：</w:t>
      </w:r>
    </w:p>
    <w:p>
      <w:pPr>
        <w:rPr>
          <w:rFonts w:hint="default"/>
          <w:sz w:val="28"/>
          <w:szCs w:val="28"/>
          <w:lang w:val="en-US" w:eastAsia="zh-CN"/>
        </w:rPr>
      </w:pPr>
      <w:r>
        <w:rPr>
          <w:rFonts w:hint="default"/>
          <w:sz w:val="28"/>
          <w:szCs w:val="28"/>
          <w:lang w:val="en-US" w:eastAsia="zh-CN"/>
        </w:rPr>
        <w:t>工厂方法模式是一种创建型模式，它定义了一个用于创建对象的接口，让子类决定将哪一个类实例化。工厂方法模式使一个类的实例化延迟到其子类。使用场合包括：</w:t>
      </w:r>
    </w:p>
    <w:p>
      <w:pPr>
        <w:rPr>
          <w:rFonts w:hint="default"/>
          <w:sz w:val="28"/>
          <w:szCs w:val="28"/>
          <w:lang w:val="en-US" w:eastAsia="zh-CN"/>
        </w:rPr>
      </w:pPr>
      <w:r>
        <w:rPr>
          <w:rFonts w:hint="default"/>
          <w:sz w:val="28"/>
          <w:szCs w:val="28"/>
          <w:lang w:val="en-US" w:eastAsia="zh-CN"/>
        </w:rPr>
        <w:t>当一个类不知道它所必须创建的对象的类的时候。</w:t>
      </w:r>
    </w:p>
    <w:p>
      <w:pPr>
        <w:rPr>
          <w:rFonts w:hint="default"/>
          <w:sz w:val="28"/>
          <w:szCs w:val="28"/>
          <w:lang w:val="en-US" w:eastAsia="zh-CN"/>
        </w:rPr>
      </w:pPr>
      <w:r>
        <w:rPr>
          <w:rFonts w:hint="default"/>
          <w:sz w:val="28"/>
          <w:szCs w:val="28"/>
          <w:lang w:val="en-US" w:eastAsia="zh-CN"/>
        </w:rPr>
        <w:t>当一个类希望由它的子类来指定它所创建的对象的时候。</w:t>
      </w:r>
    </w:p>
    <w:p>
      <w:pPr>
        <w:rPr>
          <w:rFonts w:hint="default"/>
          <w:sz w:val="28"/>
          <w:szCs w:val="28"/>
          <w:lang w:val="en-US" w:eastAsia="zh-CN"/>
        </w:rPr>
      </w:pPr>
      <w:r>
        <w:rPr>
          <w:rFonts w:hint="default"/>
          <w:sz w:val="28"/>
          <w:szCs w:val="28"/>
          <w:lang w:val="en-US" w:eastAsia="zh-CN"/>
        </w:rPr>
        <w:t>当类将创建对象的职责委托给多个帮助子类中的某一个，并且希望将哪一个帮助子类是代理者这一信息局部化的时候。</w:t>
      </w:r>
    </w:p>
    <w:p>
      <w:pPr>
        <w:rPr>
          <w:rFonts w:hint="default"/>
          <w:b/>
          <w:bCs/>
          <w:sz w:val="28"/>
          <w:szCs w:val="28"/>
          <w:lang w:val="en-US" w:eastAsia="zh-CN"/>
        </w:rPr>
      </w:pPr>
      <w:r>
        <w:rPr>
          <w:rFonts w:hint="default"/>
          <w:b/>
          <w:bCs/>
          <w:sz w:val="28"/>
          <w:szCs w:val="28"/>
          <w:lang w:val="en-US" w:eastAsia="zh-CN"/>
        </w:rPr>
        <w:drawing>
          <wp:inline distT="0" distB="0" distL="114300" distR="114300">
            <wp:extent cx="3145790" cy="5592445"/>
            <wp:effectExtent l="0" t="0" r="8255" b="3810"/>
            <wp:docPr id="2" name="图片 2" descr="6fecea832bf9387f642cf947367d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fecea832bf9387f642cf947367d422"/>
                    <pic:cNvPicPr>
                      <a:picLocks noChangeAspect="1"/>
                    </pic:cNvPicPr>
                  </pic:nvPicPr>
                  <pic:blipFill>
                    <a:blip r:embed="rId5"/>
                    <a:stretch>
                      <a:fillRect/>
                    </a:stretch>
                  </pic:blipFill>
                  <pic:spPr>
                    <a:xfrm rot="5400000">
                      <a:off x="0" y="0"/>
                      <a:ext cx="3145790" cy="5592445"/>
                    </a:xfrm>
                    <a:prstGeom prst="rect">
                      <a:avLst/>
                    </a:prstGeom>
                  </pic:spPr>
                </pic:pic>
              </a:graphicData>
            </a:graphic>
          </wp:inline>
        </w:drawing>
      </w:r>
    </w:p>
    <w:p>
      <w:pPr>
        <w:rPr>
          <w:rFonts w:hint="eastAsia"/>
          <w:b/>
          <w:bCs/>
          <w:sz w:val="28"/>
          <w:szCs w:val="28"/>
          <w:lang w:val="en-US" w:eastAsia="zh-CN"/>
        </w:rPr>
      </w:pPr>
      <w:r>
        <w:rPr>
          <w:rFonts w:hint="eastAsia"/>
          <w:b/>
          <w:bCs/>
          <w:sz w:val="28"/>
          <w:szCs w:val="28"/>
          <w:lang w:val="en-US" w:eastAsia="zh-CN"/>
        </w:rPr>
        <w:t>策略模式：</w:t>
      </w:r>
    </w:p>
    <w:p>
      <w:pPr>
        <w:rPr>
          <w:rFonts w:hint="default"/>
          <w:b w:val="0"/>
          <w:bCs w:val="0"/>
          <w:sz w:val="28"/>
          <w:szCs w:val="28"/>
          <w:lang w:val="en-US" w:eastAsia="zh-CN"/>
        </w:rPr>
      </w:pPr>
      <w:r>
        <w:rPr>
          <w:rFonts w:hint="default"/>
          <w:b w:val="0"/>
          <w:bCs w:val="0"/>
          <w:sz w:val="28"/>
          <w:szCs w:val="28"/>
          <w:lang w:val="en-US" w:eastAsia="zh-CN"/>
        </w:rPr>
        <w:t>策略模式是一种行为型模式，它定义了算法家族，分别封装起来，让它们之间可以互相替换，此模式让算法的变化独立于使用算法的客户。使用场合包括：</w:t>
      </w:r>
    </w:p>
    <w:p>
      <w:pPr>
        <w:rPr>
          <w:rFonts w:hint="default"/>
          <w:b w:val="0"/>
          <w:bCs w:val="0"/>
          <w:sz w:val="28"/>
          <w:szCs w:val="28"/>
          <w:lang w:val="en-US" w:eastAsia="zh-CN"/>
        </w:rPr>
      </w:pPr>
      <w:r>
        <w:rPr>
          <w:rFonts w:hint="default"/>
          <w:b w:val="0"/>
          <w:bCs w:val="0"/>
          <w:sz w:val="28"/>
          <w:szCs w:val="28"/>
          <w:lang w:val="en-US" w:eastAsia="zh-CN"/>
        </w:rPr>
        <w:t>当你有许多类似的类，它们只是在行为上稍有不同的时候。</w:t>
      </w:r>
    </w:p>
    <w:p>
      <w:pPr>
        <w:rPr>
          <w:rFonts w:hint="default"/>
          <w:b w:val="0"/>
          <w:bCs w:val="0"/>
          <w:sz w:val="28"/>
          <w:szCs w:val="28"/>
          <w:lang w:val="en-US" w:eastAsia="zh-CN"/>
        </w:rPr>
      </w:pPr>
      <w:r>
        <w:rPr>
          <w:rFonts w:hint="default"/>
          <w:b w:val="0"/>
          <w:bCs w:val="0"/>
          <w:sz w:val="28"/>
          <w:szCs w:val="28"/>
          <w:lang w:val="en-US" w:eastAsia="zh-CN"/>
        </w:rPr>
        <w:t>当你需要在运行时选择算法的不同变体时。</w:t>
      </w:r>
    </w:p>
    <w:p>
      <w:pPr>
        <w:rPr>
          <w:rFonts w:hint="default"/>
          <w:b w:val="0"/>
          <w:bCs w:val="0"/>
          <w:sz w:val="28"/>
          <w:szCs w:val="28"/>
          <w:lang w:val="en-US" w:eastAsia="zh-CN"/>
        </w:rPr>
      </w:pPr>
      <w:r>
        <w:rPr>
          <w:rFonts w:hint="default"/>
          <w:b w:val="0"/>
          <w:bCs w:val="0"/>
          <w:sz w:val="28"/>
          <w:szCs w:val="28"/>
          <w:lang w:val="en-US" w:eastAsia="zh-CN"/>
        </w:rPr>
        <w:t>当你有许多不同的算法，并希望能够轻松地切换算法时。</w:t>
      </w:r>
    </w:p>
    <w:p>
      <w:pPr>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3529965" cy="6276340"/>
            <wp:effectExtent l="0" t="0" r="10160" b="635"/>
            <wp:docPr id="3" name="图片 3" descr="b508ead17a334b30b353db3993ea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508ead17a334b30b353db3993ea35e"/>
                    <pic:cNvPicPr>
                      <a:picLocks noChangeAspect="1"/>
                    </pic:cNvPicPr>
                  </pic:nvPicPr>
                  <pic:blipFill>
                    <a:blip r:embed="rId6"/>
                    <a:stretch>
                      <a:fillRect/>
                    </a:stretch>
                  </pic:blipFill>
                  <pic:spPr>
                    <a:xfrm rot="5400000">
                      <a:off x="0" y="0"/>
                      <a:ext cx="3529965" cy="6276340"/>
                    </a:xfrm>
                    <a:prstGeom prst="rect">
                      <a:avLst/>
                    </a:prstGeom>
                  </pic:spPr>
                </pic:pic>
              </a:graphicData>
            </a:graphic>
          </wp:inline>
        </w:drawing>
      </w:r>
    </w:p>
    <w:p>
      <w:pPr>
        <w:rPr>
          <w:rFonts w:hint="default"/>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桥接模式：</w:t>
      </w:r>
    </w:p>
    <w:p>
      <w:pPr>
        <w:rPr>
          <w:rFonts w:hint="default"/>
          <w:b w:val="0"/>
          <w:bCs w:val="0"/>
          <w:sz w:val="28"/>
          <w:szCs w:val="28"/>
          <w:lang w:val="en-US" w:eastAsia="zh-CN"/>
        </w:rPr>
      </w:pPr>
      <w:r>
        <w:rPr>
          <w:rFonts w:hint="default"/>
          <w:b w:val="0"/>
          <w:bCs w:val="0"/>
          <w:sz w:val="28"/>
          <w:szCs w:val="28"/>
          <w:lang w:val="en-US" w:eastAsia="zh-CN"/>
        </w:rPr>
        <w:t>桥接模式： 桥接模式是一种结构型模式，它将抽象部分与它的实现部分分离，使它们都可以独立地变化。使用场合包括：</w:t>
      </w:r>
    </w:p>
    <w:p>
      <w:pPr>
        <w:rPr>
          <w:rFonts w:hint="default"/>
          <w:b w:val="0"/>
          <w:bCs w:val="0"/>
          <w:sz w:val="28"/>
          <w:szCs w:val="28"/>
          <w:lang w:val="en-US" w:eastAsia="zh-CN"/>
        </w:rPr>
      </w:pPr>
      <w:r>
        <w:rPr>
          <w:rFonts w:hint="default"/>
          <w:b w:val="0"/>
          <w:bCs w:val="0"/>
          <w:sz w:val="28"/>
          <w:szCs w:val="28"/>
          <w:lang w:val="en-US" w:eastAsia="zh-CN"/>
        </w:rPr>
        <w:t>当你不希望在抽象和它的实现部分之间有一个固定的绑定关系时。</w:t>
      </w:r>
    </w:p>
    <w:p>
      <w:pPr>
        <w:rPr>
          <w:rFonts w:hint="default"/>
          <w:b w:val="0"/>
          <w:bCs w:val="0"/>
          <w:sz w:val="28"/>
          <w:szCs w:val="28"/>
          <w:lang w:val="en-US" w:eastAsia="zh-CN"/>
        </w:rPr>
      </w:pPr>
      <w:r>
        <w:rPr>
          <w:rFonts w:hint="default"/>
          <w:b w:val="0"/>
          <w:bCs w:val="0"/>
          <w:sz w:val="28"/>
          <w:szCs w:val="28"/>
          <w:lang w:val="en-US" w:eastAsia="zh-CN"/>
        </w:rPr>
        <w:t>当你希望在抽象部分和它的实现部分之间增加多层次的继承关系时。</w:t>
      </w:r>
    </w:p>
    <w:p>
      <w:pPr>
        <w:rPr>
          <w:rFonts w:hint="default"/>
          <w:b w:val="0"/>
          <w:bCs w:val="0"/>
          <w:sz w:val="28"/>
          <w:szCs w:val="28"/>
          <w:lang w:val="en-US" w:eastAsia="zh-CN"/>
        </w:rPr>
      </w:pPr>
      <w:r>
        <w:rPr>
          <w:rFonts w:hint="default"/>
          <w:b w:val="0"/>
          <w:bCs w:val="0"/>
          <w:sz w:val="28"/>
          <w:szCs w:val="28"/>
          <w:lang w:val="en-US" w:eastAsia="zh-CN"/>
        </w:rPr>
        <w:t>当你希望在实现部分中的一个类可以有多种变化时。</w:t>
      </w:r>
    </w:p>
    <w:p>
      <w:pPr>
        <w:rPr>
          <w:rFonts w:hint="default"/>
          <w:b w:val="0"/>
          <w:bCs w:val="0"/>
          <w:sz w:val="28"/>
          <w:szCs w:val="28"/>
          <w:lang w:val="en-US" w:eastAsia="zh-CN"/>
        </w:rPr>
      </w:pPr>
      <w:bookmarkStart w:id="0" w:name="_GoBack"/>
      <w:bookmarkEnd w:id="0"/>
      <w:r>
        <w:rPr>
          <w:rFonts w:hint="default"/>
          <w:b w:val="0"/>
          <w:bCs w:val="0"/>
          <w:sz w:val="28"/>
          <w:szCs w:val="28"/>
          <w:lang w:val="en-US" w:eastAsia="zh-CN"/>
        </w:rPr>
        <w:drawing>
          <wp:inline distT="0" distB="0" distL="114300" distR="114300">
            <wp:extent cx="3419475" cy="6078855"/>
            <wp:effectExtent l="0" t="0" r="4445" b="9525"/>
            <wp:docPr id="4" name="图片 4" descr="25a8868f674abf01dc9a5642b3684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a8868f674abf01dc9a5642b36843a"/>
                    <pic:cNvPicPr>
                      <a:picLocks noChangeAspect="1"/>
                    </pic:cNvPicPr>
                  </pic:nvPicPr>
                  <pic:blipFill>
                    <a:blip r:embed="rId7"/>
                    <a:stretch>
                      <a:fillRect/>
                    </a:stretch>
                  </pic:blipFill>
                  <pic:spPr>
                    <a:xfrm rot="5400000">
                      <a:off x="0" y="0"/>
                      <a:ext cx="3419475" cy="60788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wYzE0MjEwMWZhZTBiNGI1OTZjMzE4MjU3OWVlYmYifQ=="/>
  </w:docVars>
  <w:rsids>
    <w:rsidRoot w:val="00000000"/>
    <w:rsid w:val="265F3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199</Words>
  <Characters>1118</Characters>
  <Lines>0</Lines>
  <Paragraphs>0</Paragraphs>
  <TotalTime>12</TotalTime>
  <ScaleCrop>false</ScaleCrop>
  <LinksUpToDate>false</LinksUpToDate>
  <CharactersWithSpaces>1257</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2023-11-23T02:38:08Z</dcterms:created>
  <dc:creator>Huangjunrong</dc:creator>
  <cp:lastModifiedBy>微信用户</cp:lastModifiedBy>
  <dcterms:modified xsi:type="dcterms:W3CDTF">2023-11-23T02:58:37Z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77D3888798CE4EDBAB1B733240946338_12</vt:lpwstr>
  </property>
</Properties>
</file>