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仿宋" w:hAnsi="仿宋" w:cs="仿宋"/>
          <w:b/>
          <w:bCs/>
          <w:sz w:val="24"/>
          <w:szCs w:val="24"/>
          <w:highlight w:val="none"/>
        </w:rPr>
      </w:pPr>
      <w:r>
        <w:rPr>
          <w:rFonts w:ascii="仿宋" w:hAnsi="仿宋" w:eastAsia="仿宋" w:cs="仿宋"/>
          <w:b/>
          <w:bCs/>
          <w:sz w:val="24"/>
          <w:szCs w:val="24"/>
          <w:highlight w:val="none"/>
          <w:lang w:val="zh-CN"/>
        </w:rPr>
        <w:t xml:space="preserve">序列</w:t>
      </w:r>
      <w:r>
        <w:rPr>
          <w:rFonts w:ascii="仿宋" w:hAnsi="仿宋" w:eastAsia="仿宋" w:cs="仿宋"/>
          <w:b/>
          <w:bCs/>
          <w:sz w:val="24"/>
          <w:szCs w:val="24"/>
          <w:highlight w:val="none"/>
          <w:lang w:val="zh-CN"/>
        </w:rPr>
        <w:t xml:space="preserve">式</w:t>
      </w:r>
      <w:r>
        <w:rPr>
          <w:rFonts w:ascii="仿宋" w:hAnsi="仿宋" w:eastAsia="仿宋" w:cs="仿宋"/>
          <w:b/>
          <w:bCs/>
          <w:sz w:val="24"/>
          <w:szCs w:val="24"/>
          <w:highlight w:val="none"/>
          <w:lang w:val="zh-CN"/>
        </w:rPr>
        <w:t xml:space="preserve">容器</w:t>
      </w:r>
      <w:r>
        <w:rPr>
          <w:rFonts w:ascii="仿宋" w:hAnsi="仿宋" w:eastAsia="FangSong" w:cs="仿宋"/>
          <w:b/>
          <w:bCs/>
          <w:sz w:val="24"/>
          <w:szCs w:val="24"/>
          <w:highlight w:val="none"/>
          <w:lang w:val="zh-CN"/>
        </w:rPr>
      </w:r>
      <w:r>
        <w:rPr>
          <w:rFonts w:ascii="仿宋" w:hAnsi="仿宋" w:eastAsia="FangSong" w:cs="仿宋"/>
          <w:b/>
          <w:bCs/>
          <w:sz w:val="24"/>
          <w:szCs w:val="24"/>
          <w:highlight w:val="none"/>
          <w:lang w:val="zh-CN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仿宋" w:hAnsi="仿宋" w:cs="仿宋"/>
          <w:color w:val="4d4d4d"/>
          <w:sz w:val="24"/>
          <w:szCs w:val="24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仿宋" w:hAnsi="仿宋" w:eastAsia="FangSong" w:cs="仿宋"/>
          <w:sz w:val="24"/>
          <w:szCs w:val="24"/>
          <w:highlight w:val="none"/>
          <w:lang w:val="zh-CN"/>
        </w:rPr>
        <w:t xml:space="preserve">1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、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  <w:t xml:space="preserve">vector</w:t>
      </w:r>
      <w:r>
        <w:rPr>
          <w:rFonts w:ascii="仿宋" w:hAnsi="仿宋" w:eastAsia="仿宋" w:cs="仿宋"/>
          <w:color w:val="4d4d4d"/>
          <w:sz w:val="24"/>
          <w:szCs w:val="24"/>
          <w:highlight w:val="white"/>
        </w:rPr>
        <w:t xml:space="preserve">：</w:t>
      </w:r>
      <w:r>
        <w:rPr>
          <w:rFonts w:ascii="仿宋" w:hAnsi="仿宋" w:eastAsia="Arial" w:cs="仿宋"/>
          <w:sz w:val="24"/>
          <w:szCs w:val="24"/>
        </w:rPr>
      </w:r>
    </w:p>
    <w:p>
      <w:pPr>
        <w:rPr>
          <w:rFonts w:ascii="仿宋" w:hAnsi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连续存储的容器，动态数组，在堆上分配空间。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在最后插入（空间够）：很快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；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在最后插入（空间不够）：需要内存申请和释放，以及对之前数据进行拷贝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；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在中间插入（空间够）：内存拷贝</w:t>
      </w:r>
      <w:r>
        <w:rPr>
          <w:rFonts w:ascii="仿宋" w:hAnsi="仿宋" w:eastAsia="仿宋" w:cs="仿宋"/>
          <w:sz w:val="24"/>
          <w:szCs w:val="24"/>
        </w:rPr>
        <w:t xml:space="preserve">；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在中间插入（空间不够）：需要内存申请和释放，以及对之前数据进行拷贝。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在最后删除：很快</w:t>
      </w:r>
      <w:r>
        <w:rPr>
          <w:rFonts w:ascii="仿宋" w:hAnsi="仿宋" w:eastAsia="仿宋" w:cs="仿宋"/>
          <w:sz w:val="24"/>
          <w:szCs w:val="24"/>
        </w:rPr>
        <w:t xml:space="preserve">；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在中间删除：内存拷贝</w:t>
      </w:r>
      <w:r>
        <w:rPr>
          <w:rFonts w:ascii="仿宋" w:hAnsi="仿宋" w:eastAsia="仿宋" w:cs="仿宋"/>
          <w:sz w:val="24"/>
          <w:szCs w:val="24"/>
        </w:rPr>
        <w:t xml:space="preserve">；</w:t>
      </w:r>
      <w:r>
        <w:rPr>
          <w:rFonts w:ascii="仿宋" w:hAnsi="仿宋" w:cs="仿宋"/>
          <w:sz w:val="24"/>
          <w:szCs w:val="24"/>
        </w:rPr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</w:p>
    <w:p>
      <w:pPr>
        <w:rPr>
          <w:rFonts w:ascii="仿宋" w:hAnsi="仿宋" w:cs="仿宋"/>
          <w:sz w:val="24"/>
          <w:szCs w:val="24"/>
          <w:highlight w:val="none"/>
        </w:rPr>
      </w:pP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适用场景：经常随机访问，且不经常对非尾节点进行插入删除。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</w:p>
    <w:p>
      <w:pPr>
        <w:rPr>
          <w:rFonts w:ascii="仿宋" w:hAnsi="仿宋" w:cs="仿宋"/>
          <w:sz w:val="24"/>
          <w:szCs w:val="24"/>
        </w:rPr>
      </w:pPr>
      <w:r>
        <w:rPr>
          <w:rFonts w:ascii="仿宋" w:hAnsi="仿宋" w:eastAsia="FangSong" w:cs="仿宋"/>
          <w:sz w:val="24"/>
          <w:szCs w:val="24"/>
          <w:highlight w:val="none"/>
          <w:lang w:val="zh-CN"/>
        </w:rPr>
        <w:t xml:space="preserve">2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、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  <w:t xml:space="preserve">list</w:t>
      </w:r>
      <w:r>
        <w:rPr>
          <w:rFonts w:ascii="仿宋" w:hAnsi="仿宋" w:eastAsia="FangSong" w:cs="仿宋"/>
          <w:sz w:val="24"/>
          <w:szCs w:val="24"/>
          <w:lang w:val="zh-CN"/>
        </w:rPr>
      </w:r>
      <w:r>
        <w:rPr>
          <w:rFonts w:ascii="仿宋" w:hAnsi="仿宋" w:cs="仿宋"/>
          <w:sz w:val="24"/>
          <w:szCs w:val="24"/>
        </w:rPr>
      </w:r>
    </w:p>
    <w:p>
      <w:pPr>
        <w:rPr>
          <w:rFonts w:ascii="仿宋" w:hAnsi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动态链表，在堆上分配空间，每插入一个元素都会分配空间，每删除一个元素都会释放空间。</w:t>
      </w:r>
      <w:r>
        <w:rPr>
          <w:rFonts w:ascii="仿宋" w:hAnsi="仿宋" w:cs="仿宋"/>
          <w:sz w:val="24"/>
          <w:szCs w:val="24"/>
        </w:rPr>
      </w:r>
    </w:p>
    <w:p>
      <w:pPr>
        <w:rPr>
          <w:rFonts w:ascii="仿宋" w:hAnsi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  <w:lang w:val="zh-CN"/>
        </w:rPr>
        <w:t xml:space="preserve">在任何位置插入和删除效率都比较好，因为插入和删除时候相对于数组来说，不需要移动元素</w:t>
      </w:r>
      <w:r>
        <w:rPr>
          <w:rFonts w:ascii="仿宋" w:hAnsi="仿宋" w:cs="仿宋"/>
          <w:sz w:val="24"/>
          <w:szCs w:val="24"/>
        </w:rPr>
      </w:r>
      <w:r>
        <w:rPr>
          <w:rFonts w:ascii="仿宋" w:hAnsi="仿宋" w:cs="仿宋"/>
          <w:sz w:val="24"/>
          <w:szCs w:val="24"/>
        </w:rPr>
      </w:r>
    </w:p>
    <w:p>
      <w:pPr>
        <w:rPr>
          <w:rFonts w:ascii="仿宋" w:hAnsi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  <w:lang w:val="zh-CN"/>
        </w:rPr>
        <w:t xml:space="preserve">缺点：不支持随机访问。非连续的内存空间，所以说为了保存结点和结点之间的前驱和后继的关系，需要提供额外的空间开销</w:t>
      </w:r>
      <w:r>
        <w:rPr>
          <w:rFonts w:ascii="仿宋" w:hAnsi="仿宋" w:cs="仿宋"/>
          <w:sz w:val="24"/>
          <w:szCs w:val="24"/>
        </w:rPr>
      </w:r>
      <w:r>
        <w:rPr>
          <w:rFonts w:ascii="仿宋" w:hAnsi="仿宋" w:cs="仿宋"/>
          <w:sz w:val="24"/>
          <w:szCs w:val="24"/>
        </w:rPr>
      </w:r>
    </w:p>
    <w:p>
      <w:pPr>
        <w:rPr>
          <w:rFonts w:ascii="仿宋" w:hAnsi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适用场景：经常插入删除大量元素。</w:t>
      </w:r>
      <w:r>
        <w:rPr>
          <w:rFonts w:ascii="仿宋" w:hAnsi="仿宋" w:cs="仿宋"/>
          <w:sz w:val="24"/>
          <w:szCs w:val="24"/>
        </w:rPr>
      </w:r>
    </w:p>
    <w:p>
      <w:pPr>
        <w:rPr>
          <w:rFonts w:ascii="仿宋" w:hAnsi="仿宋" w:cs="仿宋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仿宋" w:hAnsi="仿宋" w:eastAsia="仿宋" w:cs="仿宋"/>
          <w:b/>
          <w:bCs/>
          <w:color w:val="000000" w:themeColor="text1"/>
          <w:sz w:val="24"/>
          <w:szCs w:val="24"/>
          <w:highlight w:val="none"/>
          <w:lang w:val="zh-CN"/>
        </w:rPr>
        <w:t xml:space="preserve">关联式</w:t>
      </w:r>
      <w:r>
        <w:rPr>
          <w:rFonts w:ascii="仿宋" w:hAnsi="仿宋" w:eastAsia="仿宋" w:cs="仿宋"/>
          <w:b/>
          <w:bCs/>
          <w:color w:val="000000" w:themeColor="text1"/>
          <w:sz w:val="24"/>
          <w:szCs w:val="24"/>
          <w:highlight w:val="none"/>
          <w:lang w:val="zh-CN"/>
        </w:rPr>
        <w:t xml:space="preserve">容器</w:t>
      </w:r>
      <w:r>
        <w:rPr>
          <w:rFonts w:ascii="仿宋" w:hAnsi="仿宋" w:eastAsia="FangSong" w:cs="仿宋"/>
          <w:b/>
          <w:bCs/>
          <w:color w:val="000000" w:themeColor="text1"/>
          <w:sz w:val="24"/>
          <w:szCs w:val="24"/>
          <w:highlight w:val="none"/>
          <w:lang w:val="zh-CN"/>
        </w:rPr>
      </w:r>
      <w:r>
        <w:rPr>
          <w:rFonts w:ascii="仿宋" w:hAnsi="仿宋" w:eastAsia="FangSong" w:cs="仿宋"/>
          <w:b/>
          <w:bCs/>
          <w:color w:val="000000" w:themeColor="text1"/>
          <w:sz w:val="24"/>
          <w:szCs w:val="24"/>
          <w:highlight w:val="none"/>
          <w:lang w:val="zh-CN"/>
        </w:rPr>
      </w:r>
    </w:p>
    <w:p>
      <w:pPr>
        <w:rPr>
          <w:rFonts w:ascii="仿宋" w:hAnsi="仿宋" w:cs="仿宋"/>
          <w:sz w:val="24"/>
          <w:szCs w:val="24"/>
          <w:highlight w:val="none"/>
        </w:rPr>
      </w:pPr>
      <w:r>
        <w:rPr>
          <w:rFonts w:ascii="仿宋" w:hAnsi="仿宋" w:eastAsia="FangSong" w:cs="仿宋"/>
          <w:sz w:val="24"/>
          <w:szCs w:val="24"/>
          <w:highlight w:val="none"/>
          <w:lang w:val="zh-CN"/>
        </w:rPr>
        <w:t xml:space="preserve">1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、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  <w:t xml:space="preserve">set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</w:p>
    <w:p>
      <w:pPr>
        <w:rPr>
          <w:rFonts w:ascii="仿宋" w:hAnsi="仿宋" w:cs="仿宋"/>
          <w:sz w:val="24"/>
          <w:szCs w:val="24"/>
          <w:highlight w:val="none"/>
        </w:rPr>
      </w:pP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底层使用平衡的搜索树——红黑树实现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。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set的特性是，所有元素都会根据元素的值自动被排序（默认升序），set元素的键值就是实值，实值就是键值，set不允许有两个相同的键值，不允许迭代器修改元素的值，其迭代器是一种constance iterators。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插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入删除操作时仅仅需要指针操作节点即可完成，不涉及到内存移动和拷贝，所以效率比较高。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</w:p>
    <w:p>
      <w:pPr>
        <w:rPr>
          <w:rFonts w:ascii="仿宋" w:hAnsi="仿宋" w:cs="仿宋"/>
          <w:sz w:val="24"/>
          <w:szCs w:val="24"/>
          <w:highlight w:val="none"/>
        </w:rPr>
      </w:pP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适用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场景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：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存储要求从高到低分的顺序排列。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</w:p>
    <w:p>
      <w:pPr>
        <w:rPr>
          <w:rFonts w:ascii="仿宋" w:hAnsi="仿宋" w:cs="仿宋"/>
          <w:sz w:val="24"/>
          <w:szCs w:val="24"/>
          <w:highlight w:val="none"/>
        </w:rPr>
      </w:pPr>
      <w:r>
        <w:rPr>
          <w:rFonts w:ascii="仿宋" w:hAnsi="仿宋" w:eastAsia="FangSong" w:cs="仿宋"/>
          <w:sz w:val="24"/>
          <w:szCs w:val="24"/>
          <w:highlight w:val="none"/>
          <w:lang w:val="zh-CN"/>
        </w:rPr>
        <w:t xml:space="preserve">2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、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  <w:t xml:space="preserve">map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</w:p>
    <w:p>
      <w:pPr>
        <w:rPr>
          <w:rFonts w:ascii="仿宋" w:hAnsi="仿宋" w:cs="仿宋"/>
          <w:sz w:val="24"/>
          <w:szCs w:val="24"/>
          <w:highlight w:val="none"/>
        </w:rPr>
      </w:pP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  <w:t xml:space="preserve">map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的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所有元素都会根据元素的键值被自动排序，map的所有元素都是pair，同时拥有实值（value）和键值（key），pair的第一元素被视为键值，第二元素被视为实值，通常通过仿函数select提取出节点的键值进行比较，我们能修改节点的实值但不能修改其键值，对其他元素操作时，其之前和之后的迭代器都不会失效。map使用rb-tree作为底层容器，rb-tree提供了所有map需要的操作，map使用RB_tree的 insert_unique 来插入元素。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map的所有操作都是通过查找匹配元素的键 key 来完成的，和其对应映射值 value 无关。因为 map 不允许数据冗余，所以每个元素的 key 值是唯一的。</w:t>
      </w:r>
      <w:r>
        <w:rPr>
          <w:rFonts w:ascii="仿宋" w:hAnsi="仿宋" w:cs="仿宋"/>
          <w:sz w:val="24"/>
          <w:szCs w:val="24"/>
        </w:rPr>
      </w:r>
      <w:r>
        <w:rPr>
          <w:rFonts w:ascii="仿宋" w:hAnsi="仿宋" w:cs="仿宋"/>
          <w:sz w:val="24"/>
          <w:szCs w:val="24"/>
        </w:rPr>
      </w:r>
    </w:p>
    <w:p>
      <w:pPr>
        <w:rPr>
          <w:rFonts w:ascii="仿宋" w:hAnsi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  <w:lang w:val="zh-CN"/>
        </w:rPr>
        <w:t xml:space="preserve">特点：在两端插入和删除效率都比较高，在指定位置插入，也会引起数据元素的后移，支持随机访问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。</w:t>
      </w:r>
      <w:r>
        <w:rPr>
          <w:rFonts w:ascii="仿宋" w:hAnsi="仿宋" w:cs="仿宋"/>
          <w:sz w:val="24"/>
          <w:szCs w:val="24"/>
        </w:rPr>
      </w:r>
    </w:p>
    <w:p>
      <w:pPr>
        <w:rPr>
          <w:rFonts w:ascii="仿宋" w:hAnsi="仿宋" w:cs="仿宋"/>
          <w:sz w:val="24"/>
          <w:szCs w:val="24"/>
        </w:rPr>
      </w:pPr>
      <w:r>
        <w:rPr>
          <w:rFonts w:ascii="仿宋" w:hAnsi="仿宋" w:eastAsia="FangSong" w:cs="仿宋"/>
          <w:sz w:val="24"/>
          <w:szCs w:val="24"/>
          <w:lang w:val="zh-CN"/>
        </w:rPr>
      </w:r>
      <w:r>
        <w:rPr>
          <w:rFonts w:ascii="仿宋" w:hAnsi="仿宋" w:eastAsia="仿宋" w:cs="仿宋"/>
          <w:sz w:val="24"/>
          <w:szCs w:val="24"/>
          <w:lang w:val="zh-CN"/>
        </w:rPr>
        <w:t xml:space="preserve">适用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场景</w:t>
      </w:r>
      <w:r>
        <w:rPr>
          <w:rFonts w:ascii="仿宋" w:hAnsi="仿宋" w:eastAsia="仿宋" w:cs="仿宋"/>
          <w:sz w:val="24"/>
          <w:szCs w:val="24"/>
        </w:rPr>
        <w:t xml:space="preserve">：</w:t>
      </w:r>
      <w:r>
        <w:rPr>
          <w:rFonts w:ascii="仿宋" w:hAnsi="仿宋" w:eastAsia="仿宋" w:cs="仿宋"/>
          <w:sz w:val="24"/>
          <w:szCs w:val="24"/>
        </w:rPr>
        <w:t xml:space="preserve">大量数据</w:t>
      </w:r>
      <w:r>
        <w:rPr>
          <w:rFonts w:ascii="仿宋" w:hAnsi="仿宋" w:eastAsia="仿宋" w:cs="仿宋"/>
          <w:sz w:val="24"/>
          <w:szCs w:val="24"/>
        </w:rPr>
        <w:t xml:space="preserve">中</w:t>
      </w:r>
      <w:r>
        <w:rPr>
          <w:rFonts w:ascii="仿宋" w:hAnsi="仿宋" w:eastAsia="仿宋" w:cs="仿宋"/>
          <w:sz w:val="24"/>
          <w:szCs w:val="24"/>
        </w:rPr>
        <w:t xml:space="preserve">快速</w:t>
      </w:r>
      <w:r>
        <w:rPr>
          <w:rFonts w:ascii="仿宋" w:hAnsi="仿宋" w:eastAsia="仿宋" w:cs="仿宋"/>
          <w:sz w:val="24"/>
          <w:szCs w:val="24"/>
        </w:rPr>
        <w:t xml:space="preserve">查询</w:t>
      </w:r>
      <w:r>
        <w:rPr>
          <w:rFonts w:ascii="仿宋" w:hAnsi="仿宋" w:eastAsia="仿宋" w:cs="仿宋"/>
          <w:sz w:val="24"/>
          <w:szCs w:val="24"/>
        </w:rPr>
        <w:t xml:space="preserve">，</w:t>
      </w:r>
      <w:r>
        <w:rPr>
          <w:rFonts w:ascii="仿宋" w:hAnsi="仿宋" w:eastAsia="仿宋" w:cs="仿宋"/>
          <w:sz w:val="24"/>
          <w:szCs w:val="24"/>
        </w:rPr>
        <w:t xml:space="preserve">效率</w:t>
      </w:r>
      <w:r>
        <w:rPr>
          <w:rFonts w:ascii="仿宋" w:hAnsi="仿宋" w:eastAsia="仿宋" w:cs="仿宋"/>
          <w:sz w:val="24"/>
          <w:szCs w:val="24"/>
        </w:rPr>
        <w:t xml:space="preserve">较高</w:t>
      </w:r>
      <w:r>
        <w:rPr>
          <w:rFonts w:ascii="仿宋" w:hAnsi="仿宋" w:eastAsia="仿宋" w:cs="仿宋"/>
          <w:sz w:val="24"/>
          <w:szCs w:val="24"/>
        </w:rPr>
      </w:r>
      <w:r>
        <w:rPr>
          <w:rFonts w:ascii="仿宋" w:hAnsi="仿宋" w:cs="仿宋"/>
          <w:sz w:val="24"/>
          <w:szCs w:val="24"/>
        </w:rPr>
      </w:r>
    </w:p>
    <w:p>
      <w:pPr>
        <w:rPr>
          <w:rFonts w:ascii="仿宋" w:hAnsi="仿宋" w:cs="仿宋"/>
          <w:sz w:val="24"/>
          <w:szCs w:val="24"/>
        </w:rPr>
      </w:pPr>
      <w:r>
        <w:rPr>
          <w:rFonts w:ascii="仿宋" w:hAnsi="仿宋" w:cs="仿宋"/>
          <w:sz w:val="24"/>
          <w:szCs w:val="24"/>
          <w:highlight w:val="none"/>
        </w:rPr>
      </w:r>
      <w:r>
        <w:rPr>
          <w:rFonts w:ascii="仿宋" w:hAnsi="仿宋" w:cs="仿宋"/>
          <w:sz w:val="24"/>
          <w:szCs w:val="24"/>
          <w:highlight w:val="none"/>
        </w:rPr>
      </w:r>
      <w:r>
        <w:rPr>
          <w:rFonts w:ascii="仿宋" w:hAnsi="仿宋" w:cs="仿宋"/>
          <w:sz w:val="24"/>
          <w:szCs w:val="24"/>
          <w:highlight w:val="none"/>
        </w:rPr>
      </w:r>
    </w:p>
    <w:p>
      <w:pPr>
        <w:rPr>
          <w:rFonts w:ascii="仿宋" w:hAnsi="仿宋" w:cs="仿宋"/>
          <w:sz w:val="24"/>
          <w:szCs w:val="24"/>
          <w:highlight w:val="none"/>
        </w:rPr>
      </w:pP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3、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  <w:t xml:space="preserve">q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  <w:t xml:space="preserve">ue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  <w:t xml:space="preserve">ue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  <w:r>
        <w:rPr>
          <w:rFonts w:ascii="仿宋" w:hAnsi="仿宋" w:cs="仿宋"/>
          <w:sz w:val="24"/>
          <w:szCs w:val="24"/>
        </w:rPr>
      </w:r>
    </w:p>
    <w:p>
      <w:pPr>
        <w:rPr>
          <w:rFonts w:ascii="仿宋" w:hAnsi="仿宋" w:cs="仿宋"/>
          <w:sz w:val="24"/>
          <w:szCs w:val="24"/>
          <w:highlight w:val="none"/>
        </w:rPr>
      </w:pPr>
      <w:r>
        <w:rPr>
          <w:rFonts w:ascii="仿宋" w:hAnsi="仿宋" w:eastAsia="仿宋" w:cs="仿宋"/>
          <w:sz w:val="24"/>
          <w:szCs w:val="24"/>
          <w:lang w:val="zh-CN"/>
        </w:rPr>
        <w:t xml:space="preserve">规则：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只有一个入口和一个出口，分别位于最底端和最顶端，除了出口元素外，没有其他方法可以获取到内部的其他元素。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不能遍历，不提供迭代器，也不支持随机访问</w:t>
      </w:r>
      <w:r>
        <w:rPr>
          <w:rFonts w:ascii="仿宋" w:hAnsi="仿宋" w:eastAsia="仿宋" w:cs="仿宋"/>
          <w:sz w:val="24"/>
          <w:szCs w:val="24"/>
        </w:rPr>
        <w:t xml:space="preserve">。</w:t>
      </w:r>
      <w:r>
        <w:rPr>
          <w:rFonts w:ascii="仿宋" w:hAnsi="仿宋" w:cs="仿宋"/>
          <w:sz w:val="24"/>
          <w:szCs w:val="24"/>
        </w:rPr>
      </w:r>
      <w:r>
        <w:rPr>
          <w:rFonts w:ascii="仿宋" w:hAnsi="仿宋" w:cs="仿宋"/>
          <w:sz w:val="24"/>
          <w:szCs w:val="24"/>
        </w:rPr>
      </w:r>
    </w:p>
    <w:p>
      <w:pPr>
        <w:rPr>
          <w:rFonts w:ascii="仿宋" w:hAnsi="仿宋" w:cs="仿宋"/>
          <w:sz w:val="24"/>
          <w:szCs w:val="24"/>
        </w:rPr>
      </w:pPr>
      <w:r>
        <w:rPr>
          <w:rFonts w:ascii="仿宋" w:hAnsi="仿宋" w:cs="仿宋"/>
          <w:sz w:val="24"/>
          <w:szCs w:val="24"/>
          <w:highlight w:val="none"/>
        </w:rPr>
      </w:r>
      <w:r>
        <w:rPr>
          <w:rFonts w:ascii="仿宋" w:hAnsi="仿宋" w:eastAsia="仿宋" w:cs="仿宋"/>
          <w:sz w:val="24"/>
          <w:szCs w:val="24"/>
          <w:highlight w:val="none"/>
        </w:rPr>
        <w:t xml:space="preserve">适用场景</w:t>
      </w:r>
      <w:r>
        <w:rPr>
          <w:rFonts w:ascii="仿宋" w:hAnsi="仿宋" w:eastAsia="仿宋" w:cs="仿宋"/>
          <w:sz w:val="24"/>
          <w:szCs w:val="24"/>
          <w:highlight w:val="none"/>
        </w:rPr>
        <w:t xml:space="preserve">：</w:t>
      </w:r>
      <w:r>
        <w:rPr>
          <w:rFonts w:ascii="仿宋" w:hAnsi="仿宋" w:eastAsia="仿宋" w:cs="仿宋"/>
          <w:color w:val="4d4d4d"/>
          <w:sz w:val="24"/>
          <w:szCs w:val="24"/>
          <w:highlight w:val="white"/>
        </w:rPr>
        <w:t xml:space="preserve">向序列两端频繁的添加或删除元素</w:t>
      </w:r>
      <w:r>
        <w:rPr>
          <w:rFonts w:ascii="仿宋" w:hAnsi="仿宋" w:cs="仿宋"/>
          <w:sz w:val="24"/>
          <w:szCs w:val="24"/>
          <w:highlight w:val="none"/>
        </w:rPr>
      </w:r>
      <w:r>
        <w:rPr>
          <w:rFonts w:ascii="仿宋" w:hAnsi="仿宋" w:cs="仿宋"/>
          <w:sz w:val="24"/>
          <w:szCs w:val="24"/>
          <w:highlight w:val="none"/>
        </w:rPr>
      </w:r>
    </w:p>
    <w:p>
      <w:pPr>
        <w:rPr>
          <w:rFonts w:ascii="仿宋" w:hAnsi="仿宋" w:cs="仿宋"/>
          <w:sz w:val="24"/>
          <w:szCs w:val="24"/>
        </w:rPr>
      </w:pPr>
      <w:r>
        <w:rPr>
          <w:rFonts w:ascii="仿宋" w:hAnsi="仿宋" w:eastAsia="FangSong" w:cs="仿宋"/>
          <w:sz w:val="24"/>
          <w:szCs w:val="24"/>
          <w:lang w:val="zh-CN"/>
        </w:rPr>
      </w:r>
      <w:r>
        <w:rPr>
          <w:rFonts w:ascii="仿宋" w:hAnsi="仿宋" w:eastAsia="FangSong" w:cs="仿宋"/>
          <w:sz w:val="24"/>
          <w:szCs w:val="24"/>
          <w:lang w:val="zh-CN"/>
        </w:rPr>
        <w:t xml:space="preserve"> 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4、deque</w:t>
      </w:r>
      <w:r>
        <w:rPr>
          <w:rFonts w:ascii="仿宋" w:hAnsi="仿宋" w:cs="仿宋"/>
          <w:sz w:val="24"/>
          <w:szCs w:val="24"/>
        </w:rPr>
      </w:r>
    </w:p>
    <w:p>
      <w:pPr>
        <w:rPr>
          <w:rFonts w:ascii="仿宋" w:hAnsi="仿宋" w:cs="仿宋"/>
          <w:sz w:val="24"/>
          <w:szCs w:val="24"/>
          <w:highlight w:val="none"/>
        </w:rPr>
      </w:pPr>
      <w:r>
        <w:rPr>
          <w:rFonts w:ascii="仿宋" w:hAnsi="仿宋" w:eastAsia="FangSong" w:cs="仿宋"/>
          <w:sz w:val="24"/>
          <w:szCs w:val="24"/>
          <w:lang w:val="zh-CN"/>
        </w:rPr>
        <w:t xml:space="preserve">deque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是一种双向开口的连续线性空间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，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运行在常数时间内对头端进行元素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操作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。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deque没有容量概念，它是动态地以分段连续空间组合而成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，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可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以随时增加一段新的空间并链接起来。</w:t>
      </w:r>
      <w:r>
        <w:rPr>
          <w:rFonts w:ascii="仿宋" w:hAnsi="仿宋" w:eastAsia="仿宋" w:cs="仿宋"/>
          <w:sz w:val="24"/>
          <w:szCs w:val="24"/>
          <w:lang w:val="zh-CN"/>
        </w:rPr>
        <w:t xml:space="preserve">deque虽然也提供随机访问的迭代器，但是其迭代器并不是普通的指针，其复杂程度比vector高很多，因此除非必要，否则一般使用vector而非deque。</w:t>
      </w:r>
      <w:r>
        <w:rPr>
          <w:rFonts w:ascii="仿宋" w:hAnsi="仿宋" w:eastAsia="FangSong" w:cs="仿宋"/>
          <w:sz w:val="24"/>
          <w:szCs w:val="24"/>
          <w:lang w:val="zh-CN"/>
        </w:rPr>
      </w:r>
    </w:p>
    <w:p>
      <w:pPr>
        <w:rPr>
          <w:rFonts w:ascii="仿宋" w:hAnsi="仿宋" w:cs="仿宋"/>
          <w:sz w:val="24"/>
          <w:szCs w:val="24"/>
        </w:rPr>
      </w:pP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适用场景</w:t>
      </w:r>
      <w:r>
        <w:rPr>
          <w:rFonts w:ascii="仿宋" w:hAnsi="仿宋" w:eastAsia="仿宋" w:cs="仿宋"/>
          <w:sz w:val="24"/>
          <w:szCs w:val="24"/>
          <w:highlight w:val="none"/>
          <w:lang w:val="zh-CN"/>
        </w:rPr>
        <w:t xml:space="preserve">：</w:t>
      </w:r>
      <w:r>
        <w:rPr>
          <w:rFonts w:ascii="仿宋" w:hAnsi="仿宋" w:eastAsia="仿宋" w:cs="仿宋"/>
          <w:color w:val="4d4d4d"/>
          <w:sz w:val="24"/>
          <w:szCs w:val="24"/>
          <w:highlight w:val="white"/>
        </w:rPr>
        <w:t xml:space="preserve">头端的快速移除，尾端的快速添加</w:t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  <w:r>
        <w:rPr>
          <w:rFonts w:ascii="仿宋" w:hAnsi="仿宋" w:eastAsia="FangSong" w:cs="仿宋"/>
          <w:sz w:val="24"/>
          <w:szCs w:val="24"/>
          <w:highlight w:val="none"/>
          <w:lang w:val="zh-CN"/>
        </w:rPr>
      </w:r>
    </w:p>
    <w:sectPr>
      <w:footnotePr/>
      <w:endnotePr/>
      <w:type w:val="nextPage"/>
      <w:pgSz w:w="11900" w:h="16840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angSong">
    <w:panose1 w:val="02010609060101010101"/>
  </w:font>
  <w:font w:name="仿宋">
    <w:panose1 w:val="0201060906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szCs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635">
    <w:name w:val="Heading 1"/>
    <w:basedOn w:val="812"/>
    <w:next w:val="812"/>
    <w:link w:val="63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6">
    <w:name w:val="Heading 1 Char"/>
    <w:basedOn w:val="813"/>
    <w:link w:val="635"/>
    <w:uiPriority w:val="9"/>
    <w:rPr>
      <w:rFonts w:ascii="Arial" w:hAnsi="Arial" w:eastAsia="Arial" w:cs="Arial"/>
      <w:sz w:val="40"/>
      <w:szCs w:val="40"/>
    </w:rPr>
  </w:style>
  <w:style w:type="paragraph" w:styleId="637">
    <w:name w:val="Heading 2"/>
    <w:basedOn w:val="812"/>
    <w:next w:val="812"/>
    <w:link w:val="63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8">
    <w:name w:val="Heading 2 Char"/>
    <w:basedOn w:val="813"/>
    <w:link w:val="637"/>
    <w:uiPriority w:val="9"/>
    <w:rPr>
      <w:rFonts w:ascii="Arial" w:hAnsi="Arial" w:eastAsia="Arial" w:cs="Arial"/>
      <w:sz w:val="34"/>
    </w:rPr>
  </w:style>
  <w:style w:type="paragraph" w:styleId="639">
    <w:name w:val="Heading 3"/>
    <w:basedOn w:val="812"/>
    <w:next w:val="812"/>
    <w:link w:val="64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0">
    <w:name w:val="Heading 3 Char"/>
    <w:basedOn w:val="813"/>
    <w:link w:val="639"/>
    <w:uiPriority w:val="9"/>
    <w:rPr>
      <w:rFonts w:ascii="Arial" w:hAnsi="Arial" w:eastAsia="Arial" w:cs="Arial"/>
      <w:sz w:val="30"/>
      <w:szCs w:val="30"/>
    </w:rPr>
  </w:style>
  <w:style w:type="paragraph" w:styleId="641">
    <w:name w:val="Heading 4"/>
    <w:basedOn w:val="812"/>
    <w:next w:val="812"/>
    <w:link w:val="64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2">
    <w:name w:val="Heading 4 Char"/>
    <w:basedOn w:val="813"/>
    <w:link w:val="641"/>
    <w:uiPriority w:val="9"/>
    <w:rPr>
      <w:rFonts w:ascii="Arial" w:hAnsi="Arial" w:eastAsia="Arial" w:cs="Arial"/>
      <w:b/>
      <w:bCs/>
      <w:sz w:val="26"/>
      <w:szCs w:val="26"/>
    </w:rPr>
  </w:style>
  <w:style w:type="paragraph" w:styleId="643">
    <w:name w:val="Heading 5"/>
    <w:basedOn w:val="812"/>
    <w:next w:val="812"/>
    <w:link w:val="64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4">
    <w:name w:val="Heading 5 Char"/>
    <w:basedOn w:val="813"/>
    <w:link w:val="643"/>
    <w:uiPriority w:val="9"/>
    <w:rPr>
      <w:rFonts w:ascii="Arial" w:hAnsi="Arial" w:eastAsia="Arial" w:cs="Arial"/>
      <w:b/>
      <w:bCs/>
      <w:sz w:val="24"/>
      <w:szCs w:val="24"/>
    </w:rPr>
  </w:style>
  <w:style w:type="paragraph" w:styleId="645">
    <w:name w:val="Heading 6"/>
    <w:basedOn w:val="812"/>
    <w:next w:val="812"/>
    <w:link w:val="64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6">
    <w:name w:val="Heading 6 Char"/>
    <w:basedOn w:val="813"/>
    <w:link w:val="645"/>
    <w:uiPriority w:val="9"/>
    <w:rPr>
      <w:rFonts w:ascii="Arial" w:hAnsi="Arial" w:eastAsia="Arial" w:cs="Arial"/>
      <w:b/>
      <w:bCs/>
      <w:sz w:val="22"/>
      <w:szCs w:val="22"/>
    </w:rPr>
  </w:style>
  <w:style w:type="paragraph" w:styleId="647">
    <w:name w:val="Heading 7"/>
    <w:basedOn w:val="812"/>
    <w:next w:val="812"/>
    <w:link w:val="64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8">
    <w:name w:val="Heading 7 Char"/>
    <w:basedOn w:val="813"/>
    <w:link w:val="64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9">
    <w:name w:val="Heading 8"/>
    <w:basedOn w:val="812"/>
    <w:next w:val="812"/>
    <w:link w:val="65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0">
    <w:name w:val="Heading 8 Char"/>
    <w:basedOn w:val="813"/>
    <w:link w:val="649"/>
    <w:uiPriority w:val="9"/>
    <w:rPr>
      <w:rFonts w:ascii="Arial" w:hAnsi="Arial" w:eastAsia="Arial" w:cs="Arial"/>
      <w:i/>
      <w:iCs/>
      <w:sz w:val="22"/>
      <w:szCs w:val="22"/>
    </w:rPr>
  </w:style>
  <w:style w:type="paragraph" w:styleId="651">
    <w:name w:val="Heading 9"/>
    <w:basedOn w:val="812"/>
    <w:next w:val="812"/>
    <w:link w:val="65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2">
    <w:name w:val="Heading 9 Char"/>
    <w:basedOn w:val="813"/>
    <w:link w:val="651"/>
    <w:uiPriority w:val="9"/>
    <w:rPr>
      <w:rFonts w:ascii="Arial" w:hAnsi="Arial" w:eastAsia="Arial" w:cs="Arial"/>
      <w:i/>
      <w:iCs/>
      <w:sz w:val="21"/>
      <w:szCs w:val="21"/>
    </w:rPr>
  </w:style>
  <w:style w:type="paragraph" w:styleId="653">
    <w:name w:val="List Paragraph"/>
    <w:basedOn w:val="812"/>
    <w:uiPriority w:val="34"/>
    <w:qFormat/>
    <w:pPr>
      <w:contextualSpacing/>
      <w:ind w:left="720"/>
    </w:pPr>
  </w:style>
  <w:style w:type="paragraph" w:styleId="654">
    <w:name w:val="No Spacing"/>
    <w:uiPriority w:val="1"/>
    <w:qFormat/>
    <w:pPr>
      <w:spacing w:before="0" w:after="0" w:line="240" w:lineRule="auto"/>
    </w:pPr>
  </w:style>
  <w:style w:type="paragraph" w:styleId="655">
    <w:name w:val="Title"/>
    <w:basedOn w:val="812"/>
    <w:next w:val="812"/>
    <w:link w:val="6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6">
    <w:name w:val="Title Char"/>
    <w:basedOn w:val="813"/>
    <w:link w:val="655"/>
    <w:uiPriority w:val="10"/>
    <w:rPr>
      <w:sz w:val="48"/>
      <w:szCs w:val="48"/>
    </w:rPr>
  </w:style>
  <w:style w:type="paragraph" w:styleId="657">
    <w:name w:val="Subtitle"/>
    <w:basedOn w:val="812"/>
    <w:next w:val="812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3"/>
    <w:link w:val="657"/>
    <w:uiPriority w:val="11"/>
    <w:rPr>
      <w:sz w:val="24"/>
      <w:szCs w:val="24"/>
    </w:rPr>
  </w:style>
  <w:style w:type="paragraph" w:styleId="659">
    <w:name w:val="Quote"/>
    <w:basedOn w:val="812"/>
    <w:next w:val="812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2"/>
    <w:next w:val="812"/>
    <w:link w:val="662"/>
    <w:uiPriority w:val="30"/>
    <w:qFormat/>
    <w:pPr>
      <w:contextualSpacing w:val="0"/>
      <w:ind w:left="720" w:right="720"/>
      <w:shd w:val="clear" w:color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2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3"/>
    <w:link w:val="663"/>
    <w:uiPriority w:val="99"/>
  </w:style>
  <w:style w:type="paragraph" w:styleId="665">
    <w:name w:val="Footer"/>
    <w:basedOn w:val="812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3"/>
    <w:link w:val="665"/>
    <w:uiPriority w:val="99"/>
  </w:style>
  <w:style w:type="paragraph" w:styleId="667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/>
      </w:tcPr>
    </w:tblStylePr>
    <w:tblStylePr w:type="band1Vert">
      <w:tcPr>
        <w:shd w:val="clear" w:color="ffffff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bfbfbf" w:themeFill="text1" w:themeFillTint="40"/>
    </w:tblPr>
    <w:tblStylePr w:type="band1Horz">
      <w:tcPr>
        <w:shd w:val="clear" w:color="ffffff" w:fill="8a8a8a" w:themeFill="text1" w:themeFillTint="75"/>
      </w:tcPr>
    </w:tblStylePr>
    <w:tblStylePr w:type="band1Vert">
      <w:tcPr>
        <w:shd w:val="clear" w:color="ffffff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d9e2f2" w:themeFill="accent1" w:themeFillTint="34"/>
    </w:tblPr>
    <w:tblStylePr w:type="band1Horz">
      <w:tcPr>
        <w:shd w:val="clear" w:color="ffffff" w:fill="aabfe3" w:themeFill="accent1" w:themeFillTint="75"/>
      </w:tcPr>
    </w:tblStylePr>
    <w:tblStylePr w:type="band1Vert">
      <w:tcPr>
        <w:shd w:val="clear" w:color="ffffff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be5d6" w:themeFill="accent2" w:themeFillTint="32"/>
    </w:tblPr>
    <w:tblStylePr w:type="band1Horz">
      <w:tcPr>
        <w:shd w:val="clear" w:color="ffffff" w:fill="f6c3a1" w:themeFill="accent2" w:themeFillTint="75"/>
      </w:tcPr>
    </w:tblStylePr>
    <w:tblStylePr w:type="band1Vert">
      <w:tcPr>
        <w:shd w:val="clear" w:color="ffffff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ededed" w:themeFill="accent3" w:themeFillTint="34"/>
    </w:tblPr>
    <w:tblStylePr w:type="band1Horz">
      <w:tcPr>
        <w:shd w:val="clear" w:color="ffffff" w:fill="d6d6d6" w:themeFill="accent3" w:themeFillTint="75"/>
      </w:tcPr>
    </w:tblStylePr>
    <w:tblStylePr w:type="band1Vert">
      <w:tcPr>
        <w:shd w:val="clear" w:color="ffffff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fef2cb" w:themeFill="accent4" w:themeFillTint="34"/>
    </w:tblPr>
    <w:tblStylePr w:type="band1Horz">
      <w:tcPr>
        <w:shd w:val="clear" w:color="ffffff" w:fill="fee189" w:themeFill="accent4" w:themeFillTint="75"/>
      </w:tcPr>
    </w:tblStylePr>
    <w:tblStylePr w:type="band1Vert">
      <w:tcPr>
        <w:shd w:val="clear" w:color="ffffff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ddebf6" w:themeFill="accent5" w:themeFillTint="34"/>
    </w:tblPr>
    <w:tblStylePr w:type="band1Horz">
      <w:tcPr>
        <w:shd w:val="clear" w:color="ffffff" w:fill="b4d2eb" w:themeFill="accent5" w:themeFillTint="75"/>
      </w:tcPr>
    </w:tblStylePr>
    <w:tblStylePr w:type="band1Vert">
      <w:tcPr>
        <w:shd w:val="clear" w:color="ffffff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fill="e2efd8" w:themeFill="accent6" w:themeFillTint="34"/>
    </w:tblPr>
    <w:tblStylePr w:type="band1Horz">
      <w:tcPr>
        <w:shd w:val="clear" w:color="ffffff" w:fill="bedba8" w:themeFill="accent6" w:themeFillTint="75"/>
      </w:tcPr>
    </w:tblStylePr>
    <w:tblStylePr w:type="band1Vert">
      <w:tcPr>
        <w:shd w:val="clear" w:color="ffffff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/>
      </w:tcPr>
    </w:tblStylePr>
    <w:tblStylePr w:type="band1Vert"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9e2f2" w:themeFill="accent1" w:themeFillTint="34"/>
      </w:tcPr>
    </w:tblStylePr>
    <w:tblStylePr w:type="band1Vert">
      <w:tcPr>
        <w:shd w:val="clear" w:color="ffffff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debf6" w:themeFill="accent5" w:themeFillTint="34"/>
      </w:tcPr>
    </w:tblStylePr>
    <w:tblStylePr w:type="band1Vert">
      <w:tcPr>
        <w:shd w:val="clear" w:color="ffffff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/>
      </w:tcPr>
    </w:tblStylePr>
    <w:tblStylePr w:type="band1Vert"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d9e2f2" w:themeFill="accent1" w:themeFillTint="34"/>
      </w:tcPr>
    </w:tblStylePr>
    <w:tblStylePr w:type="band1Vert">
      <w:tcPr>
        <w:shd w:val="clear" w:color="ffffff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ddebf6" w:themeFill="accent5" w:themeFillTint="34"/>
      </w:tcPr>
    </w:tblStylePr>
    <w:tblStylePr w:type="band1Vert">
      <w:tcPr>
        <w:shd w:val="clear" w:color="ffffff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Fill="accent1" w:themeFillTint="40"/>
      </w:tcPr>
    </w:tblStylePr>
    <w:tblStylePr w:type="band1Vert">
      <w:tcPr>
        <w:shd w:val="clear" w:color="ffffff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Fill="accent5" w:themeFillTint="40"/>
      </w:tcPr>
    </w:tblStylePr>
    <w:tblStylePr w:type="band1Vert">
      <w:tcPr>
        <w:shd w:val="clear" w:color="ffffff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fill="7f7f7f" w:themeFill="text1" w:themeFillTint="80"/>
    </w:tblPr>
    <w:tblStylePr w:type="band1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fill="4472c4" w:themeFill="accent1"/>
    </w:tblPr>
    <w:tblStylePr w:type="band1Horz">
      <w:tcPr>
        <w:shd w:val="clear" w:color="ffffff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fill="f4b185" w:themeFill="accent2" w:themeFillTint="97"/>
    </w:tblPr>
    <w:tblStylePr w:type="band1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fill="c9c9c9" w:themeFill="accent3" w:themeFillTint="98"/>
    </w:tblPr>
    <w:tblStylePr w:type="band1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fill="ffd864" w:themeFill="accent4" w:themeFillTint="9A"/>
    </w:tblPr>
    <w:tblStylePr w:type="band1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fill="9cc4e5" w:themeFill="accent5" w:themeFillTint="9A"/>
    </w:tblPr>
    <w:tblStylePr w:type="band1Horz">
      <w:tcPr>
        <w:shd w:val="clear" w:color="ffffff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fill="aad08f" w:themeFill="accent6" w:themeFillTint="98"/>
    </w:tblPr>
    <w:tblStylePr w:type="band1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cfdcf0" w:themeFill="accent1" w:themeFillTint="40"/>
      </w:tcPr>
    </w:tblStylePr>
    <w:tblStylePr w:type="band1Vert">
      <w:tcPr>
        <w:shd w:val="clear" w:color="ffffff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5e6f4" w:themeFill="accent5" w:themeFillTint="40"/>
      </w:tcPr>
    </w:tblStylePr>
    <w:tblStylePr w:type="band1Vert">
      <w:tcPr>
        <w:shd w:val="clear" w:color="ffffff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cfdcf0" w:themeFill="accent1" w:themeFillTint="40"/>
      </w:tcPr>
    </w:tblStylePr>
    <w:tblStylePr w:type="band1Vert">
      <w:tcPr>
        <w:shd w:val="clear" w:color="ffffff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d5e6f4" w:themeFill="accent5" w:themeFillTint="40"/>
      </w:tcPr>
    </w:tblStylePr>
    <w:tblStylePr w:type="band1Vert">
      <w:tcPr>
        <w:shd w:val="clear" w:color="ffffff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775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/>
      </w:tcPr>
    </w:tblStylePr>
  </w:style>
  <w:style w:type="table" w:styleId="776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777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778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779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/>
      </w:tcPr>
    </w:tblStylePr>
  </w:style>
  <w:style w:type="table" w:styleId="780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</w:style>
  <w:style w:type="table" w:styleId="781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782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/>
      </w:tcPr>
    </w:tblStylePr>
  </w:style>
  <w:style w:type="table" w:styleId="783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784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785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786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/>
      </w:tcPr>
    </w:tblStylePr>
  </w:style>
  <w:style w:type="table" w:styleId="787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/>
      </w:tcPr>
    </w:tblStylePr>
  </w:style>
  <w:style w:type="table" w:styleId="788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2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3"/>
    <w:uiPriority w:val="99"/>
    <w:unhideWhenUsed/>
    <w:rPr>
      <w:vertAlign w:val="superscript"/>
    </w:rPr>
  </w:style>
  <w:style w:type="paragraph" w:styleId="799">
    <w:name w:val="endnote text"/>
    <w:basedOn w:val="812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3"/>
    <w:uiPriority w:val="99"/>
    <w:semiHidden/>
    <w:unhideWhenUsed/>
    <w:rPr>
      <w:vertAlign w:val="superscript"/>
    </w:rPr>
  </w:style>
  <w:style w:type="paragraph" w:styleId="802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 w:default="1">
    <w:name w:val="Normal"/>
    <w:qFormat/>
    <w:pPr>
      <w:jc w:val="both"/>
      <w:widowControl w:val="off"/>
    </w:p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SpeedOffice/1.0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2021-12-08T01:12:00Z</dcterms:created>
  <dcterms:modified xsi:type="dcterms:W3CDTF">2023-09-20T06:06:54Z</dcterms:modified>
</cp:coreProperties>
</file>