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4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总结 external， static， 和namespace 的关系</w:t>
      </w:r>
    </w:p>
    <w:p>
      <w:pPr>
        <w:rPr>
          <w:rFonts w:hint="eastAsia"/>
        </w:rPr>
      </w:pPr>
      <w:r>
        <w:rPr>
          <w:rFonts w:hint="eastAsia"/>
        </w:rPr>
        <w:t xml:space="preserve">     extern关键字用来声明变量，或者函数名以及对象名在其他文件中已经定义过，它通常只是起到一个说明的作用，只是告诉编译器这个变量来自其他文件，编译器会根据这个它提供的变量和名字在其他文件中查找。</w:t>
      </w:r>
    </w:p>
    <w:p>
      <w:pPr>
        <w:rPr>
          <w:rFonts w:hint="eastAsia"/>
        </w:rPr>
      </w:pPr>
      <w:r>
        <w:rPr>
          <w:rFonts w:hint="eastAsia"/>
        </w:rPr>
        <w:t>static关键字和未命名空间的作用相同，是文件级别的静态变量，也就是说它所定义的变量只能在使用它的文件中使用，而在其他文件中必须显示的包含它才可以使用（一般是使用#include包含static所在的文件）。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static与extern的区别是：static是内部链接，extern是外部链接，static定义的变量只能在此变量的文件中使用，而extern则将它所声明的变量链接到其他文件，以便于链接器查找到此变量的定义部分。</w:t>
      </w:r>
    </w:p>
    <w:p>
      <w:r>
        <w:rPr>
          <w:rFonts w:hint="eastAsia"/>
        </w:rPr>
        <w:t xml:space="preserve">    和extern相似的是，未命名的命名空间也是外部链接，在声明未命名空间的时候，系统为每个未命名空间分配了一个名字，这样就不会与其他文件中相同的名字产生冲突。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77655873"/>
    <w:rsid w:val="7765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2023-09-27T14:09:00Z</dcterms:created>
  <dc:creator>自然而燃</dc:creator>
  <cp:lastModifiedBy>自然而燃</cp:lastModifiedBy>
  <dcterms:modified xsi:type="dcterms:W3CDTF">2023-09-27T14:41:37Z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A09FD6A23EC34DCB9C7B079C4BF6F69D_11</vt:lpwstr>
  </property>
</Properties>
</file>