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808"/>
      </w:tblGrid>
      <w:tr w:rsidR="00440BFC" w:rsidRPr="00440BFC" w:rsidTr="00440BFC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440BFC" w:rsidRPr="00440BFC" w:rsidRDefault="003C4080" w:rsidP="003B2B05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Tahoma" w:eastAsia="宋体" w:hAnsi="Tahoma" w:cs="Tahoma"/>
                <w:b/>
                <w:bCs/>
                <w:kern w:val="36"/>
                <w:sz w:val="24"/>
                <w:szCs w:val="24"/>
              </w:rPr>
            </w:pPr>
            <w:hyperlink r:id="rId7" w:history="1">
              <w:r w:rsidR="00440BFC" w:rsidRPr="00440BFC">
                <w:rPr>
                  <w:rFonts w:ascii="Tahoma" w:eastAsia="宋体" w:hAnsi="Tahoma" w:cs="Tahoma"/>
                  <w:b/>
                  <w:bCs/>
                  <w:color w:val="333333"/>
                  <w:kern w:val="36"/>
                  <w:sz w:val="24"/>
                  <w:szCs w:val="24"/>
                </w:rPr>
                <w:t>Mongodb</w:t>
              </w:r>
              <w:r w:rsidR="00440BFC" w:rsidRPr="00440BFC">
                <w:rPr>
                  <w:rFonts w:ascii="Tahoma" w:eastAsia="宋体" w:hAnsi="Tahoma" w:cs="Tahoma"/>
                  <w:b/>
                  <w:bCs/>
                  <w:color w:val="333333"/>
                  <w:kern w:val="36"/>
                  <w:sz w:val="24"/>
                  <w:szCs w:val="24"/>
                </w:rPr>
                <w:t>启动命令</w:t>
              </w:r>
              <w:r w:rsidR="00440BFC" w:rsidRPr="00440BFC">
                <w:rPr>
                  <w:rFonts w:ascii="Tahoma" w:eastAsia="宋体" w:hAnsi="Tahoma" w:cs="Tahoma"/>
                  <w:b/>
                  <w:bCs/>
                  <w:color w:val="333333"/>
                  <w:kern w:val="36"/>
                  <w:sz w:val="24"/>
                  <w:szCs w:val="24"/>
                </w:rPr>
                <w:t>mongod</w:t>
              </w:r>
              <w:r w:rsidR="00440BFC" w:rsidRPr="00440BFC">
                <w:rPr>
                  <w:rFonts w:ascii="Tahoma" w:eastAsia="宋体" w:hAnsi="Tahoma" w:cs="Tahoma"/>
                  <w:b/>
                  <w:bCs/>
                  <w:color w:val="333333"/>
                  <w:kern w:val="36"/>
                  <w:sz w:val="24"/>
                  <w:szCs w:val="24"/>
                </w:rPr>
                <w:t>参数说明</w:t>
              </w:r>
            </w:hyperlink>
          </w:p>
        </w:tc>
      </w:tr>
    </w:tbl>
    <w:p w:rsidR="00440BFC" w:rsidRPr="00440BFC" w:rsidRDefault="00440BFC" w:rsidP="00440BF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"/>
      </w:tblGrid>
      <w:tr w:rsidR="00BB48B9" w:rsidRPr="00440BFC" w:rsidTr="00440BFC">
        <w:trPr>
          <w:trHeight w:val="60"/>
        </w:trPr>
        <w:tc>
          <w:tcPr>
            <w:tcW w:w="0" w:type="auto"/>
            <w:shd w:val="clear" w:color="auto" w:fill="EBF5F6"/>
            <w:hideMark/>
          </w:tcPr>
          <w:p w:rsidR="00BB48B9" w:rsidRPr="00440BFC" w:rsidRDefault="00BB48B9" w:rsidP="00440BFC">
            <w:pPr>
              <w:widowControl/>
              <w:jc w:val="left"/>
              <w:rPr>
                <w:rFonts w:ascii="宋体" w:eastAsia="宋体" w:hAnsi="宋体" w:cs="宋体"/>
                <w:kern w:val="0"/>
                <w:sz w:val="6"/>
                <w:szCs w:val="24"/>
              </w:rPr>
            </w:pPr>
          </w:p>
        </w:tc>
      </w:tr>
    </w:tbl>
    <w:p w:rsidR="00440BFC" w:rsidRPr="00440BFC" w:rsidRDefault="00440BFC" w:rsidP="00440BF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8"/>
        <w:gridCol w:w="8586"/>
      </w:tblGrid>
      <w:tr w:rsidR="00440BFC" w:rsidRPr="00440BFC" w:rsidTr="00BB48B9">
        <w:tc>
          <w:tcPr>
            <w:tcW w:w="20" w:type="dxa"/>
            <w:tcBorders>
              <w:right w:val="single" w:sz="6" w:space="0" w:color="C2D5E3"/>
            </w:tcBorders>
            <w:shd w:val="clear" w:color="auto" w:fill="EBF5F6"/>
            <w:hideMark/>
          </w:tcPr>
          <w:p w:rsidR="00440BFC" w:rsidRPr="00440BFC" w:rsidRDefault="00440BFC" w:rsidP="00440BFC">
            <w:pPr>
              <w:widowControl/>
              <w:spacing w:before="75" w:after="75"/>
              <w:ind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40BFC" w:rsidRPr="00440BFC" w:rsidRDefault="00440BFC" w:rsidP="00440BFC">
            <w:pPr>
              <w:widowControl/>
              <w:spacing w:before="75" w:after="75"/>
              <w:ind w:left="15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86" w:type="dxa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440BFC" w:rsidRPr="00440BFC" w:rsidRDefault="00440BFC" w:rsidP="00440B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848"/>
            </w:tblGrid>
            <w:tr w:rsidR="00440BFC" w:rsidRPr="00440BFC" w:rsidTr="00BB48B9">
              <w:tc>
                <w:tcPr>
                  <w:tcW w:w="7848" w:type="dxa"/>
                  <w:vAlign w:val="center"/>
                  <w:hideMark/>
                </w:tcPr>
                <w:p w:rsidR="00440BFC" w:rsidRPr="00440BFC" w:rsidRDefault="00440BFC" w:rsidP="009A34D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基本配置</w:t>
                  </w:r>
                </w:p>
                <w:p w:rsidR="00440BFC" w:rsidRPr="00440BFC" w:rsidRDefault="00440BFC" w:rsidP="009A34D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--------------------------------------------------------------------------------</w:t>
                  </w:r>
                </w:p>
                <w:tbl>
                  <w:tblPr>
                    <w:tblW w:w="4500" w:type="pct"/>
                    <w:tblCellSpacing w:w="0" w:type="dxa"/>
                    <w:tblBorders>
                      <w:top w:val="single" w:sz="6" w:space="0" w:color="E3EDF5"/>
                      <w:left w:val="single" w:sz="6" w:space="0" w:color="E3EDF5"/>
                      <w:bottom w:val="single" w:sz="6" w:space="0" w:color="E3EDF5"/>
                      <w:right w:val="single" w:sz="6" w:space="0" w:color="E3EDF5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81"/>
                    <w:gridCol w:w="4768"/>
                  </w:tblGrid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--quiet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安静输出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--port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指定服务端口号，默认端口27017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--bind_ip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绑定服务IP，若绑定127.0.0.1，则只能本机访问，不指定默认本地所有IP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--logpath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指定MongoDB日志文件，注意是指定文件不是目录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--logappend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使用追加的方式写日志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--pidfilepath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PID File 的完整路径，如果没有设置，则没有PID文件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--keyFile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集群的私钥的完整路径，只对于Replica Set 架构有效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--unixSocketPrefix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UNIX域套接字替代目录,(默认为 /tmp)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--fork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以守护进程的方式运行MongoDB，创建服务器进程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--auth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启用验证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--cpu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定期显示CPU的CPU利用率和iowait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--dbpath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指定数据库路径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--diaglog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diaglog选项 0=off 1=W 2=R 3=both 7=W+some reads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--directoryperdb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设置每个数据库将被保存在一个单独的目录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--journal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启用日志选项，MongoDB的数据操作将会写入到journal文件夹的文件里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--journalOptions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启用日志诊断选项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--ipv6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启用IPv6选项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--jsonp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允许JSONP形式通过HTTP访问（有安全影响）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--maxConns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最大同时连接数 默认2000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--noauth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不启用验证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lastRenderedPageBreak/>
                          <w:t>--nohttpinterface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关闭http接口，默认关闭27018端口访问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--noprealloc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禁用数据文件预分配(往往影响性能)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--noscripting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禁用脚本引擎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--notablescan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不允许表扫描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--nounixsocket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禁用Unix套接字监听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--nssize arg (=16)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设置信数据库.ns文件大小(MB)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--objcheck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在收到客户数据,检查的有效性，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--profile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档案参数 0=off 1=slow, 2=all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--quota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限制每个数据库的文件数，设置默认为8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--quotaFiles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number of files allower per db, requires --quota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--rest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开启简单的rest API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--repair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修复所有数据库run repair on all dbs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--repairpath arg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修复库生成的文件的目录,默认为目录名称dbpath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--slowms arg (=100)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value of slow for profile and console log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--smallfiles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使用较小的默认文件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--syncdelay arg (=60)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数据写入磁盘的时间秒数(0=never,不推荐)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--sysinfo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打印一些诊断系统信息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281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--upgrade</w:t>
                        </w:r>
                      </w:p>
                    </w:tc>
                    <w:tc>
                      <w:tcPr>
                        <w:tcW w:w="4768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如果需要升级数据库</w:t>
                        </w:r>
                      </w:p>
                    </w:tc>
                  </w:tr>
                </w:tbl>
                <w:p w:rsidR="00245579" w:rsidRDefault="00245579" w:rsidP="0024557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 w:hint="eastAsia"/>
                      <w:kern w:val="0"/>
                      <w:szCs w:val="21"/>
                    </w:rPr>
                  </w:pPr>
                </w:p>
                <w:p w:rsidR="00440BFC" w:rsidRPr="00440BFC" w:rsidRDefault="00440BFC" w:rsidP="0024557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* Replicaton 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参数</w:t>
                  </w:r>
                </w:p>
                <w:p w:rsidR="00440BFC" w:rsidRPr="00440BFC" w:rsidRDefault="00440BFC" w:rsidP="0024557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--------------------------------------------------------------------------------</w:t>
                  </w:r>
                </w:p>
                <w:tbl>
                  <w:tblPr>
                    <w:tblW w:w="4500" w:type="pct"/>
                    <w:tblCellSpacing w:w="0" w:type="dxa"/>
                    <w:tblBorders>
                      <w:top w:val="single" w:sz="6" w:space="0" w:color="E3EDF5"/>
                      <w:left w:val="single" w:sz="6" w:space="0" w:color="E3EDF5"/>
                      <w:bottom w:val="single" w:sz="6" w:space="0" w:color="E3EDF5"/>
                      <w:right w:val="single" w:sz="6" w:space="0" w:color="E3EDF5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590"/>
                    <w:gridCol w:w="5459"/>
                  </w:tblGrid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1590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--fastsync</w:t>
                        </w:r>
                      </w:p>
                    </w:tc>
                    <w:tc>
                      <w:tcPr>
                        <w:tcW w:w="5459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从一个dbpath里启用从库复制服务，该dbpath的数据库是主库的快照，可用于快速启用同步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1590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--autoresync</w:t>
                        </w:r>
                      </w:p>
                    </w:tc>
                    <w:tc>
                      <w:tcPr>
                        <w:tcW w:w="5459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如果从库与主库同步数据差得多，自动重新同步，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1590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--oplogSize arg</w:t>
                        </w:r>
                      </w:p>
                    </w:tc>
                    <w:tc>
                      <w:tcPr>
                        <w:tcW w:w="5459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设置oplog的大小(MB)</w:t>
                        </w:r>
                        <w:r w:rsidR="00246EBD">
                          <w:rPr>
                            <w:rFonts w:ascii="宋体" w:eastAsia="宋体" w:hAnsi="宋体" w:cs="宋体" w:hint="eastAsia"/>
                            <w:kern w:val="0"/>
                            <w:szCs w:val="21"/>
                          </w:rPr>
                          <w:t>操作日志</w:t>
                        </w:r>
                      </w:p>
                    </w:tc>
                  </w:tr>
                </w:tbl>
                <w:p w:rsidR="00440BFC" w:rsidRPr="00440BFC" w:rsidRDefault="00440BFC" w:rsidP="009A34D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* 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主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/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从参数</w:t>
                  </w:r>
                </w:p>
                <w:p w:rsidR="00440BFC" w:rsidRPr="00440BFC" w:rsidRDefault="00440BFC" w:rsidP="00AC456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lastRenderedPageBreak/>
                    <w:t>--------------------------------------------------------------------------------</w:t>
                  </w:r>
                </w:p>
                <w:tbl>
                  <w:tblPr>
                    <w:tblW w:w="4500" w:type="pct"/>
                    <w:tblCellSpacing w:w="0" w:type="dxa"/>
                    <w:tblBorders>
                      <w:top w:val="single" w:sz="6" w:space="0" w:color="E3EDF5"/>
                      <w:left w:val="single" w:sz="6" w:space="0" w:color="E3EDF5"/>
                      <w:bottom w:val="single" w:sz="6" w:space="0" w:color="E3EDF5"/>
                      <w:right w:val="single" w:sz="6" w:space="0" w:color="E3EDF5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622"/>
                    <w:gridCol w:w="4427"/>
                  </w:tblGrid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622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--master</w:t>
                        </w:r>
                      </w:p>
                    </w:tc>
                    <w:tc>
                      <w:tcPr>
                        <w:tcW w:w="4427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主库模式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622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--slave</w:t>
                        </w:r>
                      </w:p>
                    </w:tc>
                    <w:tc>
                      <w:tcPr>
                        <w:tcW w:w="4427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从库模式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622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--source arg</w:t>
                        </w:r>
                      </w:p>
                    </w:tc>
                    <w:tc>
                      <w:tcPr>
                        <w:tcW w:w="4427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从库 端口号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622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--only arg</w:t>
                        </w:r>
                      </w:p>
                    </w:tc>
                    <w:tc>
                      <w:tcPr>
                        <w:tcW w:w="4427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指定单一的数据库复制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2622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--slavedelay arg</w:t>
                        </w:r>
                      </w:p>
                    </w:tc>
                    <w:tc>
                      <w:tcPr>
                        <w:tcW w:w="4427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设置从库同步主库的延迟时间</w:t>
                        </w:r>
                      </w:p>
                    </w:tc>
                  </w:tr>
                </w:tbl>
                <w:p w:rsidR="00440BFC" w:rsidRPr="00440BFC" w:rsidRDefault="00440BFC" w:rsidP="009032D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* Replica set(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副本集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)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选项：</w:t>
                  </w:r>
                </w:p>
                <w:p w:rsidR="00440BFC" w:rsidRPr="00440BFC" w:rsidRDefault="00440BFC" w:rsidP="009032D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--------------------------------------------------------------------------------</w:t>
                  </w:r>
                </w:p>
                <w:tbl>
                  <w:tblPr>
                    <w:tblW w:w="4500" w:type="pct"/>
                    <w:tblCellSpacing w:w="0" w:type="dxa"/>
                    <w:tblBorders>
                      <w:top w:val="single" w:sz="6" w:space="0" w:color="E3EDF5"/>
                      <w:left w:val="single" w:sz="6" w:space="0" w:color="E3EDF5"/>
                      <w:bottom w:val="single" w:sz="6" w:space="0" w:color="E3EDF5"/>
                      <w:right w:val="single" w:sz="6" w:space="0" w:color="E3EDF5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193"/>
                    <w:gridCol w:w="3856"/>
                  </w:tblGrid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3193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--replSet arg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设置副本集名称</w:t>
                        </w:r>
                      </w:p>
                    </w:tc>
                  </w:tr>
                </w:tbl>
                <w:p w:rsidR="00440BFC" w:rsidRPr="00440BFC" w:rsidRDefault="00440BFC" w:rsidP="008362F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* Sharding(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分片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)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选项</w:t>
                  </w:r>
                </w:p>
                <w:p w:rsidR="00440BFC" w:rsidRPr="00440BFC" w:rsidRDefault="00440BFC" w:rsidP="009032D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--------------------------------------------------------------------------------</w:t>
                  </w:r>
                </w:p>
                <w:tbl>
                  <w:tblPr>
                    <w:tblW w:w="4500" w:type="pct"/>
                    <w:tblCellSpacing w:w="0" w:type="dxa"/>
                    <w:tblBorders>
                      <w:top w:val="single" w:sz="6" w:space="0" w:color="E3EDF5"/>
                      <w:left w:val="single" w:sz="6" w:space="0" w:color="E3EDF5"/>
                      <w:bottom w:val="single" w:sz="6" w:space="0" w:color="E3EDF5"/>
                      <w:right w:val="single" w:sz="6" w:space="0" w:color="E3EDF5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830"/>
                    <w:gridCol w:w="5219"/>
                  </w:tblGrid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1830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--configsvr</w:t>
                        </w:r>
                      </w:p>
                    </w:tc>
                    <w:tc>
                      <w:tcPr>
                        <w:tcW w:w="5219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声明这是一个集群的config服务,默认端口27019，默认目录/data/configdb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1830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--shardsvr</w:t>
                        </w:r>
                      </w:p>
                    </w:tc>
                    <w:tc>
                      <w:tcPr>
                        <w:tcW w:w="5219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声明这是一个集群的分片,默认端口27018</w:t>
                        </w:r>
                      </w:p>
                    </w:tc>
                  </w:tr>
                  <w:tr w:rsidR="00440BFC" w:rsidRPr="00440BFC" w:rsidTr="00BB48B9">
                    <w:trPr>
                      <w:tblCellSpacing w:w="0" w:type="dxa"/>
                    </w:trPr>
                    <w:tc>
                      <w:tcPr>
                        <w:tcW w:w="1830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--noMoveParanoia</w:t>
                        </w:r>
                      </w:p>
                    </w:tc>
                    <w:tc>
                      <w:tcPr>
                        <w:tcW w:w="5219" w:type="dxa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440BFC" w:rsidRPr="00440BFC" w:rsidRDefault="00440BFC" w:rsidP="00440BFC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</w:pPr>
                        <w:r w:rsidRPr="00440BFC">
                          <w:rPr>
                            <w:rFonts w:ascii="宋体" w:eastAsia="宋体" w:hAnsi="宋体" w:cs="宋体"/>
                            <w:kern w:val="0"/>
                            <w:szCs w:val="21"/>
                          </w:rPr>
                          <w:t># 关闭偏执为moveChunk数据保存</w:t>
                        </w:r>
                      </w:p>
                    </w:tc>
                  </w:tr>
                </w:tbl>
                <w:p w:rsidR="00BB48B9" w:rsidRPr="00440BFC" w:rsidRDefault="00BB48B9" w:rsidP="00440BFC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BB48B9" w:rsidRPr="00440BFC" w:rsidRDefault="00440BFC" w:rsidP="00BB48B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# 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上述参数都可以写入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 xml:space="preserve"> mongod.conf </w:t>
                  </w: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配置文档里例如：</w:t>
                  </w:r>
                </w:p>
                <w:p w:rsidR="00440BFC" w:rsidRPr="00440BFC" w:rsidRDefault="00440BFC" w:rsidP="00BB48B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dbpath = /data/mongodb</w:t>
                  </w:r>
                </w:p>
                <w:p w:rsidR="00440BFC" w:rsidRPr="00440BFC" w:rsidRDefault="00440BFC" w:rsidP="00BB48B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logpath = /data/mongodb/mongodb.log</w:t>
                  </w:r>
                </w:p>
                <w:p w:rsidR="00440BFC" w:rsidRPr="00440BFC" w:rsidRDefault="00440BFC" w:rsidP="00BB48B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logappend = true</w:t>
                  </w:r>
                </w:p>
                <w:p w:rsidR="00440BFC" w:rsidRPr="00440BFC" w:rsidRDefault="00440BFC" w:rsidP="00BB48B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port = 27017</w:t>
                  </w:r>
                </w:p>
                <w:p w:rsidR="00440BFC" w:rsidRPr="00440BFC" w:rsidRDefault="00440BFC" w:rsidP="00BB48B9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fork = true</w:t>
                  </w:r>
                </w:p>
                <w:p w:rsidR="00440BFC" w:rsidRPr="00440BFC" w:rsidRDefault="00440BFC" w:rsidP="00440BFC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440BFC">
                    <w:rPr>
                      <w:rFonts w:ascii="Arial" w:eastAsia="宋体" w:hAnsi="Arial" w:cs="Arial"/>
                      <w:kern w:val="0"/>
                      <w:szCs w:val="21"/>
                    </w:rPr>
                    <w:t>auth = true</w:t>
                  </w:r>
                </w:p>
                <w:p w:rsidR="00440BFC" w:rsidRPr="00440BFC" w:rsidRDefault="00440BFC" w:rsidP="009032D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:rsidR="00440BFC" w:rsidRPr="00440BFC" w:rsidRDefault="00440BFC" w:rsidP="00440B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A4E0B" w:rsidRDefault="009A4E0B" w:rsidP="00AC456A"/>
    <w:sectPr w:rsidR="009A4E0B" w:rsidSect="009A4E0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4BA" w:rsidRDefault="002024BA" w:rsidP="00440BFC">
      <w:r>
        <w:separator/>
      </w:r>
    </w:p>
  </w:endnote>
  <w:endnote w:type="continuationSeparator" w:id="1">
    <w:p w:rsidR="002024BA" w:rsidRDefault="002024BA" w:rsidP="00440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2032"/>
      <w:docPartObj>
        <w:docPartGallery w:val="Page Numbers (Bottom of Page)"/>
        <w:docPartUnique/>
      </w:docPartObj>
    </w:sdtPr>
    <w:sdtContent>
      <w:p w:rsidR="009032DD" w:rsidRDefault="009032DD">
        <w:pPr>
          <w:pStyle w:val="Footer"/>
          <w:jc w:val="right"/>
        </w:pPr>
        <w:fldSimple w:instr=" PAGE   \* MERGEFORMAT ">
          <w:r w:rsidR="00AC456A">
            <w:rPr>
              <w:noProof/>
            </w:rPr>
            <w:t>3</w:t>
          </w:r>
        </w:fldSimple>
      </w:p>
    </w:sdtContent>
  </w:sdt>
  <w:p w:rsidR="00355418" w:rsidRDefault="003554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4BA" w:rsidRDefault="002024BA" w:rsidP="00440BFC">
      <w:r>
        <w:separator/>
      </w:r>
    </w:p>
  </w:footnote>
  <w:footnote w:type="continuationSeparator" w:id="1">
    <w:p w:rsidR="002024BA" w:rsidRDefault="002024BA" w:rsidP="00440B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40B30"/>
    <w:multiLevelType w:val="multilevel"/>
    <w:tmpl w:val="CEB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BFC"/>
    <w:rsid w:val="002024BA"/>
    <w:rsid w:val="00245579"/>
    <w:rsid w:val="00246EBD"/>
    <w:rsid w:val="00355418"/>
    <w:rsid w:val="003B2B05"/>
    <w:rsid w:val="003C4080"/>
    <w:rsid w:val="00440BFC"/>
    <w:rsid w:val="00754CFB"/>
    <w:rsid w:val="008362F0"/>
    <w:rsid w:val="00871A6E"/>
    <w:rsid w:val="009032DD"/>
    <w:rsid w:val="0099606D"/>
    <w:rsid w:val="009A34DC"/>
    <w:rsid w:val="009A4E0B"/>
    <w:rsid w:val="00AC456A"/>
    <w:rsid w:val="00BB48B9"/>
    <w:rsid w:val="00D5466E"/>
    <w:rsid w:val="00D85951"/>
    <w:rsid w:val="00E03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0B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40B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0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0B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BF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0BFC"/>
    <w:rPr>
      <w:rFonts w:ascii="宋体" w:eastAsia="宋体" w:hAnsi="宋体" w:cs="宋体"/>
      <w:b/>
      <w:bCs/>
      <w:kern w:val="36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0BFC"/>
    <w:rPr>
      <w:strike w:val="0"/>
      <w:dstrike w:val="0"/>
      <w:color w:val="333333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440BFC"/>
    <w:rPr>
      <w:i w:val="0"/>
      <w:iCs w:val="0"/>
    </w:rPr>
  </w:style>
  <w:style w:type="character" w:styleId="Strong">
    <w:name w:val="Strong"/>
    <w:basedOn w:val="DefaultParagraphFont"/>
    <w:uiPriority w:val="22"/>
    <w:qFormat/>
    <w:rsid w:val="00440B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w01">
    <w:name w:val="xw01"/>
    <w:basedOn w:val="DefaultParagraphFont"/>
    <w:rsid w:val="00440BFC"/>
    <w:rPr>
      <w:b w:val="0"/>
      <w:bCs w:val="0"/>
    </w:rPr>
  </w:style>
  <w:style w:type="paragraph" w:customStyle="1" w:styleId="xg11">
    <w:name w:val="xg11"/>
    <w:basedOn w:val="Normal"/>
    <w:rsid w:val="00440BFC"/>
    <w:pPr>
      <w:widowControl/>
      <w:spacing w:before="75" w:after="75"/>
      <w:ind w:left="300" w:right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character" w:customStyle="1" w:styleId="pipe4">
    <w:name w:val="pipe4"/>
    <w:basedOn w:val="DefaultParagraphFont"/>
    <w:rsid w:val="00440BFC"/>
    <w:rPr>
      <w:color w:val="CCCCC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B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B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8601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7816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31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92203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single" w:sz="6" w:space="3" w:color="DDDDDD"/>
                            <w:right w:val="single" w:sz="6" w:space="3" w:color="DDDDDD"/>
                          </w:divBdr>
                          <w:divsChild>
                            <w:div w:id="20425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0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6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28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45909">
                              <w:marLeft w:val="225"/>
                              <w:marRight w:val="225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7070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44049110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35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69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uspcat.com/forum.php?mod=viewthread&amp;tid=77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377</Words>
  <Characters>2154</Characters>
  <Application>Microsoft Office Word</Application>
  <DocSecurity>0</DocSecurity>
  <Lines>17</Lines>
  <Paragraphs>5</Paragraphs>
  <ScaleCrop>false</ScaleCrop>
  <Company>番茄花园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xiaoxiazhang1</cp:lastModifiedBy>
  <cp:revision>13</cp:revision>
  <dcterms:created xsi:type="dcterms:W3CDTF">2012-11-04T04:20:00Z</dcterms:created>
  <dcterms:modified xsi:type="dcterms:W3CDTF">2016-02-22T11:31:00Z</dcterms:modified>
</cp:coreProperties>
</file>