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9B4" w:rsidRPr="00FE19B4" w:rsidRDefault="007A6AEE" w:rsidP="00993B8D">
      <w:pPr>
        <w:pStyle w:val="Title"/>
      </w:pPr>
      <w:r w:rsidRPr="007A6AEE">
        <w:t>Java</w:t>
      </w:r>
      <w:r w:rsidRPr="007A6AEE">
        <w:t>核心</w:t>
      </w:r>
      <w:r w:rsidRPr="007A6AEE">
        <w:t>API (</w:t>
      </w:r>
      <w:r>
        <w:t>包装类</w:t>
      </w:r>
      <w:r>
        <w:t>,</w:t>
      </w:r>
      <w:proofErr w:type="spellStart"/>
      <w:r w:rsidRPr="007A6AEE">
        <w:t>BigDecimal</w:t>
      </w:r>
      <w:r>
        <w:t>,</w:t>
      </w:r>
      <w:r w:rsidRPr="007A6AEE">
        <w:t>BigInteger</w:t>
      </w:r>
      <w:proofErr w:type="spellEnd"/>
      <w:r w:rsidRPr="007A6AEE">
        <w:t>)</w:t>
      </w:r>
    </w:p>
    <w:p w:rsidR="00E1374C" w:rsidRDefault="00E1374C" w:rsidP="00E1374C">
      <w:pPr>
        <w:pStyle w:val="Heading1"/>
      </w:pPr>
      <w:r>
        <w:rPr>
          <w:rFonts w:hint="eastAsia"/>
        </w:rPr>
        <w:t>包装类</w:t>
      </w:r>
    </w:p>
    <w:p w:rsidR="00FE19B4" w:rsidRDefault="00FE19B4" w:rsidP="00E1374C">
      <w:pPr>
        <w:rPr>
          <w:rFonts w:hint="eastAsia"/>
        </w:rPr>
      </w:pPr>
      <w:r>
        <w:rPr>
          <w:rFonts w:hint="eastAsia"/>
        </w:rPr>
        <w:tab/>
        <w:t>因为</w:t>
      </w:r>
      <w:r>
        <w:t>java中有8个基本类型数据,他们不是以对象的形式存在,他们自然也不是Object的子类.</w:t>
      </w:r>
      <w:r>
        <w:rPr>
          <w:rFonts w:hint="eastAsia"/>
        </w:rPr>
        <w:t>那么在参与面向对象开发时会遇到很多阻碍</w:t>
      </w:r>
      <w:r>
        <w:t>,为此,java提供了针对8中基本类型数据的包装类使之可以将基本类型转化为以对象形式存在,参与面向对象开发</w:t>
      </w:r>
      <w:r>
        <w:rPr>
          <w:rFonts w:hint="eastAsia"/>
        </w:rPr>
        <w:t xml:space="preserve"> 。</w:t>
      </w:r>
      <w:r w:rsidR="00E1374C">
        <w:t>Java语言的8种基本类型分别对应了8种</w:t>
      </w:r>
      <w:r>
        <w:t>"</w:t>
      </w:r>
      <w:r w:rsidR="00E1374C">
        <w:t>包装类</w:t>
      </w:r>
      <w:r>
        <w:t>"</w:t>
      </w:r>
      <w:r w:rsidR="00E1374C">
        <w:t>。每一种包装类都封装了一个对应的基本类型成员变量，同时还提供了针对该数据类型的实用方法，包装类使用前提：JDK1.5+。</w:t>
      </w:r>
    </w:p>
    <w:tbl>
      <w:tblPr>
        <w:tblStyle w:val="TableGrid"/>
        <w:tblW w:w="0" w:type="auto"/>
        <w:tblInd w:w="468" w:type="dxa"/>
        <w:tblLook w:val="04A0"/>
      </w:tblPr>
      <w:tblGrid>
        <w:gridCol w:w="4136"/>
        <w:gridCol w:w="4252"/>
      </w:tblGrid>
      <w:tr w:rsidR="00FE19B4" w:rsidTr="00FE19B4">
        <w:tc>
          <w:tcPr>
            <w:tcW w:w="4136" w:type="dxa"/>
          </w:tcPr>
          <w:p w:rsidR="00FE19B4" w:rsidRDefault="00FE19B4" w:rsidP="00FE19B4">
            <w:pPr>
              <w:ind w:left="0"/>
              <w:jc w:val="center"/>
            </w:pPr>
            <w:r>
              <w:rPr>
                <w:rFonts w:hint="eastAsia"/>
              </w:rPr>
              <w:t>基本类型</w:t>
            </w:r>
          </w:p>
        </w:tc>
        <w:tc>
          <w:tcPr>
            <w:tcW w:w="4252" w:type="dxa"/>
          </w:tcPr>
          <w:p w:rsidR="00FE19B4" w:rsidRDefault="00FE19B4" w:rsidP="00FE19B4">
            <w:pPr>
              <w:ind w:left="0"/>
              <w:jc w:val="center"/>
            </w:pPr>
            <w:r>
              <w:t>包装类</w:t>
            </w:r>
          </w:p>
        </w:tc>
      </w:tr>
      <w:tr w:rsidR="00FE19B4" w:rsidTr="00FE19B4">
        <w:tc>
          <w:tcPr>
            <w:tcW w:w="4136" w:type="dxa"/>
          </w:tcPr>
          <w:p w:rsidR="00FE19B4" w:rsidRDefault="00FE19B4" w:rsidP="00E1374C">
            <w:pPr>
              <w:ind w:left="0"/>
            </w:pPr>
            <w:proofErr w:type="spellStart"/>
            <w:r>
              <w:t>int</w:t>
            </w:r>
            <w:proofErr w:type="spellEnd"/>
            <w:r>
              <w:t xml:space="preserve">                       </w:t>
            </w:r>
          </w:p>
        </w:tc>
        <w:tc>
          <w:tcPr>
            <w:tcW w:w="4252" w:type="dxa"/>
          </w:tcPr>
          <w:p w:rsidR="00FE19B4" w:rsidRDefault="00FE19B4" w:rsidP="00E1374C">
            <w:pPr>
              <w:ind w:left="0"/>
            </w:pPr>
            <w:r>
              <w:t>Integer</w:t>
            </w:r>
          </w:p>
        </w:tc>
      </w:tr>
      <w:tr w:rsidR="00FE19B4" w:rsidTr="00FE19B4">
        <w:tc>
          <w:tcPr>
            <w:tcW w:w="4136" w:type="dxa"/>
          </w:tcPr>
          <w:p w:rsidR="00FE19B4" w:rsidRDefault="00FE19B4" w:rsidP="00E1374C">
            <w:pPr>
              <w:ind w:left="0"/>
            </w:pPr>
            <w:r>
              <w:t xml:space="preserve">char                     </w:t>
            </w:r>
          </w:p>
        </w:tc>
        <w:tc>
          <w:tcPr>
            <w:tcW w:w="4252" w:type="dxa"/>
          </w:tcPr>
          <w:p w:rsidR="00FE19B4" w:rsidRDefault="00FE19B4" w:rsidP="00E1374C">
            <w:pPr>
              <w:ind w:left="0"/>
            </w:pPr>
            <w:r>
              <w:t>Character</w:t>
            </w:r>
          </w:p>
        </w:tc>
      </w:tr>
      <w:tr w:rsidR="00FE19B4" w:rsidTr="00FE19B4">
        <w:tc>
          <w:tcPr>
            <w:tcW w:w="4136" w:type="dxa"/>
          </w:tcPr>
          <w:p w:rsidR="00FE19B4" w:rsidRDefault="00FE19B4" w:rsidP="00E1374C">
            <w:pPr>
              <w:ind w:left="0"/>
            </w:pPr>
            <w:r>
              <w:t xml:space="preserve">byte                     </w:t>
            </w:r>
          </w:p>
        </w:tc>
        <w:tc>
          <w:tcPr>
            <w:tcW w:w="4252" w:type="dxa"/>
          </w:tcPr>
          <w:p w:rsidR="00FE19B4" w:rsidRDefault="00FE19B4" w:rsidP="00E1374C">
            <w:pPr>
              <w:ind w:left="0"/>
            </w:pPr>
            <w:r>
              <w:t>Byte</w:t>
            </w:r>
          </w:p>
        </w:tc>
      </w:tr>
      <w:tr w:rsidR="00FE19B4" w:rsidTr="00FE19B4">
        <w:tc>
          <w:tcPr>
            <w:tcW w:w="4136" w:type="dxa"/>
          </w:tcPr>
          <w:p w:rsidR="00FE19B4" w:rsidRDefault="00FE19B4" w:rsidP="00E1374C">
            <w:pPr>
              <w:ind w:left="0"/>
            </w:pPr>
            <w:r>
              <w:t xml:space="preserve">short                    </w:t>
            </w:r>
          </w:p>
        </w:tc>
        <w:tc>
          <w:tcPr>
            <w:tcW w:w="4252" w:type="dxa"/>
          </w:tcPr>
          <w:p w:rsidR="00FE19B4" w:rsidRDefault="00FE19B4" w:rsidP="00E1374C">
            <w:pPr>
              <w:ind w:left="0"/>
            </w:pPr>
            <w:r>
              <w:t>Short</w:t>
            </w:r>
          </w:p>
        </w:tc>
      </w:tr>
      <w:tr w:rsidR="00FE19B4" w:rsidTr="00FE19B4">
        <w:tc>
          <w:tcPr>
            <w:tcW w:w="4136" w:type="dxa"/>
          </w:tcPr>
          <w:p w:rsidR="00FE19B4" w:rsidRDefault="00FE19B4" w:rsidP="00E1374C">
            <w:pPr>
              <w:ind w:left="0"/>
            </w:pPr>
            <w:r>
              <w:t xml:space="preserve">long                      </w:t>
            </w:r>
          </w:p>
        </w:tc>
        <w:tc>
          <w:tcPr>
            <w:tcW w:w="4252" w:type="dxa"/>
          </w:tcPr>
          <w:p w:rsidR="00FE19B4" w:rsidRDefault="00FE19B4" w:rsidP="00E1374C">
            <w:pPr>
              <w:ind w:left="0"/>
            </w:pPr>
            <w:r>
              <w:t>Long</w:t>
            </w:r>
          </w:p>
        </w:tc>
      </w:tr>
      <w:tr w:rsidR="00FE19B4" w:rsidTr="00FE19B4">
        <w:tc>
          <w:tcPr>
            <w:tcW w:w="4136" w:type="dxa"/>
          </w:tcPr>
          <w:p w:rsidR="00FE19B4" w:rsidRDefault="00FE19B4" w:rsidP="00E1374C">
            <w:pPr>
              <w:ind w:left="0"/>
            </w:pPr>
            <w:r>
              <w:t xml:space="preserve">float                     </w:t>
            </w:r>
          </w:p>
        </w:tc>
        <w:tc>
          <w:tcPr>
            <w:tcW w:w="4252" w:type="dxa"/>
          </w:tcPr>
          <w:p w:rsidR="00FE19B4" w:rsidRDefault="00FE19B4" w:rsidP="00E1374C">
            <w:pPr>
              <w:ind w:left="0"/>
            </w:pPr>
            <w:r>
              <w:t>Float</w:t>
            </w:r>
          </w:p>
        </w:tc>
      </w:tr>
      <w:tr w:rsidR="00FE19B4" w:rsidTr="00FE19B4">
        <w:tc>
          <w:tcPr>
            <w:tcW w:w="4136" w:type="dxa"/>
          </w:tcPr>
          <w:p w:rsidR="00FE19B4" w:rsidRDefault="00FE19B4" w:rsidP="00E1374C">
            <w:pPr>
              <w:ind w:left="0"/>
            </w:pPr>
            <w:r>
              <w:t xml:space="preserve">double                   </w:t>
            </w:r>
          </w:p>
        </w:tc>
        <w:tc>
          <w:tcPr>
            <w:tcW w:w="4252" w:type="dxa"/>
          </w:tcPr>
          <w:p w:rsidR="00FE19B4" w:rsidRDefault="00FE19B4" w:rsidP="00E1374C">
            <w:pPr>
              <w:ind w:left="0"/>
            </w:pPr>
            <w:r>
              <w:t>Double</w:t>
            </w:r>
          </w:p>
        </w:tc>
      </w:tr>
      <w:tr w:rsidR="00FE19B4" w:rsidTr="00FE19B4">
        <w:tc>
          <w:tcPr>
            <w:tcW w:w="4136" w:type="dxa"/>
          </w:tcPr>
          <w:p w:rsidR="00FE19B4" w:rsidRDefault="00FE19B4" w:rsidP="00E1374C">
            <w:pPr>
              <w:ind w:left="0"/>
            </w:pPr>
            <w:proofErr w:type="spellStart"/>
            <w:r>
              <w:t>boolean</w:t>
            </w:r>
            <w:proofErr w:type="spellEnd"/>
            <w:r>
              <w:t xml:space="preserve">                  </w:t>
            </w:r>
          </w:p>
        </w:tc>
        <w:tc>
          <w:tcPr>
            <w:tcW w:w="4252" w:type="dxa"/>
          </w:tcPr>
          <w:p w:rsidR="00FE19B4" w:rsidRDefault="00FE19B4" w:rsidP="00E1374C">
            <w:pPr>
              <w:ind w:left="0"/>
            </w:pPr>
            <w:r>
              <w:t>Boolean</w:t>
            </w:r>
          </w:p>
        </w:tc>
      </w:tr>
    </w:tbl>
    <w:p w:rsidR="00E1374C" w:rsidRDefault="00E1374C" w:rsidP="00E1374C">
      <w:r>
        <w:t>包装类的目的：用于将基本类型数据当作引用类型看待。</w:t>
      </w:r>
    </w:p>
    <w:p w:rsidR="00E1374C" w:rsidRDefault="00E1374C" w:rsidP="00E1374C">
      <w:pPr>
        <w:rPr>
          <w:rFonts w:hint="eastAsia"/>
        </w:rPr>
      </w:pPr>
      <w:r>
        <w:t>包装类的名字：除了Integer(</w:t>
      </w:r>
      <w:proofErr w:type="spellStart"/>
      <w:r>
        <w:t>int</w:t>
      </w:r>
      <w:proofErr w:type="spellEnd"/>
      <w:r>
        <w:t>)，Character(char)外，其余包装类名字都是基本类型名首字母大写。</w:t>
      </w:r>
    </w:p>
    <w:p w:rsidR="00E1374C" w:rsidRDefault="00E1374C" w:rsidP="00FE19B4">
      <w:pPr>
        <w:pStyle w:val="Heading2"/>
      </w:pPr>
      <w:r>
        <w:t>装箱：基本类型转为对象类型</w:t>
      </w:r>
    </w:p>
    <w:p w:rsidR="00E1374C" w:rsidRDefault="00E1374C" w:rsidP="00E1374C">
      <w:r>
        <w:t>方式一：Double d=new Double(2.2);//装箱</w:t>
      </w:r>
    </w:p>
    <w:p w:rsidR="00E1374C" w:rsidRDefault="00E1374C" w:rsidP="00E1374C">
      <w:pPr>
        <w:rPr>
          <w:rFonts w:hint="eastAsia"/>
        </w:rPr>
      </w:pPr>
      <w:r>
        <w:t>方式二：Double d=</w:t>
      </w:r>
      <w:proofErr w:type="spellStart"/>
      <w:r>
        <w:t>Double.valueOf</w:t>
      </w:r>
      <w:proofErr w:type="spellEnd"/>
      <w:r>
        <w:t>(2.2);//基本类型对应的包装类都有</w:t>
      </w:r>
      <w:proofErr w:type="spellStart"/>
      <w:r>
        <w:t>valueOf</w:t>
      </w:r>
      <w:proofErr w:type="spellEnd"/>
      <w:r>
        <w:t>方法</w:t>
      </w:r>
    </w:p>
    <w:p w:rsidR="00FE19B4" w:rsidRDefault="00FE19B4" w:rsidP="00E1374C"/>
    <w:p w:rsidR="00E1374C" w:rsidRDefault="00E1374C" w:rsidP="00FE19B4">
      <w:pPr>
        <w:pStyle w:val="Heading2"/>
      </w:pPr>
      <w:r>
        <w:t>拆箱：对象类型转为基本类型</w:t>
      </w:r>
    </w:p>
    <w:p w:rsidR="00E1374C" w:rsidRDefault="00E1374C" w:rsidP="00E1374C">
      <w:pPr>
        <w:rPr>
          <w:rFonts w:hint="eastAsia"/>
        </w:rPr>
      </w:pPr>
      <w:r>
        <w:t>double num=</w:t>
      </w:r>
      <w:proofErr w:type="spellStart"/>
      <w:r>
        <w:t>d.doubleValue</w:t>
      </w:r>
      <w:proofErr w:type="spellEnd"/>
      <w:r>
        <w:t>();//拆箱</w:t>
      </w:r>
    </w:p>
    <w:p w:rsidR="00FE19B4" w:rsidRDefault="00FE19B4" w:rsidP="00E1374C"/>
    <w:p w:rsidR="00E1374C" w:rsidRDefault="00E1374C" w:rsidP="00E1374C">
      <w:r>
        <w:lastRenderedPageBreak/>
        <w:t>JDK1.5包装类自动拆装箱（</w:t>
      </w:r>
      <w:r w:rsidRPr="00FE19B4">
        <w:rPr>
          <w:color w:val="FF0000"/>
        </w:rPr>
        <w:t>原理</w:t>
      </w:r>
      <w:r>
        <w:t>）：</w:t>
      </w:r>
      <w:r w:rsidRPr="00FE19B4">
        <w:rPr>
          <w:color w:val="FF0000"/>
        </w:rPr>
        <w:t>在编译源程序</w:t>
      </w:r>
      <w:r>
        <w:t>的时候，编译器会预处理，将未作拆箱和装箱工作的语句自动拆箱和装箱。</w:t>
      </w:r>
    </w:p>
    <w:p w:rsidR="00E1374C" w:rsidRDefault="00E1374C" w:rsidP="00E1374C">
      <w:r>
        <w:t xml:space="preserve">Integer </w:t>
      </w:r>
      <w:proofErr w:type="spellStart"/>
      <w:r>
        <w:t>i</w:t>
      </w:r>
      <w:proofErr w:type="spellEnd"/>
      <w:r>
        <w:t xml:space="preserve"> = 10;  //自动装箱，基本类型直接赋值给对象，实际已经执行了 Integer </w:t>
      </w:r>
      <w:proofErr w:type="spellStart"/>
      <w:r>
        <w:t>i</w:t>
      </w:r>
      <w:proofErr w:type="spellEnd"/>
      <w:r>
        <w:t xml:space="preserve"> = </w:t>
      </w:r>
      <w:proofErr w:type="spellStart"/>
      <w:r>
        <w:t>Integer.valueOf</w:t>
      </w:r>
      <w:proofErr w:type="spellEnd"/>
      <w:r>
        <w:t>(10);</w:t>
      </w:r>
    </w:p>
    <w:p w:rsidR="00E1374C" w:rsidRDefault="00E1374C" w:rsidP="00E1374C">
      <w:pPr>
        <w:rPr>
          <w:rFonts w:hint="eastAsia"/>
        </w:rPr>
      </w:pPr>
      <w:proofErr w:type="spellStart"/>
      <w:r>
        <w:t>int</w:t>
      </w:r>
      <w:proofErr w:type="spellEnd"/>
      <w:r>
        <w:t xml:space="preserve"> num = </w:t>
      </w:r>
      <w:proofErr w:type="spellStart"/>
      <w:r>
        <w:t>i</w:t>
      </w:r>
      <w:proofErr w:type="spellEnd"/>
      <w:r>
        <w:t xml:space="preserve">; //自动拆箱，对象类型直接赋值给基本类型，实际上执行了 </w:t>
      </w:r>
      <w:proofErr w:type="spellStart"/>
      <w:r>
        <w:t>int</w:t>
      </w:r>
      <w:proofErr w:type="spellEnd"/>
      <w:r>
        <w:t xml:space="preserve"> num = </w:t>
      </w:r>
      <w:proofErr w:type="spellStart"/>
      <w:r>
        <w:t>i.intValue</w:t>
      </w:r>
      <w:proofErr w:type="spellEnd"/>
      <w:r>
        <w:t>();</w:t>
      </w:r>
    </w:p>
    <w:p w:rsidR="00FE19B4" w:rsidRDefault="00FE19B4" w:rsidP="00B42CCA">
      <w:pPr>
        <w:rPr>
          <w:rFonts w:hint="eastAsia"/>
        </w:rPr>
      </w:pPr>
      <w:r w:rsidRPr="00FE19B4">
        <w:rPr>
          <w:rFonts w:hint="eastAsia"/>
          <w:color w:val="FF0000"/>
        </w:rPr>
        <w:t>注意</w:t>
      </w:r>
      <w:r>
        <w:rPr>
          <w:rFonts w:hint="eastAsia"/>
        </w:rPr>
        <w:t>：自动包装类的比较应该使用equal()方法。</w:t>
      </w:r>
      <w:r w:rsidR="00026B65">
        <w:rPr>
          <w:rFonts w:hint="eastAsia"/>
        </w:rPr>
        <w:t>自动包装箱规范要求</w:t>
      </w:r>
      <w:proofErr w:type="spellStart"/>
      <w:r w:rsidR="00026B65">
        <w:rPr>
          <w:rFonts w:hint="eastAsia"/>
        </w:rPr>
        <w:t>boolean,byte,char</w:t>
      </w:r>
      <w:proofErr w:type="spellEnd"/>
      <w:r w:rsidR="00026B65">
        <w:rPr>
          <w:rFonts w:hint="eastAsia"/>
        </w:rPr>
        <w:t>&lt;=127,介于-128-127之间的short和</w:t>
      </w:r>
      <w:proofErr w:type="spellStart"/>
      <w:r w:rsidR="00026B65">
        <w:rPr>
          <w:rFonts w:hint="eastAsia"/>
        </w:rPr>
        <w:t>int</w:t>
      </w:r>
      <w:proofErr w:type="spellEnd"/>
      <w:r w:rsidR="00026B65">
        <w:rPr>
          <w:rFonts w:hint="eastAsia"/>
        </w:rPr>
        <w:t>被包装到固定的对象中。所以</w:t>
      </w:r>
      <w:r w:rsidR="00026B65" w:rsidRPr="00026B65">
        <w:t>Integer a</w:t>
      </w:r>
      <w:r w:rsidR="00026B65">
        <w:t xml:space="preserve"> = 100</w:t>
      </w:r>
      <w:r w:rsidR="00026B65" w:rsidRPr="00026B65">
        <w:t>; Integer b</w:t>
      </w:r>
      <w:r w:rsidR="00026B65">
        <w:t xml:space="preserve"> = 100</w:t>
      </w:r>
      <w:r w:rsidR="00026B65" w:rsidRPr="00026B65">
        <w:t>;</w:t>
      </w:r>
      <w:r w:rsidR="00026B65">
        <w:rPr>
          <w:rFonts w:hint="eastAsia"/>
        </w:rPr>
        <w:t>//a==b一定成立</w:t>
      </w:r>
    </w:p>
    <w:p w:rsidR="00FE19B4" w:rsidRDefault="00FE19B4" w:rsidP="00E1374C">
      <w:pPr>
        <w:rPr>
          <w:rFonts w:hint="eastAsia"/>
        </w:rPr>
      </w:pPr>
    </w:p>
    <w:p w:rsidR="002005A2" w:rsidRDefault="002005A2" w:rsidP="002005A2">
      <w:pPr>
        <w:pStyle w:val="Heading2"/>
      </w:pPr>
      <w:r>
        <w:rPr>
          <w:rFonts w:hint="eastAsia"/>
        </w:rPr>
        <w:t>包装类的其他常用方法</w:t>
      </w:r>
    </w:p>
    <w:p w:rsidR="00E1374C" w:rsidRDefault="00E1374C" w:rsidP="00E1374C">
      <w:pPr>
        <w:rPr>
          <w:rFonts w:hint="eastAsia"/>
        </w:rPr>
      </w:pPr>
      <w:r>
        <w:t>包装类的一些常用功能：将字符串转换为其类型，方法是：</w:t>
      </w:r>
      <w:proofErr w:type="spellStart"/>
      <w:r>
        <w:t>parseXXX</w:t>
      </w:r>
      <w:proofErr w:type="spellEnd"/>
      <w:r>
        <w:t>，XXX代表其类型。这里要特别注意！一定要保证待转换的字符串描述的确实是或者兼容要转换的数据类型！否则会抛出异常！</w:t>
      </w:r>
    </w:p>
    <w:tbl>
      <w:tblPr>
        <w:tblStyle w:val="TableGrid"/>
        <w:tblW w:w="0" w:type="auto"/>
        <w:tblInd w:w="468" w:type="dxa"/>
        <w:tblLook w:val="04A0"/>
      </w:tblPr>
      <w:tblGrid>
        <w:gridCol w:w="8388"/>
      </w:tblGrid>
      <w:tr w:rsidR="002005A2" w:rsidTr="002005A2">
        <w:tc>
          <w:tcPr>
            <w:tcW w:w="8388" w:type="dxa"/>
          </w:tcPr>
          <w:p w:rsidR="002005A2" w:rsidRDefault="002005A2" w:rsidP="002005A2">
            <w:pPr>
              <w:ind w:left="0"/>
            </w:pPr>
            <w:r>
              <w:t xml:space="preserve">String </w:t>
            </w:r>
            <w:proofErr w:type="spellStart"/>
            <w:r>
              <w:t>numStr</w:t>
            </w:r>
            <w:proofErr w:type="spellEnd"/>
            <w:r>
              <w:t>="123";</w:t>
            </w:r>
          </w:p>
          <w:p w:rsidR="002005A2" w:rsidRDefault="002005A2" w:rsidP="002005A2">
            <w:pPr>
              <w:ind w:left="0"/>
            </w:pPr>
            <w:proofErr w:type="spellStart"/>
            <w:r>
              <w:t>System.out.println</w:t>
            </w:r>
            <w:proofErr w:type="spellEnd"/>
            <w:r>
              <w:t>(numStr+1);//1231</w:t>
            </w:r>
          </w:p>
          <w:p w:rsidR="002005A2" w:rsidRDefault="002005A2" w:rsidP="002005A2">
            <w:pPr>
              <w:ind w:left="0"/>
            </w:pPr>
            <w:proofErr w:type="spellStart"/>
            <w:r>
              <w:rPr>
                <w:rFonts w:hint="eastAsia"/>
              </w:rPr>
              <w:t>i</w:t>
            </w:r>
            <w:r>
              <w:t>nt</w:t>
            </w:r>
            <w:proofErr w:type="spellEnd"/>
            <w:r>
              <w:t xml:space="preserve"> num=</w:t>
            </w:r>
            <w:proofErr w:type="spellStart"/>
            <w:r>
              <w:t>Integer.parseInt</w:t>
            </w:r>
            <w:proofErr w:type="spellEnd"/>
            <w:r>
              <w:t>(</w:t>
            </w:r>
            <w:proofErr w:type="spellStart"/>
            <w:r>
              <w:t>numStr</w:t>
            </w:r>
            <w:proofErr w:type="spellEnd"/>
            <w:r>
              <w:t>);</w:t>
            </w:r>
          </w:p>
          <w:p w:rsidR="002005A2" w:rsidRDefault="002005A2" w:rsidP="002005A2">
            <w:pPr>
              <w:ind w:left="0"/>
            </w:pPr>
            <w:proofErr w:type="spellStart"/>
            <w:r>
              <w:t>System.out.println</w:t>
            </w:r>
            <w:proofErr w:type="spellEnd"/>
            <w:r>
              <w:t>(num+1)//124</w:t>
            </w:r>
          </w:p>
          <w:p w:rsidR="002005A2" w:rsidRDefault="002005A2" w:rsidP="002005A2">
            <w:pPr>
              <w:ind w:left="0"/>
            </w:pPr>
            <w:r>
              <w:t xml:space="preserve">long </w:t>
            </w:r>
            <w:proofErr w:type="spellStart"/>
            <w:r>
              <w:t>longNum</w:t>
            </w:r>
            <w:proofErr w:type="spellEnd"/>
            <w:r>
              <w:t>=</w:t>
            </w:r>
            <w:proofErr w:type="spellStart"/>
            <w:r>
              <w:t>Long.parseLong</w:t>
            </w:r>
            <w:proofErr w:type="spellEnd"/>
            <w:r>
              <w:t>(</w:t>
            </w:r>
            <w:proofErr w:type="spellStart"/>
            <w:r>
              <w:t>numStr</w:t>
            </w:r>
            <w:proofErr w:type="spellEnd"/>
            <w:r>
              <w:t>);</w:t>
            </w:r>
          </w:p>
          <w:p w:rsidR="002005A2" w:rsidRDefault="002005A2" w:rsidP="002005A2">
            <w:pPr>
              <w:ind w:left="0"/>
            </w:pPr>
            <w:proofErr w:type="spellStart"/>
            <w:r>
              <w:t>System.out.println</w:t>
            </w:r>
            <w:proofErr w:type="spellEnd"/>
            <w:r>
              <w:t>(</w:t>
            </w:r>
            <w:proofErr w:type="spellStart"/>
            <w:r>
              <w:t>longNum</w:t>
            </w:r>
            <w:proofErr w:type="spellEnd"/>
            <w:r>
              <w:t>);//123</w:t>
            </w:r>
          </w:p>
          <w:p w:rsidR="002005A2" w:rsidRDefault="002005A2" w:rsidP="002005A2">
            <w:pPr>
              <w:ind w:left="0"/>
            </w:pPr>
            <w:r>
              <w:t xml:space="preserve">double </w:t>
            </w:r>
            <w:proofErr w:type="spellStart"/>
            <w:r>
              <w:t>doubleNum</w:t>
            </w:r>
            <w:proofErr w:type="spellEnd"/>
            <w:r>
              <w:t>=</w:t>
            </w:r>
            <w:proofErr w:type="spellStart"/>
            <w:r>
              <w:t>Double.parseDouble</w:t>
            </w:r>
            <w:proofErr w:type="spellEnd"/>
            <w:r>
              <w:t>(</w:t>
            </w:r>
            <w:proofErr w:type="spellStart"/>
            <w:r>
              <w:t>numStr</w:t>
            </w:r>
            <w:proofErr w:type="spellEnd"/>
            <w:r>
              <w:t xml:space="preserve">);  </w:t>
            </w:r>
          </w:p>
          <w:p w:rsidR="002005A2" w:rsidRDefault="002005A2" w:rsidP="002005A2">
            <w:pPr>
              <w:ind w:left="0"/>
              <w:rPr>
                <w:rFonts w:hint="eastAsia"/>
              </w:rPr>
            </w:pPr>
            <w:proofErr w:type="spellStart"/>
            <w:r>
              <w:t>System.out.println</w:t>
            </w:r>
            <w:proofErr w:type="spellEnd"/>
            <w:r>
              <w:t>(</w:t>
            </w:r>
            <w:proofErr w:type="spellStart"/>
            <w:r>
              <w:t>doubleNum</w:t>
            </w:r>
            <w:proofErr w:type="spellEnd"/>
            <w:r>
              <w:t>);//123.0</w:t>
            </w:r>
          </w:p>
          <w:p w:rsidR="002005A2" w:rsidRDefault="002005A2" w:rsidP="002005A2">
            <w:pPr>
              <w:ind w:left="0"/>
            </w:pPr>
          </w:p>
        </w:tc>
      </w:tr>
    </w:tbl>
    <w:p w:rsidR="002005A2" w:rsidRDefault="002005A2" w:rsidP="00E1374C"/>
    <w:p w:rsidR="00E1374C" w:rsidRDefault="00E1374C" w:rsidP="002005A2">
      <w:r>
        <w:t xml:space="preserve">         </w:t>
      </w:r>
    </w:p>
    <w:p w:rsidR="00E1374C" w:rsidRDefault="00E1374C" w:rsidP="00216EDA">
      <w:pPr>
        <w:rPr>
          <w:rFonts w:hint="eastAsia"/>
        </w:rPr>
      </w:pPr>
      <w:r>
        <w:t>Integer提供了几个方法：将一个整数转换为16进制的形式，并以字符串返回；将一个整数转换为2进制的形式，并以字符串返回。</w:t>
      </w:r>
    </w:p>
    <w:tbl>
      <w:tblPr>
        <w:tblStyle w:val="TableGrid"/>
        <w:tblW w:w="0" w:type="auto"/>
        <w:tblInd w:w="468" w:type="dxa"/>
        <w:tblLook w:val="04A0"/>
      </w:tblPr>
      <w:tblGrid>
        <w:gridCol w:w="8388"/>
      </w:tblGrid>
      <w:tr w:rsidR="00216EDA" w:rsidTr="00216EDA">
        <w:tc>
          <w:tcPr>
            <w:tcW w:w="8388" w:type="dxa"/>
          </w:tcPr>
          <w:p w:rsidR="00216EDA" w:rsidRDefault="00216EDA" w:rsidP="00216EDA">
            <w:pPr>
              <w:ind w:left="0"/>
            </w:pPr>
            <w:r>
              <w:t xml:space="preserve">String </w:t>
            </w:r>
            <w:proofErr w:type="spellStart"/>
            <w:r>
              <w:t>bStr</w:t>
            </w:r>
            <w:proofErr w:type="spellEnd"/>
            <w:r>
              <w:t>=</w:t>
            </w:r>
            <w:proofErr w:type="spellStart"/>
            <w:r>
              <w:t>Integer.toBinaryString</w:t>
            </w:r>
            <w:proofErr w:type="spellEnd"/>
            <w:r>
              <w:t>(num);</w:t>
            </w:r>
          </w:p>
          <w:p w:rsidR="00216EDA" w:rsidRDefault="00216EDA" w:rsidP="00216EDA">
            <w:pPr>
              <w:ind w:left="0"/>
              <w:rPr>
                <w:rFonts w:hint="eastAsia"/>
              </w:rPr>
            </w:pPr>
            <w:r>
              <w:t xml:space="preserve">String </w:t>
            </w:r>
            <w:proofErr w:type="spellStart"/>
            <w:r>
              <w:t>hStr</w:t>
            </w:r>
            <w:proofErr w:type="spellEnd"/>
            <w:r>
              <w:t>=</w:t>
            </w:r>
            <w:proofErr w:type="spellStart"/>
            <w:r>
              <w:t>Integer.toHexString</w:t>
            </w:r>
            <w:proofErr w:type="spellEnd"/>
            <w:r>
              <w:t>(num);</w:t>
            </w:r>
          </w:p>
          <w:p w:rsidR="00216EDA" w:rsidRDefault="00216EDA" w:rsidP="00216EDA">
            <w:pPr>
              <w:ind w:left="0"/>
            </w:pPr>
          </w:p>
        </w:tc>
      </w:tr>
    </w:tbl>
    <w:p w:rsidR="00216EDA" w:rsidRDefault="00216EDA" w:rsidP="00E1374C">
      <w:pPr>
        <w:rPr>
          <w:rFonts w:hint="eastAsia"/>
        </w:rPr>
      </w:pPr>
    </w:p>
    <w:p w:rsidR="00E1374C" w:rsidRDefault="00E1374C" w:rsidP="00216EDA">
      <w:pPr>
        <w:rPr>
          <w:rFonts w:hint="eastAsia"/>
        </w:rPr>
      </w:pPr>
      <w:r>
        <w:t>所有包装类都有几个共同的常：获取最大、最小值。</w:t>
      </w:r>
    </w:p>
    <w:tbl>
      <w:tblPr>
        <w:tblStyle w:val="TableGrid"/>
        <w:tblW w:w="0" w:type="auto"/>
        <w:tblInd w:w="468" w:type="dxa"/>
        <w:tblLook w:val="04A0"/>
      </w:tblPr>
      <w:tblGrid>
        <w:gridCol w:w="8388"/>
      </w:tblGrid>
      <w:tr w:rsidR="00216EDA" w:rsidTr="00216EDA">
        <w:tc>
          <w:tcPr>
            <w:tcW w:w="8388" w:type="dxa"/>
          </w:tcPr>
          <w:p w:rsidR="00216EDA" w:rsidRDefault="00216EDA" w:rsidP="00216EDA">
            <w:pPr>
              <w:ind w:left="0"/>
            </w:pPr>
            <w:proofErr w:type="spellStart"/>
            <w:r>
              <w:t>int</w:t>
            </w:r>
            <w:proofErr w:type="spellEnd"/>
            <w:r>
              <w:t xml:space="preserve"> max=</w:t>
            </w:r>
            <w:proofErr w:type="spellStart"/>
            <w:r>
              <w:t>Integer.MAX_VALUE</w:t>
            </w:r>
            <w:proofErr w:type="spellEnd"/>
            <w:r>
              <w:t>;//</w:t>
            </w:r>
            <w:proofErr w:type="spellStart"/>
            <w:r>
              <w:t>int</w:t>
            </w:r>
            <w:proofErr w:type="spellEnd"/>
            <w:r>
              <w:t xml:space="preserve">最大值   </w:t>
            </w:r>
          </w:p>
          <w:p w:rsidR="00216EDA" w:rsidRDefault="00216EDA" w:rsidP="00216EDA">
            <w:pPr>
              <w:ind w:left="0"/>
            </w:pPr>
            <w:proofErr w:type="spellStart"/>
            <w:r>
              <w:t>int</w:t>
            </w:r>
            <w:proofErr w:type="spellEnd"/>
            <w:r>
              <w:t xml:space="preserve"> min=</w:t>
            </w:r>
            <w:proofErr w:type="spellStart"/>
            <w:r>
              <w:t>Integer.MIN_VALUE</w:t>
            </w:r>
            <w:proofErr w:type="spellEnd"/>
            <w:r>
              <w:t>;//</w:t>
            </w:r>
            <w:proofErr w:type="spellStart"/>
            <w:r>
              <w:t>int</w:t>
            </w:r>
            <w:proofErr w:type="spellEnd"/>
            <w:r>
              <w:t>最小值</w:t>
            </w:r>
          </w:p>
          <w:p w:rsidR="00216EDA" w:rsidRDefault="00216EDA" w:rsidP="00216EDA">
            <w:pPr>
              <w:ind w:left="0"/>
            </w:pPr>
            <w:r>
              <w:t xml:space="preserve"> </w:t>
            </w:r>
            <w:proofErr w:type="spellStart"/>
            <w:r>
              <w:t>System.out.println</w:t>
            </w:r>
            <w:proofErr w:type="spellEnd"/>
            <w:r>
              <w:t>(</w:t>
            </w:r>
            <w:proofErr w:type="spellStart"/>
            <w:r>
              <w:t>Integer.toBinaryString</w:t>
            </w:r>
            <w:proofErr w:type="spellEnd"/>
            <w:r>
              <w:t>(max));</w:t>
            </w:r>
          </w:p>
          <w:p w:rsidR="00216EDA" w:rsidRDefault="00216EDA" w:rsidP="00216EDA">
            <w:pPr>
              <w:ind w:left="0"/>
              <w:rPr>
                <w:rFonts w:hint="eastAsia"/>
              </w:rPr>
            </w:pPr>
            <w:proofErr w:type="spellStart"/>
            <w:r>
              <w:t>System.out.println</w:t>
            </w:r>
            <w:proofErr w:type="spellEnd"/>
            <w:r>
              <w:t>(</w:t>
            </w:r>
            <w:proofErr w:type="spellStart"/>
            <w:r>
              <w:t>Integer.toBinaryString</w:t>
            </w:r>
            <w:proofErr w:type="spellEnd"/>
            <w:r>
              <w:t>(min));</w:t>
            </w:r>
          </w:p>
          <w:p w:rsidR="00216EDA" w:rsidRDefault="00216EDA" w:rsidP="00216EDA">
            <w:pPr>
              <w:ind w:left="0"/>
            </w:pPr>
          </w:p>
        </w:tc>
      </w:tr>
    </w:tbl>
    <w:p w:rsidR="00216EDA" w:rsidRPr="00216EDA" w:rsidRDefault="00216EDA" w:rsidP="00216EDA"/>
    <w:p w:rsidR="00E1374C" w:rsidRDefault="00E1374C" w:rsidP="00E1374C"/>
    <w:p w:rsidR="00E1374C" w:rsidRDefault="00E1374C" w:rsidP="00E1374C">
      <w:pPr>
        <w:pStyle w:val="Heading1"/>
      </w:pPr>
      <w:proofErr w:type="spellStart"/>
      <w:r>
        <w:t>BigDecimal</w:t>
      </w:r>
      <w:proofErr w:type="spellEnd"/>
      <w:r>
        <w:t>类</w:t>
      </w:r>
    </w:p>
    <w:p w:rsidR="00E1374C" w:rsidRDefault="00E1374C" w:rsidP="00E1374C">
      <w:r>
        <w:t>表示精度更高的浮点型，在</w:t>
      </w:r>
      <w:proofErr w:type="spellStart"/>
      <w:r>
        <w:t>java.math.BigDecimal</w:t>
      </w:r>
      <w:proofErr w:type="spellEnd"/>
      <w:r>
        <w:t>包下，该类可以进行更高精度的浮点运算。需要注意的是，</w:t>
      </w:r>
      <w:proofErr w:type="spellStart"/>
      <w:r>
        <w:t>BigDecimal</w:t>
      </w:r>
      <w:proofErr w:type="spellEnd"/>
      <w:r>
        <w:t>可以描述比Double还要高的精度，所以在转换为基本类型时，可能会丢失精度！</w:t>
      </w:r>
    </w:p>
    <w:p w:rsidR="00E1374C" w:rsidRDefault="00E1374C" w:rsidP="00EC0C10">
      <w:pPr>
        <w:pStyle w:val="Heading2"/>
        <w:numPr>
          <w:ilvl w:val="0"/>
          <w:numId w:val="16"/>
        </w:numPr>
        <w:rPr>
          <w:rFonts w:hint="eastAsia"/>
        </w:rPr>
      </w:pPr>
      <w:proofErr w:type="spellStart"/>
      <w:r>
        <w:t>BigDecimal</w:t>
      </w:r>
      <w:proofErr w:type="spellEnd"/>
      <w:r w:rsidR="00EC0C10">
        <w:t>的使用</w:t>
      </w:r>
    </w:p>
    <w:tbl>
      <w:tblPr>
        <w:tblStyle w:val="TableGrid"/>
        <w:tblW w:w="0" w:type="auto"/>
        <w:tblInd w:w="378" w:type="dxa"/>
        <w:tblLook w:val="04A0"/>
      </w:tblPr>
      <w:tblGrid>
        <w:gridCol w:w="8478"/>
      </w:tblGrid>
      <w:tr w:rsidR="004C12FD" w:rsidTr="004C12FD">
        <w:tc>
          <w:tcPr>
            <w:tcW w:w="8478" w:type="dxa"/>
          </w:tcPr>
          <w:p w:rsidR="004C12FD" w:rsidRDefault="004C12FD" w:rsidP="004C12FD">
            <w:pPr>
              <w:ind w:left="0"/>
            </w:pPr>
            <w:r>
              <w:rPr>
                <w:rFonts w:hint="eastAsia"/>
              </w:rPr>
              <w:t>创建一个</w:t>
            </w:r>
            <w:proofErr w:type="spellStart"/>
            <w:r>
              <w:t>BigDecimal</w:t>
            </w:r>
            <w:proofErr w:type="spellEnd"/>
            <w:r>
              <w:t>实例，可以使用构造方法</w:t>
            </w:r>
          </w:p>
          <w:p w:rsidR="004C12FD" w:rsidRDefault="004C12FD" w:rsidP="004C12FD">
            <w:pPr>
              <w:ind w:left="0"/>
            </w:pPr>
            <w:proofErr w:type="spellStart"/>
            <w:r>
              <w:t>BigDecimal</w:t>
            </w:r>
            <w:proofErr w:type="spellEnd"/>
            <w:r>
              <w:t xml:space="preserve">（String </w:t>
            </w:r>
            <w:proofErr w:type="spellStart"/>
            <w:r>
              <w:t>numberFormatString</w:t>
            </w:r>
            <w:proofErr w:type="spellEnd"/>
            <w:r>
              <w:t>），</w:t>
            </w:r>
          </w:p>
          <w:p w:rsidR="004C12FD" w:rsidRDefault="004C12FD" w:rsidP="004C12FD">
            <w:pPr>
              <w:ind w:left="0"/>
            </w:pPr>
            <w:r>
              <w:rPr>
                <w:rFonts w:hint="eastAsia"/>
              </w:rPr>
              <w:t>用字符串描述一个浮点数作为参数传入。</w:t>
            </w:r>
            <w:r>
              <w:t xml:space="preserve"> </w:t>
            </w:r>
          </w:p>
          <w:p w:rsidR="004C12FD" w:rsidRDefault="004C12FD" w:rsidP="004C12FD">
            <w:pPr>
              <w:ind w:left="0"/>
            </w:pPr>
            <w:proofErr w:type="spellStart"/>
            <w:r>
              <w:t>BigDecimal</w:t>
            </w:r>
            <w:proofErr w:type="spellEnd"/>
            <w:r>
              <w:t xml:space="preserve"> num1=new </w:t>
            </w:r>
            <w:proofErr w:type="spellStart"/>
            <w:r>
              <w:t>BigDecimal</w:t>
            </w:r>
            <w:proofErr w:type="spellEnd"/>
            <w:r>
              <w:t>("3.0");</w:t>
            </w:r>
          </w:p>
          <w:p w:rsidR="004C12FD" w:rsidRDefault="004C12FD" w:rsidP="004C12FD">
            <w:pPr>
              <w:ind w:left="0"/>
            </w:pPr>
            <w:proofErr w:type="spellStart"/>
            <w:r>
              <w:t>BigDecimal</w:t>
            </w:r>
            <w:proofErr w:type="spellEnd"/>
            <w:r>
              <w:t xml:space="preserve"> num2=new </w:t>
            </w:r>
            <w:proofErr w:type="spellStart"/>
            <w:r>
              <w:t>BigDecimal</w:t>
            </w:r>
            <w:proofErr w:type="spellEnd"/>
            <w:r>
              <w:t xml:space="preserve">("2.9"); </w:t>
            </w:r>
          </w:p>
          <w:p w:rsidR="004C12FD" w:rsidRDefault="004C12FD" w:rsidP="004C12FD">
            <w:pPr>
              <w:ind w:left="0"/>
            </w:pPr>
            <w:r>
              <w:t>//运算结果依然为</w:t>
            </w:r>
            <w:proofErr w:type="spellStart"/>
            <w:r>
              <w:t>BigDecimal</w:t>
            </w:r>
            <w:proofErr w:type="spellEnd"/>
            <w:r>
              <w:t>表示的结果</w:t>
            </w:r>
          </w:p>
          <w:p w:rsidR="004C12FD" w:rsidRDefault="004C12FD" w:rsidP="004C12FD">
            <w:pPr>
              <w:ind w:left="0"/>
            </w:pPr>
            <w:proofErr w:type="spellStart"/>
            <w:r>
              <w:t>BigDecimal</w:t>
            </w:r>
            <w:proofErr w:type="spellEnd"/>
            <w:r>
              <w:t xml:space="preserve"> result=num1.subtract(num2);//num1-num2 </w:t>
            </w:r>
            <w:proofErr w:type="spellStart"/>
            <w:r>
              <w:t>System.out.println</w:t>
            </w:r>
            <w:proofErr w:type="spellEnd"/>
            <w:r>
              <w:t>(result);</w:t>
            </w:r>
          </w:p>
          <w:p w:rsidR="004C12FD" w:rsidRDefault="004C12FD" w:rsidP="004C12FD">
            <w:pPr>
              <w:ind w:left="0"/>
            </w:pPr>
            <w:r>
              <w:t xml:space="preserve"> float f=</w:t>
            </w:r>
            <w:proofErr w:type="spellStart"/>
            <w:r>
              <w:t>result.floatValue</w:t>
            </w:r>
            <w:proofErr w:type="spellEnd"/>
            <w:r>
              <w:t>();//将输出结果转换为基本类型float</w:t>
            </w:r>
          </w:p>
          <w:p w:rsidR="004C12FD" w:rsidRDefault="004C12FD" w:rsidP="004C12FD">
            <w:pPr>
              <w:ind w:left="0"/>
              <w:rPr>
                <w:rFonts w:hint="eastAsia"/>
              </w:rPr>
            </w:pPr>
            <w:proofErr w:type="spellStart"/>
            <w:r>
              <w:t>int</w:t>
            </w:r>
            <w:proofErr w:type="spellEnd"/>
            <w:r>
              <w:t xml:space="preserve"> </w:t>
            </w:r>
            <w:proofErr w:type="spellStart"/>
            <w:r>
              <w:t>i</w:t>
            </w:r>
            <w:proofErr w:type="spellEnd"/>
            <w:r>
              <w:t>=</w:t>
            </w:r>
            <w:proofErr w:type="spellStart"/>
            <w:r>
              <w:t>result.intValue</w:t>
            </w:r>
            <w:proofErr w:type="spellEnd"/>
            <w:r>
              <w:t>();//将输出结果转换为基本类型</w:t>
            </w:r>
            <w:proofErr w:type="spellStart"/>
            <w:r>
              <w:t>int</w:t>
            </w:r>
            <w:proofErr w:type="spellEnd"/>
          </w:p>
          <w:p w:rsidR="004C12FD" w:rsidRDefault="004C12FD" w:rsidP="004C12FD">
            <w:pPr>
              <w:ind w:left="0"/>
              <w:rPr>
                <w:rFonts w:hint="eastAsia"/>
              </w:rPr>
            </w:pPr>
          </w:p>
        </w:tc>
      </w:tr>
    </w:tbl>
    <w:p w:rsidR="00EC0C10" w:rsidRDefault="00EC0C10" w:rsidP="004C12FD">
      <w:pPr>
        <w:rPr>
          <w:rFonts w:hint="eastAsia"/>
        </w:rPr>
      </w:pPr>
    </w:p>
    <w:p w:rsidR="004C12FD" w:rsidRDefault="004C12FD" w:rsidP="004C12FD"/>
    <w:p w:rsidR="00E1374C" w:rsidRDefault="00E1374C" w:rsidP="00E1374C">
      <w:r>
        <w:lastRenderedPageBreak/>
        <w:t xml:space="preserve">    2）</w:t>
      </w:r>
      <w:proofErr w:type="spellStart"/>
      <w:r>
        <w:t>BigDecimal</w:t>
      </w:r>
      <w:proofErr w:type="spellEnd"/>
      <w:r>
        <w:t>可以作加add、减subtract、乘multiply、除divide等运算：这里需要注意除法，由于除法存在结果为无限不循环小数，所以对于除法而言，我们要制定取舍模式，否则会一直计算下去，直到报错（内存溢出）。</w:t>
      </w:r>
    </w:p>
    <w:p w:rsidR="00E1374C" w:rsidRDefault="00E1374C" w:rsidP="00E1374C">
      <w:pPr>
        <w:rPr>
          <w:rFonts w:hint="eastAsia"/>
        </w:rPr>
      </w:pPr>
      <w:r>
        <w:t xml:space="preserve"> result=num1.divide(num2, 8, </w:t>
      </w:r>
      <w:proofErr w:type="spellStart"/>
      <w:r>
        <w:t>BigDecimal.ROUND_HALF_UP</w:t>
      </w:r>
      <w:proofErr w:type="spellEnd"/>
      <w:r>
        <w:t xml:space="preserve">); // 小数保留8位，舍去方式为四舍五入 </w:t>
      </w:r>
    </w:p>
    <w:tbl>
      <w:tblPr>
        <w:tblStyle w:val="TableGrid"/>
        <w:tblW w:w="0" w:type="auto"/>
        <w:tblInd w:w="468" w:type="dxa"/>
        <w:tblLook w:val="04A0"/>
      </w:tblPr>
      <w:tblGrid>
        <w:gridCol w:w="8388"/>
      </w:tblGrid>
      <w:tr w:rsidR="00517F33" w:rsidTr="00517F33">
        <w:tc>
          <w:tcPr>
            <w:tcW w:w="8388" w:type="dxa"/>
          </w:tcPr>
          <w:p w:rsidR="00517F33" w:rsidRDefault="00517F33" w:rsidP="00517F33">
            <w:pPr>
              <w:ind w:left="0"/>
            </w:pPr>
            <w:proofErr w:type="spellStart"/>
            <w:r>
              <w:t>BigDecimal</w:t>
            </w:r>
            <w:proofErr w:type="spellEnd"/>
            <w:r>
              <w:t xml:space="preserve"> </w:t>
            </w:r>
            <w:proofErr w:type="spellStart"/>
            <w:r>
              <w:t>bigDecimal</w:t>
            </w:r>
            <w:proofErr w:type="spellEnd"/>
            <w:r>
              <w:t xml:space="preserve"> = new </w:t>
            </w:r>
            <w:proofErr w:type="spellStart"/>
            <w:r>
              <w:t>BigDecimal</w:t>
            </w:r>
            <w:proofErr w:type="spellEnd"/>
            <w:r>
              <w:t>("1.0");</w:t>
            </w:r>
          </w:p>
          <w:p w:rsidR="00517F33" w:rsidRDefault="00517F33" w:rsidP="00517F33">
            <w:pPr>
              <w:ind w:left="0"/>
            </w:pPr>
            <w:proofErr w:type="spellStart"/>
            <w:r>
              <w:t>BigDecimal</w:t>
            </w:r>
            <w:proofErr w:type="spellEnd"/>
            <w:r>
              <w:t xml:space="preserve"> b2 = new </w:t>
            </w:r>
            <w:proofErr w:type="spellStart"/>
            <w:r>
              <w:t>BigDecimal</w:t>
            </w:r>
            <w:proofErr w:type="spellEnd"/>
            <w:r>
              <w:t>("2.0");</w:t>
            </w:r>
          </w:p>
          <w:p w:rsidR="00517F33" w:rsidRDefault="00517F33" w:rsidP="00517F33">
            <w:pPr>
              <w:ind w:left="0"/>
            </w:pPr>
            <w:proofErr w:type="spellStart"/>
            <w:r>
              <w:t>System.out.println</w:t>
            </w:r>
            <w:proofErr w:type="spellEnd"/>
            <w:r>
              <w:t>(</w:t>
            </w:r>
            <w:proofErr w:type="spellStart"/>
            <w:r>
              <w:t>bigDecimal.doubleValue</w:t>
            </w:r>
            <w:proofErr w:type="spellEnd"/>
            <w:r>
              <w:t>());</w:t>
            </w:r>
          </w:p>
          <w:p w:rsidR="00517F33" w:rsidRDefault="00517F33" w:rsidP="00517F33">
            <w:pPr>
              <w:ind w:left="0"/>
            </w:pPr>
            <w:proofErr w:type="spellStart"/>
            <w:r>
              <w:t>System.out.println</w:t>
            </w:r>
            <w:proofErr w:type="spellEnd"/>
            <w:r>
              <w:t>(</w:t>
            </w:r>
            <w:proofErr w:type="spellStart"/>
            <w:r>
              <w:t>bigDecimal.intValue</w:t>
            </w:r>
            <w:proofErr w:type="spellEnd"/>
            <w:r>
              <w:t>());</w:t>
            </w:r>
          </w:p>
          <w:p w:rsidR="00517F33" w:rsidRDefault="00517F33" w:rsidP="00517F33">
            <w:pPr>
              <w:ind w:left="0"/>
            </w:pPr>
          </w:p>
          <w:p w:rsidR="00517F33" w:rsidRDefault="00517F33" w:rsidP="00517F33">
            <w:pPr>
              <w:ind w:left="0"/>
            </w:pPr>
            <w:proofErr w:type="spellStart"/>
            <w:r>
              <w:t>System.out.println</w:t>
            </w:r>
            <w:proofErr w:type="spellEnd"/>
            <w:r>
              <w:t>(</w:t>
            </w:r>
            <w:proofErr w:type="spellStart"/>
            <w:r>
              <w:t>bigDecimal.add</w:t>
            </w:r>
            <w:proofErr w:type="spellEnd"/>
            <w:r>
              <w:t>(b2));</w:t>
            </w:r>
          </w:p>
          <w:p w:rsidR="00517F33" w:rsidRDefault="00517F33" w:rsidP="00517F33">
            <w:pPr>
              <w:ind w:left="0"/>
            </w:pPr>
            <w:proofErr w:type="spellStart"/>
            <w:r>
              <w:t>System.out.println</w:t>
            </w:r>
            <w:proofErr w:type="spellEnd"/>
            <w:r>
              <w:t>(</w:t>
            </w:r>
            <w:proofErr w:type="spellStart"/>
            <w:r>
              <w:t>bigDecimal.subtract</w:t>
            </w:r>
            <w:proofErr w:type="spellEnd"/>
            <w:r>
              <w:t>(b2));</w:t>
            </w:r>
          </w:p>
          <w:p w:rsidR="00517F33" w:rsidRDefault="00517F33" w:rsidP="00517F33">
            <w:pPr>
              <w:ind w:left="0"/>
            </w:pPr>
            <w:proofErr w:type="spellStart"/>
            <w:r>
              <w:t>System.out.println</w:t>
            </w:r>
            <w:proofErr w:type="spellEnd"/>
            <w:r>
              <w:t>(</w:t>
            </w:r>
            <w:proofErr w:type="spellStart"/>
            <w:r>
              <w:t>bigDecimal.multiply</w:t>
            </w:r>
            <w:proofErr w:type="spellEnd"/>
            <w:r>
              <w:t>(b2));</w:t>
            </w:r>
          </w:p>
          <w:p w:rsidR="00517F33" w:rsidRDefault="00517F33" w:rsidP="00517F33">
            <w:pPr>
              <w:ind w:left="0"/>
              <w:rPr>
                <w:rFonts w:hint="eastAsia"/>
              </w:rPr>
            </w:pPr>
            <w:proofErr w:type="spellStart"/>
            <w:r>
              <w:t>System.out.println</w:t>
            </w:r>
            <w:proofErr w:type="spellEnd"/>
            <w:r>
              <w:t>(</w:t>
            </w:r>
            <w:proofErr w:type="spellStart"/>
            <w:r>
              <w:t>bigDecimal.divide</w:t>
            </w:r>
            <w:proofErr w:type="spellEnd"/>
            <w:r>
              <w:t>(b2));</w:t>
            </w:r>
          </w:p>
          <w:p w:rsidR="00517F33" w:rsidRDefault="00517F33" w:rsidP="00517F33">
            <w:pPr>
              <w:ind w:left="0"/>
            </w:pPr>
          </w:p>
        </w:tc>
      </w:tr>
    </w:tbl>
    <w:p w:rsidR="00517F33" w:rsidRDefault="00517F33" w:rsidP="00E1374C"/>
    <w:p w:rsidR="00E1374C" w:rsidRDefault="00E1374C" w:rsidP="00E1374C"/>
    <w:p w:rsidR="00E1374C" w:rsidRDefault="00E1374C" w:rsidP="00E1374C">
      <w:pPr>
        <w:pStyle w:val="Heading1"/>
      </w:pPr>
      <w:proofErr w:type="spellStart"/>
      <w:r>
        <w:t>BigInteger</w:t>
      </w:r>
      <w:proofErr w:type="spellEnd"/>
      <w:r>
        <w:t>类</w:t>
      </w:r>
    </w:p>
    <w:p w:rsidR="00EC0C10" w:rsidRDefault="00E1374C" w:rsidP="00061EA3">
      <w:pPr>
        <w:rPr>
          <w:rFonts w:hint="eastAsia"/>
        </w:rPr>
      </w:pPr>
      <w:r>
        <w:t>使用描述更长位数的整数</w:t>
      </w:r>
      <w:r w:rsidR="00FE19B4">
        <w:t>"</w:t>
      </w:r>
      <w:r>
        <w:t>字符串</w:t>
      </w:r>
      <w:r w:rsidR="00FE19B4">
        <w:t>"</w:t>
      </w:r>
      <w:r>
        <w:t>，来表示、保存更长位数的整数，在</w:t>
      </w:r>
      <w:proofErr w:type="spellStart"/>
      <w:r>
        <w:t>java.math.BigInteger</w:t>
      </w:r>
      <w:proofErr w:type="spellEnd"/>
      <w:r>
        <w:t>包下。</w:t>
      </w:r>
    </w:p>
    <w:p w:rsidR="00E1374C" w:rsidRDefault="00E1374C" w:rsidP="00EC0C10">
      <w:pPr>
        <w:pStyle w:val="Heading2"/>
        <w:numPr>
          <w:ilvl w:val="0"/>
          <w:numId w:val="17"/>
        </w:numPr>
        <w:rPr>
          <w:rFonts w:hint="eastAsia"/>
        </w:rPr>
      </w:pPr>
      <w:proofErr w:type="spellStart"/>
      <w:r>
        <w:t>BigInteger</w:t>
      </w:r>
      <w:proofErr w:type="spellEnd"/>
      <w:r w:rsidR="00EC0C10">
        <w:t>的使用</w:t>
      </w:r>
    </w:p>
    <w:tbl>
      <w:tblPr>
        <w:tblStyle w:val="TableGrid"/>
        <w:tblW w:w="0" w:type="auto"/>
        <w:tblInd w:w="360" w:type="dxa"/>
        <w:tblLook w:val="04A0"/>
      </w:tblPr>
      <w:tblGrid>
        <w:gridCol w:w="8496"/>
      </w:tblGrid>
      <w:tr w:rsidR="00061EA3" w:rsidTr="00061EA3">
        <w:tc>
          <w:tcPr>
            <w:tcW w:w="8496" w:type="dxa"/>
          </w:tcPr>
          <w:p w:rsidR="00061EA3" w:rsidRDefault="00061EA3" w:rsidP="00061EA3">
            <w:pPr>
              <w:ind w:left="0"/>
            </w:pPr>
            <w:r>
              <w:rPr>
                <w:rFonts w:hint="eastAsia"/>
              </w:rPr>
              <w:t xml:space="preserve">1) </w:t>
            </w:r>
            <w:r>
              <w:t xml:space="preserve"> 创建</w:t>
            </w:r>
            <w:proofErr w:type="spellStart"/>
            <w:r>
              <w:t>BigInteger</w:t>
            </w:r>
            <w:proofErr w:type="spellEnd"/>
            <w:r>
              <w:t xml:space="preserve">  </w:t>
            </w:r>
          </w:p>
          <w:p w:rsidR="00061EA3" w:rsidRDefault="00061EA3" w:rsidP="00061EA3">
            <w:pPr>
              <w:ind w:left="0"/>
            </w:pPr>
            <w:proofErr w:type="spellStart"/>
            <w:r>
              <w:t>BigInteger</w:t>
            </w:r>
            <w:proofErr w:type="spellEnd"/>
            <w:r>
              <w:t xml:space="preserve"> num=new </w:t>
            </w:r>
            <w:proofErr w:type="spellStart"/>
            <w:r>
              <w:t>BigInteger</w:t>
            </w:r>
            <w:proofErr w:type="spellEnd"/>
            <w:r>
              <w:t>("1");</w:t>
            </w:r>
          </w:p>
          <w:p w:rsidR="00061EA3" w:rsidRDefault="00061EA3" w:rsidP="00061EA3">
            <w:pPr>
              <w:ind w:left="0"/>
              <w:rPr>
                <w:rFonts w:hint="eastAsia"/>
              </w:rPr>
            </w:pPr>
            <w:r>
              <w:t xml:space="preserve">/num=new </w:t>
            </w:r>
            <w:proofErr w:type="spellStart"/>
            <w:r>
              <w:t>BigInteger</w:t>
            </w:r>
            <w:proofErr w:type="spellEnd"/>
            <w:r>
              <w:t xml:space="preserve">(1); // 不可以，没有这样的构造器 </w:t>
            </w:r>
          </w:p>
          <w:p w:rsidR="00061EA3" w:rsidRDefault="00061EA3" w:rsidP="00061EA3">
            <w:pPr>
              <w:ind w:left="0"/>
            </w:pPr>
            <w:r>
              <w:t>//这种方式我们可以将一个整数的基本类型转换为</w:t>
            </w:r>
            <w:proofErr w:type="spellStart"/>
            <w:r>
              <w:t>BigInteger</w:t>
            </w:r>
            <w:proofErr w:type="spellEnd"/>
            <w:r>
              <w:t>的实例</w:t>
            </w:r>
          </w:p>
          <w:p w:rsidR="00061EA3" w:rsidRDefault="00061EA3" w:rsidP="00061EA3">
            <w:pPr>
              <w:ind w:left="0"/>
              <w:rPr>
                <w:rFonts w:hint="eastAsia"/>
              </w:rPr>
            </w:pPr>
            <w:r>
              <w:t>num=</w:t>
            </w:r>
            <w:proofErr w:type="spellStart"/>
            <w:r>
              <w:t>BigInteger.valueOf</w:t>
            </w:r>
            <w:proofErr w:type="spellEnd"/>
            <w:r>
              <w:t>(1);</w:t>
            </w:r>
          </w:p>
          <w:p w:rsidR="00061EA3" w:rsidRDefault="00061EA3" w:rsidP="00061EA3">
            <w:pPr>
              <w:ind w:left="0"/>
            </w:pPr>
          </w:p>
          <w:p w:rsidR="00061EA3" w:rsidRDefault="00061EA3" w:rsidP="00061EA3">
            <w:pPr>
              <w:ind w:left="0"/>
              <w:rPr>
                <w:rFonts w:hint="eastAsia"/>
              </w:rPr>
            </w:pPr>
            <w:r>
              <w:t>2）理论上：</w:t>
            </w:r>
            <w:proofErr w:type="spellStart"/>
            <w:r>
              <w:t>BigInteger</w:t>
            </w:r>
            <w:proofErr w:type="spellEnd"/>
            <w:r>
              <w:t>存放的整数位数只受内存容量影响。</w:t>
            </w:r>
          </w:p>
          <w:p w:rsidR="00061EA3" w:rsidRDefault="00061EA3" w:rsidP="00061EA3">
            <w:pPr>
              <w:ind w:left="0"/>
            </w:pPr>
          </w:p>
          <w:p w:rsidR="00061EA3" w:rsidRDefault="00061EA3" w:rsidP="00061EA3">
            <w:pPr>
              <w:ind w:left="0"/>
            </w:pPr>
            <w:r>
              <w:t>3）</w:t>
            </w:r>
            <w:proofErr w:type="spellStart"/>
            <w:r>
              <w:t>BigInteger</w:t>
            </w:r>
            <w:proofErr w:type="spellEnd"/>
            <w:r>
              <w:t>同样支持加add、减subtract、乘multiply、除divide等运算。</w:t>
            </w:r>
          </w:p>
          <w:p w:rsidR="00517F33" w:rsidRDefault="00517F33" w:rsidP="00517F33">
            <w:pPr>
              <w:ind w:left="0"/>
            </w:pPr>
            <w:proofErr w:type="spellStart"/>
            <w:r>
              <w:lastRenderedPageBreak/>
              <w:t>BigInteger</w:t>
            </w:r>
            <w:proofErr w:type="spellEnd"/>
            <w:r>
              <w:t xml:space="preserve"> b1 = </w:t>
            </w:r>
            <w:proofErr w:type="spellStart"/>
            <w:r>
              <w:t>BigInteger.valueOf</w:t>
            </w:r>
            <w:proofErr w:type="spellEnd"/>
            <w:r>
              <w:t>(1);</w:t>
            </w:r>
          </w:p>
          <w:p w:rsidR="00517F33" w:rsidRDefault="00517F33" w:rsidP="00517F33">
            <w:pPr>
              <w:ind w:left="0"/>
            </w:pPr>
            <w:proofErr w:type="spellStart"/>
            <w:r>
              <w:t>BigInteger</w:t>
            </w:r>
            <w:proofErr w:type="spellEnd"/>
            <w:r>
              <w:t xml:space="preserve"> b2 = new </w:t>
            </w:r>
            <w:proofErr w:type="spellStart"/>
            <w:r>
              <w:t>BigInteger</w:t>
            </w:r>
            <w:proofErr w:type="spellEnd"/>
            <w:r>
              <w:t>("2");</w:t>
            </w:r>
          </w:p>
          <w:p w:rsidR="00517F33" w:rsidRDefault="00517F33" w:rsidP="00517F33">
            <w:pPr>
              <w:ind w:left="0"/>
            </w:pPr>
            <w:proofErr w:type="spellStart"/>
            <w:r>
              <w:t>System.out.println</w:t>
            </w:r>
            <w:proofErr w:type="spellEnd"/>
            <w:r>
              <w:t>(b1.add(b2).</w:t>
            </w:r>
            <w:proofErr w:type="spellStart"/>
            <w:r>
              <w:t>intValue</w:t>
            </w:r>
            <w:proofErr w:type="spellEnd"/>
            <w:r>
              <w:t>());</w:t>
            </w:r>
          </w:p>
          <w:p w:rsidR="00517F33" w:rsidRDefault="00517F33" w:rsidP="00517F33">
            <w:pPr>
              <w:ind w:left="0"/>
            </w:pPr>
            <w:proofErr w:type="spellStart"/>
            <w:r>
              <w:t>System.out.println</w:t>
            </w:r>
            <w:proofErr w:type="spellEnd"/>
            <w:r>
              <w:t>(b1.subtract(b2));</w:t>
            </w:r>
          </w:p>
          <w:p w:rsidR="00517F33" w:rsidRDefault="00517F33" w:rsidP="00517F33">
            <w:pPr>
              <w:ind w:left="0"/>
            </w:pPr>
            <w:proofErr w:type="spellStart"/>
            <w:r>
              <w:t>System.out.println</w:t>
            </w:r>
            <w:proofErr w:type="spellEnd"/>
            <w:r>
              <w:t>(b1.multiply(b2));</w:t>
            </w:r>
          </w:p>
          <w:p w:rsidR="00590362" w:rsidRDefault="00517F33" w:rsidP="00517F33">
            <w:pPr>
              <w:ind w:left="0"/>
              <w:rPr>
                <w:rFonts w:hint="eastAsia"/>
              </w:rPr>
            </w:pPr>
            <w:proofErr w:type="spellStart"/>
            <w:r>
              <w:t>System.out.println</w:t>
            </w:r>
            <w:proofErr w:type="spellEnd"/>
            <w:r>
              <w:t>(b1.divide(b2));</w:t>
            </w:r>
          </w:p>
          <w:p w:rsidR="00517F33" w:rsidRDefault="00517F33" w:rsidP="00517F33">
            <w:pPr>
              <w:ind w:left="0"/>
              <w:rPr>
                <w:rFonts w:hint="eastAsia"/>
              </w:rPr>
            </w:pPr>
          </w:p>
          <w:p w:rsidR="00517F33" w:rsidRDefault="00517F33" w:rsidP="00517F33">
            <w:pPr>
              <w:ind w:left="0"/>
            </w:pPr>
          </w:p>
        </w:tc>
      </w:tr>
    </w:tbl>
    <w:p w:rsidR="00061EA3" w:rsidRDefault="00061EA3" w:rsidP="00061EA3"/>
    <w:p w:rsidR="00A73AAA" w:rsidRPr="00A73AAA" w:rsidRDefault="00E1374C" w:rsidP="00061EA3">
      <w:r>
        <w:t xml:space="preserve">        </w:t>
      </w:r>
    </w:p>
    <w:sectPr w:rsidR="00A73AAA" w:rsidRPr="00A73AAA" w:rsidSect="00C03A83">
      <w:footerReference w:type="default" r:id="rId7"/>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1098" w:rsidRDefault="00DE1098" w:rsidP="007A6AEE">
      <w:pPr>
        <w:spacing w:after="0"/>
      </w:pPr>
      <w:r>
        <w:separator/>
      </w:r>
    </w:p>
  </w:endnote>
  <w:endnote w:type="continuationSeparator" w:id="0">
    <w:p w:rsidR="00DE1098" w:rsidRDefault="00DE1098" w:rsidP="007A6AE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6047264"/>
      <w:docPartObj>
        <w:docPartGallery w:val="Page Numbers (Bottom of Page)"/>
        <w:docPartUnique/>
      </w:docPartObj>
    </w:sdtPr>
    <w:sdtContent>
      <w:p w:rsidR="007A6AEE" w:rsidRDefault="007A6AEE">
        <w:pPr>
          <w:pStyle w:val="Footer"/>
          <w:jc w:val="right"/>
        </w:pPr>
        <w:fldSimple w:instr=" PAGE   \* MERGEFORMAT ">
          <w:r w:rsidR="00517F33">
            <w:rPr>
              <w:noProof/>
            </w:rPr>
            <w:t>5</w:t>
          </w:r>
        </w:fldSimple>
      </w:p>
    </w:sdtContent>
  </w:sdt>
  <w:p w:rsidR="007A6AEE" w:rsidRDefault="007A6A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1098" w:rsidRDefault="00DE1098" w:rsidP="007A6AEE">
      <w:pPr>
        <w:spacing w:after="0"/>
      </w:pPr>
      <w:r>
        <w:separator/>
      </w:r>
    </w:p>
  </w:footnote>
  <w:footnote w:type="continuationSeparator" w:id="0">
    <w:p w:rsidR="00DE1098" w:rsidRDefault="00DE1098" w:rsidP="007A6AE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A6D25"/>
    <w:multiLevelType w:val="hybridMultilevel"/>
    <w:tmpl w:val="F4C4964A"/>
    <w:lvl w:ilvl="0" w:tplc="6F28C73E">
      <w:start w:val="1"/>
      <w:numFmt w:val="chineseCountingThousand"/>
      <w:pStyle w:val="Heading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092057"/>
    <w:multiLevelType w:val="hybridMultilevel"/>
    <w:tmpl w:val="B2C237D4"/>
    <w:lvl w:ilvl="0" w:tplc="27AEBD4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3E381D"/>
    <w:multiLevelType w:val="hybridMultilevel"/>
    <w:tmpl w:val="FBE41540"/>
    <w:lvl w:ilvl="0" w:tplc="5C9666A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0"/>
  </w:num>
  <w:num w:numId="5">
    <w:abstractNumId w:val="2"/>
  </w:num>
  <w:num w:numId="6">
    <w:abstractNumId w:val="1"/>
  </w:num>
  <w:num w:numId="7">
    <w:abstractNumId w:val="0"/>
  </w:num>
  <w:num w:numId="8">
    <w:abstractNumId w:val="2"/>
  </w:num>
  <w:num w:numId="9">
    <w:abstractNumId w:val="1"/>
  </w:num>
  <w:num w:numId="10">
    <w:abstractNumId w:val="0"/>
  </w:num>
  <w:num w:numId="11">
    <w:abstractNumId w:val="2"/>
  </w:num>
  <w:num w:numId="12">
    <w:abstractNumId w:val="1"/>
  </w:num>
  <w:num w:numId="13">
    <w:abstractNumId w:val="0"/>
  </w:num>
  <w:num w:numId="14">
    <w:abstractNumId w:val="2"/>
  </w:num>
  <w:num w:numId="15">
    <w:abstractNumId w:val="1"/>
  </w:num>
  <w:num w:numId="16">
    <w:abstractNumId w:val="2"/>
    <w:lvlOverride w:ilvl="0">
      <w:startOverride w:val="1"/>
    </w:lvlOverride>
  </w:num>
  <w:num w:numId="17">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attachedTemplate r:id="rId1"/>
  <w:defaultTabStop w:val="720"/>
  <w:characterSpacingControl w:val="doNotCompress"/>
  <w:footnotePr>
    <w:footnote w:id="-1"/>
    <w:footnote w:id="0"/>
  </w:footnotePr>
  <w:endnotePr>
    <w:endnote w:id="-1"/>
    <w:endnote w:id="0"/>
  </w:endnotePr>
  <w:compat>
    <w:useFELayout/>
  </w:compat>
  <w:rsids>
    <w:rsidRoot w:val="007A6AEE"/>
    <w:rsid w:val="00026B65"/>
    <w:rsid w:val="00061EA3"/>
    <w:rsid w:val="002005A2"/>
    <w:rsid w:val="00216EDA"/>
    <w:rsid w:val="004C12FD"/>
    <w:rsid w:val="00517F33"/>
    <w:rsid w:val="00562410"/>
    <w:rsid w:val="00590362"/>
    <w:rsid w:val="007A6AEE"/>
    <w:rsid w:val="008261CD"/>
    <w:rsid w:val="008B5ACA"/>
    <w:rsid w:val="008C5117"/>
    <w:rsid w:val="00904415"/>
    <w:rsid w:val="00993B8D"/>
    <w:rsid w:val="0099619D"/>
    <w:rsid w:val="009D5000"/>
    <w:rsid w:val="00A73AAA"/>
    <w:rsid w:val="00B42CCA"/>
    <w:rsid w:val="00C03A83"/>
    <w:rsid w:val="00C123AE"/>
    <w:rsid w:val="00D24EDE"/>
    <w:rsid w:val="00D80E2B"/>
    <w:rsid w:val="00DB6FA6"/>
    <w:rsid w:val="00DE1098"/>
    <w:rsid w:val="00DE6E85"/>
    <w:rsid w:val="00E1374C"/>
    <w:rsid w:val="00E376DC"/>
    <w:rsid w:val="00EC0C10"/>
    <w:rsid w:val="00EF3DCE"/>
    <w:rsid w:val="00F37F94"/>
    <w:rsid w:val="00F906AD"/>
    <w:rsid w:val="00FE19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80"/>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ACA"/>
    <w:rPr>
      <w:rFonts w:ascii="微软雅黑" w:hAnsi="微软雅黑"/>
      <w:sz w:val="24"/>
    </w:rPr>
  </w:style>
  <w:style w:type="paragraph" w:styleId="Heading1">
    <w:name w:val="heading 1"/>
    <w:basedOn w:val="Normal"/>
    <w:next w:val="Normal"/>
    <w:link w:val="Heading1Char"/>
    <w:uiPriority w:val="9"/>
    <w:qFormat/>
    <w:rsid w:val="008B5ACA"/>
    <w:pPr>
      <w:keepNext/>
      <w:keepLines/>
      <w:numPr>
        <w:numId w:val="1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B5ACA"/>
    <w:pPr>
      <w:keepNext/>
      <w:keepLines/>
      <w:numPr>
        <w:numId w:val="14"/>
      </w:numPr>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semiHidden/>
    <w:unhideWhenUsed/>
    <w:qFormat/>
    <w:rsid w:val="008B5ACA"/>
    <w:pPr>
      <w:keepNext/>
      <w:keepLines/>
      <w:numPr>
        <w:numId w:val="15"/>
      </w:numPr>
      <w:spacing w:before="200" w:after="0"/>
      <w:outlineLvl w:val="2"/>
    </w:pPr>
    <w:rPr>
      <w:rFonts w:eastAsiaTheme="majorEastAsia" w:cstheme="majorBidi"/>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ACA"/>
    <w:rPr>
      <w:rFonts w:ascii="微软雅黑" w:eastAsiaTheme="majorEastAsia" w:hAnsi="微软雅黑" w:cstheme="majorBidi"/>
      <w:bCs/>
      <w:sz w:val="28"/>
      <w:szCs w:val="26"/>
    </w:rPr>
  </w:style>
  <w:style w:type="character" w:customStyle="1" w:styleId="Heading1Char">
    <w:name w:val="Heading 1 Char"/>
    <w:basedOn w:val="DefaultParagraphFont"/>
    <w:link w:val="Heading1"/>
    <w:uiPriority w:val="9"/>
    <w:rsid w:val="008B5ACA"/>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DocumentMap">
    <w:name w:val="Document Map"/>
    <w:basedOn w:val="Normal"/>
    <w:link w:val="DocumentMapChar"/>
    <w:uiPriority w:val="99"/>
    <w:semiHidden/>
    <w:unhideWhenUsed/>
    <w:rsid w:val="00DB6F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6FA6"/>
    <w:rPr>
      <w:rFonts w:ascii="Tahoma" w:hAnsi="Tahoma" w:cs="Tahoma"/>
      <w:sz w:val="16"/>
      <w:szCs w:val="16"/>
    </w:rPr>
  </w:style>
  <w:style w:type="character" w:customStyle="1" w:styleId="Heading3Char">
    <w:name w:val="Heading 3 Char"/>
    <w:basedOn w:val="DefaultParagraphFont"/>
    <w:link w:val="Heading3"/>
    <w:uiPriority w:val="9"/>
    <w:semiHidden/>
    <w:rsid w:val="008B5ACA"/>
    <w:rPr>
      <w:rFonts w:ascii="微软雅黑" w:eastAsiaTheme="majorEastAsia" w:hAnsi="微软雅黑" w:cstheme="majorBidi"/>
      <w:bCs/>
      <w:color w:val="000000" w:themeColor="text1"/>
      <w:sz w:val="24"/>
    </w:rPr>
  </w:style>
  <w:style w:type="paragraph" w:styleId="ListParagraph">
    <w:name w:val="List Paragraph"/>
    <w:basedOn w:val="Normal"/>
    <w:uiPriority w:val="34"/>
    <w:qFormat/>
    <w:rsid w:val="008B5ACA"/>
    <w:pPr>
      <w:ind w:left="720"/>
      <w:contextualSpacing/>
    </w:pPr>
  </w:style>
  <w:style w:type="paragraph" w:styleId="Header">
    <w:name w:val="header"/>
    <w:basedOn w:val="Normal"/>
    <w:link w:val="HeaderChar"/>
    <w:uiPriority w:val="99"/>
    <w:semiHidden/>
    <w:unhideWhenUsed/>
    <w:rsid w:val="007A6AEE"/>
    <w:pPr>
      <w:tabs>
        <w:tab w:val="center" w:pos="4320"/>
        <w:tab w:val="right" w:pos="8640"/>
      </w:tabs>
      <w:spacing w:after="0"/>
    </w:pPr>
  </w:style>
  <w:style w:type="character" w:customStyle="1" w:styleId="HeaderChar">
    <w:name w:val="Header Char"/>
    <w:basedOn w:val="DefaultParagraphFont"/>
    <w:link w:val="Header"/>
    <w:uiPriority w:val="99"/>
    <w:semiHidden/>
    <w:rsid w:val="007A6AEE"/>
    <w:rPr>
      <w:rFonts w:ascii="微软雅黑" w:hAnsi="微软雅黑"/>
      <w:sz w:val="24"/>
    </w:rPr>
  </w:style>
  <w:style w:type="paragraph" w:styleId="Footer">
    <w:name w:val="footer"/>
    <w:basedOn w:val="Normal"/>
    <w:link w:val="FooterChar"/>
    <w:uiPriority w:val="99"/>
    <w:unhideWhenUsed/>
    <w:rsid w:val="007A6AEE"/>
    <w:pPr>
      <w:tabs>
        <w:tab w:val="center" w:pos="4320"/>
        <w:tab w:val="right" w:pos="8640"/>
      </w:tabs>
      <w:spacing w:after="0"/>
    </w:pPr>
  </w:style>
  <w:style w:type="character" w:customStyle="1" w:styleId="FooterChar">
    <w:name w:val="Footer Char"/>
    <w:basedOn w:val="DefaultParagraphFont"/>
    <w:link w:val="Footer"/>
    <w:uiPriority w:val="99"/>
    <w:rsid w:val="007A6AEE"/>
    <w:rPr>
      <w:rFonts w:ascii="微软雅黑" w:hAnsi="微软雅黑"/>
      <w:sz w:val="24"/>
    </w:rPr>
  </w:style>
  <w:style w:type="table" w:styleId="TableGrid">
    <w:name w:val="Table Grid"/>
    <w:basedOn w:val="TableNormal"/>
    <w:uiPriority w:val="59"/>
    <w:rsid w:val="00FE19B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我的模板文档.dotx</Template>
  <TotalTime>2882</TotalTime>
  <Pages>5</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xiaoxiazhang1</cp:lastModifiedBy>
  <cp:revision>23</cp:revision>
  <dcterms:created xsi:type="dcterms:W3CDTF">2016-09-08T06:29:00Z</dcterms:created>
  <dcterms:modified xsi:type="dcterms:W3CDTF">2016-09-10T06:51:00Z</dcterms:modified>
</cp:coreProperties>
</file>