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NATIVE_DOCX_FIXTURE_43</w:t>
      </w:r>
    </w:p>
    <w:p>
      <w:pPr>
        <w:pStyle w:val="Heading1"/>
      </w:pPr>
      <w:r>
        <w:t>真实 DOCX 预览样式验收</w:t>
      </w:r>
    </w:p>
    <w:p>
      <w:pPr>
        <w:pStyle w:val="FixtureBody"/>
      </w:pPr>
      <w:r>
        <w:t>正文使用独立 OOXML 样式，marker 为 NATIVE_DOCX_FIXTURE_43_BODY。</w:t>
      </w:r>
    </w:p>
    <w:p>
      <w:r>
        <w:rPr>
          <w:b/>
          <w:color w:val="1F4E79"/>
        </w:rPr>
        <w:t>样式检查：加粗蓝色正文。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zoom w:percent="100"/>
  <w:compat/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  <w:pPrDefault>
      <w:pPr>
        <w:spacing w:after="160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jc w:val="center"/>
      <w:spacing w:after="240"/>
    </w:pPr>
    <w:rPr>
      <w:b/>
      <w:color w:val="17365D"/>
      <w:sz w:val="34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120"/>
    </w:pPr>
    <w:rPr>
      <w:b/>
      <w:color w:val="1F4E79"/>
      <w:sz w:val="28"/>
    </w:rPr>
  </w:style>
  <w:style w:type="paragraph" w:styleId="FixtureBody">
    <w:name w:val="Fixture Body"/>
    <w:basedOn w:val="Normal"/>
    <w:next w:val="Normal"/>
    <w:qFormat/>
    <w:pPr>
      <w:spacing w:after="180"/>
    </w:pPr>
    <w:rPr>
      <w:color w:val="333333"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KeenCode native fixture</Application>
  <AppVersion>43.0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Native DOCX Preview Fixture 43</dc:title>
  <dc:creator>KeenCode isolated acceptance</dc:creator>
  <cp:keywords>NATIVE_DOCX_FIXTURE_43</cp:keywords>
</cp:coreProperties>
</file>