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56"/>
          <w:szCs w:val="56"/>
        </w:rPr>
        <w:t xml:space="preserve">PHOTONICS NEXUS</w:t>
      </w:r>
    </w:p>
    <w:p>
      <w:pPr>
        <w:spacing w:after="100"/>
        <w:jc w:val="center"/>
      </w:pPr>
      <w:r>
        <w:rPr>
          <w:rFonts w:ascii="Arial" w:cs="Arial" w:eastAsia="Arial" w:hAnsi="Arial"/>
          <w:color w:val="2D5F8A"/>
          <w:sz w:val="32"/>
          <w:szCs w:val="32"/>
        </w:rPr>
        <w:t xml:space="preserve">Comprehensive Code Audit Report</w:t>
      </w:r>
    </w:p>
    <w:p>
      <w:pPr>
        <w:pBdr>
          <w:bottom w:val="single" w:color="2D5F8A" w:sz="6" w:space="1"/>
        </w:pBdr>
        <w:spacing w:after="40"/>
        <w:jc w:val="center"/>
      </w:pPr>
      <w:r>
        <w:rPr>
          <w:sz w:val="10"/>
          <w:szCs w:val="10"/>
        </w:rPr>
        <w:t xml:space="preserve"> </w:t>
      </w:r>
    </w:p>
    <w:p>
      <w:pPr>
        <w:spacing w:after="60"/>
      </w:pPr>
    </w:p>
    <w:p>
      <w:pPr>
        <w:spacing w:after="60"/>
        <w:jc w:val="center"/>
      </w:pPr>
      <w:r>
        <w:rPr>
          <w:rFonts w:ascii="Arial" w:cs="Arial" w:eastAsia="Arial" w:hAnsi="Arial"/>
          <w:color w:val="666666"/>
          <w:sz w:val="20"/>
          <w:szCs w:val="20"/>
        </w:rPr>
        <w:t xml:space="preserve">Version: v33.2 (photonics_nexus_v7_command (12).html)</w:t>
      </w:r>
    </w:p>
    <w:p>
      <w:pPr>
        <w:spacing w:after="60"/>
        <w:jc w:val="center"/>
      </w:pPr>
      <w:r>
        <w:rPr>
          <w:rFonts w:ascii="Arial" w:cs="Arial" w:eastAsia="Arial" w:hAnsi="Arial"/>
          <w:color w:val="666666"/>
          <w:sz w:val="20"/>
          <w:szCs w:val="20"/>
        </w:rPr>
        <w:t xml:space="preserve">Codebase: ~33,952 lines | Single-File HTML Application</w:t>
      </w:r>
    </w:p>
    <w:p>
      <w:pPr>
        <w:spacing w:after="60"/>
        <w:jc w:val="center"/>
      </w:pPr>
      <w:r>
        <w:rPr>
          <w:rFonts w:ascii="Arial" w:cs="Arial" w:eastAsia="Arial" w:hAnsi="Arial"/>
          <w:color w:val="666666"/>
          <w:sz w:val="20"/>
          <w:szCs w:val="20"/>
        </w:rPr>
        <w:t xml:space="preserve">Date: February 21, 2026</w:t>
      </w:r>
    </w:p>
    <w:p>
      <w:pPr>
        <w:spacing w:after="200"/>
        <w:jc w:val="center"/>
      </w:pPr>
      <w:r>
        <w:rPr>
          <w:rFonts w:ascii="Arial" w:cs="Arial" w:eastAsia="Arial" w:hAnsi="Arial"/>
          <w:color w:val="666666"/>
          <w:sz w:val="20"/>
          <w:szCs w:val="20"/>
        </w:rPr>
        <w:t xml:space="preserve">Auditor: Claude (Lead Front-End Architect &amp; Computational Physicist)</w:t>
      </w:r>
    </w:p>
    <w:p>
      <w:pPr>
        <w:spacing w:after="60"/>
      </w:pPr>
    </w:p>
    <w:p>
      <w:pPr>
        <w:spacing w:after="60"/>
      </w:pPr>
    </w:p>
    <w:p>
      <w:pPr>
        <w:spacing w:after="60"/>
      </w:pPr>
    </w:p>
    <w:p>
      <w:pPr>
        <w:spacing w:after="200"/>
        <w:jc w:val="center"/>
      </w:pPr>
      <w:r>
        <w:rPr>
          <w:rFonts w:ascii="Arial" w:cs="Arial" w:eastAsia="Arial" w:hAnsi="Arial"/>
          <w:b/>
          <w:bCs/>
          <w:color w:val="333333"/>
          <w:sz w:val="20"/>
          <w:szCs w:val="20"/>
        </w:rPr>
        <w:t xml:space="preserve">Severity: </w:t>
      </w:r>
      <w:r>
        <w:rPr>
          <w:rFonts w:ascii="Arial" w:cs="Arial" w:eastAsia="Arial" w:hAnsi="Arial"/>
          <w:b/>
          <w:bCs/>
          <w:color w:val="CC0000"/>
          <w:sz w:val="18"/>
          <w:szCs w:val="18"/>
        </w:rPr>
        <w:t xml:space="preserve"> [CRITICAL] </w:t>
      </w:r>
      <w:r>
        <w:rPr>
          <w:color w:val="AAAAAA"/>
          <w:sz w:val="20"/>
          <w:szCs w:val="20"/>
        </w:rPr>
        <w:t xml:space="preserve"> • </w:t>
      </w:r>
      <w:r>
        <w:rPr>
          <w:rFonts w:ascii="Arial" w:cs="Arial" w:eastAsia="Arial" w:hAnsi="Arial"/>
          <w:b/>
          <w:bCs/>
          <w:color w:val="E67700"/>
          <w:sz w:val="18"/>
          <w:szCs w:val="18"/>
        </w:rPr>
        <w:t xml:space="preserve"> [HIGH] </w:t>
      </w:r>
      <w:r>
        <w:rPr>
          <w:color w:val="AAAAAA"/>
          <w:sz w:val="20"/>
          <w:szCs w:val="20"/>
        </w:rPr>
        <w:t xml:space="preserve"> • </w:t>
      </w:r>
      <w:r>
        <w:rPr>
          <w:rFonts w:ascii="Arial" w:cs="Arial" w:eastAsia="Arial" w:hAnsi="Arial"/>
          <w:b/>
          <w:bCs/>
          <w:color w:val="996600"/>
          <w:sz w:val="18"/>
          <w:szCs w:val="18"/>
        </w:rPr>
        <w:t xml:space="preserve"> [MEDIUM] </w:t>
      </w:r>
      <w:r>
        <w:rPr>
          <w:color w:val="AAAAAA"/>
          <w:sz w:val="20"/>
          <w:szCs w:val="20"/>
        </w:rPr>
        <w:t xml:space="preserve"> • </w:t>
      </w:r>
      <w:r>
        <w:rPr>
          <w:rFonts w:ascii="Arial" w:cs="Arial" w:eastAsia="Arial" w:hAnsi="Arial"/>
          <w:b/>
          <w:bCs/>
          <w:color w:val="336699"/>
          <w:sz w:val="18"/>
          <w:szCs w:val="18"/>
        </w:rPr>
        <w:t xml:space="preserve"> [LOW] </w:t>
      </w:r>
    </w:p>
    <w:p>
      <w:r>
        <w:br w:type="page"/>
      </w:r>
    </w:p>
    <w:p>
      <w:pPr>
        <w:pStyle w:val="Heading1"/>
        <w:spacing w:before="360" w:after="200"/>
      </w:pPr>
      <w:r>
        <w:rPr>
          <w:rFonts w:ascii="Arial" w:cs="Arial" w:eastAsia="Arial" w:hAnsi="Arial"/>
          <w:b/>
          <w:bCs/>
          <w:color w:val="1A1A2E"/>
          <w:sz w:val="32"/>
          <w:szCs w:val="32"/>
        </w:rPr>
        <w:t xml:space="preserve">1. Executive Summary</w:t>
      </w:r>
    </w:p>
    <w:p>
      <w:pPr>
        <w:spacing w:after="120"/>
      </w:pPr>
      <w:r>
        <w:rPr>
          <w:rFonts w:ascii="Arial" w:cs="Arial" w:eastAsia="Arial" w:hAnsi="Arial"/>
          <w:color w:val="333333"/>
          <w:sz w:val="20"/>
          <w:szCs w:val="20"/>
        </w:rPr>
        <w:t xml:space="preserve">This report presents a comprehensive, line-by-line code audit of the Photonics Nexus v33.2 platform, a ~34,000-line single-file HTML application for 3D interactive optical system design and simulation. The audit covers six major code sections: CSS/Theming, HTML Structure, Data Layer, Physics Engines, Core Managers, and UI/Initialization.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Total Issues Found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 Severity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 Severity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 Severity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 Severity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Estimated Technical Debt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60–80 developer-days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Overall Code Quality Score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7.0 / 10</w:t>
            </w:r>
          </w:p>
        </w:tc>
      </w:tr>
    </w:tbl>
    <w:p>
      <w:pPr>
        <w:spacing w:after="60"/>
      </w:pPr>
    </w:p>
    <w:p>
      <w:pPr>
        <w:spacing w:after="120"/>
      </w:pPr>
      <w:r>
        <w:rPr>
          <w:rFonts w:ascii="Arial" w:cs="Arial" w:eastAsia="Arial" w:hAnsi="Arial"/>
          <w:color w:val="333333"/>
          <w:sz w:val="20"/>
          <w:szCs w:val="20"/>
        </w:rPr>
        <w:t xml:space="preserve">The codebase is functionally sound for its intended use as a pre-sales demo tool with 20–50 component systems. The physics engine is mathematically accurate (verified conservation of energy, correct GDD formulas, proper unit conversions). However, the audit reveals significant issues in memory management, accessibility, security (XSS), and scalability that should be addressed before broader deployment.</w:t>
      </w:r>
    </w:p>
    <w:p>
      <w:r>
        <w:br w:type="page"/>
      </w:r>
    </w:p>
    <w:p>
      <w:pPr>
        <w:pStyle w:val="Heading1"/>
        <w:spacing w:before="360" w:after="200"/>
      </w:pPr>
      <w:r>
        <w:rPr>
          <w:rFonts w:ascii="Arial" w:cs="Arial" w:eastAsia="Arial" w:hAnsi="Arial"/>
          <w:b/>
          <w:bCs/>
          <w:color w:val="1A1A2E"/>
          <w:sz w:val="32"/>
          <w:szCs w:val="32"/>
        </w:rPr>
        <w:t xml:space="preserve">2. CSS &amp; Theming (Lines 1–3,000)</w:t>
      </w:r>
    </w:p>
    <w:p>
      <w:pPr>
        <w:pStyle w:val="Heading2"/>
        <w:spacing w:before="280" w:after="160"/>
      </w:pPr>
      <w:r>
        <w:rPr>
          <w:rFonts w:ascii="Arial" w:cs="Arial" w:eastAsia="Arial" w:hAnsi="Arial"/>
          <w:b/>
          <w:bCs/>
          <w:color w:val="2D5F8A"/>
          <w:sz w:val="26"/>
          <w:szCs w:val="26"/>
        </w:rPr>
        <w:t xml:space="preserve">2.1 Strengths</w:t>
      </w:r>
    </w:p>
    <w:p>
      <w:pPr>
        <w:pStyle w:val="ListParagraph"/>
        <w:numPr>
          <w:ilvl w:val="0"/>
          <w:numId w:val="2"/>
        </w:numPr>
        <w:spacing w:after="80"/>
      </w:pPr>
      <w:r>
        <w:rPr>
          <w:rFonts w:ascii="Arial" w:cs="Arial" w:eastAsia="Arial" w:hAnsi="Arial"/>
          <w:color w:val="333333"/>
          <w:sz w:val="20"/>
          <w:szCs w:val="20"/>
        </w:rPr>
        <w:t xml:space="preserve">Well-organized theme system using CSS custom properties (5 themes: light, dark, realistic, arctic, sunset)</w:t>
      </w:r>
    </w:p>
    <w:p>
      <w:pPr>
        <w:pStyle w:val="ListParagraph"/>
        <w:numPr>
          <w:ilvl w:val="0"/>
          <w:numId w:val="2"/>
        </w:numPr>
        <w:spacing w:after="80"/>
      </w:pPr>
      <w:r>
        <w:rPr>
          <w:rFonts w:ascii="Arial" w:cs="Arial" w:eastAsia="Arial" w:hAnsi="Arial"/>
          <w:color w:val="333333"/>
          <w:sz w:val="20"/>
          <w:szCs w:val="20"/>
        </w:rPr>
        <w:t xml:space="preserve">Consistent use of design tokens (--bg-primary, --accent-primary, --surface-glass, etc.)</w:t>
      </w:r>
    </w:p>
    <w:p>
      <w:pPr>
        <w:pStyle w:val="ListParagraph"/>
        <w:numPr>
          <w:ilvl w:val="0"/>
          <w:numId w:val="2"/>
        </w:numPr>
        <w:spacing w:after="80"/>
      </w:pPr>
      <w:r>
        <w:rPr>
          <w:rFonts w:ascii="Arial" w:cs="Arial" w:eastAsia="Arial" w:hAnsi="Arial"/>
          <w:color w:val="333333"/>
          <w:sz w:val="20"/>
          <w:szCs w:val="20"/>
        </w:rPr>
        <w:t xml:space="preserve">Smooth transitions on theme switch (0.4s cubic-bezier easing)</w:t>
      </w:r>
    </w:p>
    <w:p>
      <w:pPr>
        <w:pStyle w:val="ListParagraph"/>
        <w:numPr>
          <w:ilvl w:val="0"/>
          <w:numId w:val="2"/>
        </w:numPr>
        <w:spacing w:after="80"/>
      </w:pPr>
      <w:r>
        <w:rPr>
          <w:rFonts w:ascii="Arial" w:cs="Arial" w:eastAsia="Arial" w:hAnsi="Arial"/>
          <w:color w:val="333333"/>
          <w:sz w:val="20"/>
          <w:szCs w:val="20"/>
        </w:rPr>
        <w:t xml:space="preserve">Professional glass-morphism effects via backdrop-filter</w:t>
      </w:r>
    </w:p>
    <w:p>
      <w:pPr>
        <w:pStyle w:val="Heading2"/>
        <w:spacing w:before="280" w:after="160"/>
      </w:pPr>
      <w:r>
        <w:rPr>
          <w:rFonts w:ascii="Arial" w:cs="Arial" w:eastAsia="Arial" w:hAnsi="Arial"/>
          <w:b/>
          <w:bCs/>
          <w:color w:val="2D5F8A"/>
          <w:sz w:val="26"/>
          <w:szCs w:val="26"/>
        </w:rPr>
        <w:t xml:space="preserve">2.2 Issues Found</w:t>
      </w:r>
    </w:p>
    <w:p>
      <w:pPr>
        <w:pStyle w:val="Heading3"/>
        <w:spacing w:before="200" w:after="120"/>
      </w:pPr>
      <w:r>
        <w:rPr>
          <w:rFonts w:ascii="Arial" w:cs="Arial" w:eastAsia="Arial" w:hAnsi="Arial"/>
          <w:b/>
          <w:bCs/>
          <w:color w:val="3A7CA5"/>
          <w:sz w:val="22"/>
          <w:szCs w:val="22"/>
        </w:rPr>
        <w:t xml:space="preserve">2.2.1 Hardcoded Color Values in Component Cards</w:t>
      </w:r>
    </w:p>
    <w:p>
      <w:pPr>
        <w:spacing w:after="120"/>
      </w:pPr>
      <w:r>
        <w:rPr>
          <w:rFonts w:ascii="Arial" w:cs="Arial" w:eastAsia="Arial" w:hAnsi="Arial"/>
          <w:color w:val="333333"/>
          <w:sz w:val="20"/>
          <w:szCs w:val="20"/>
        </w:rPr>
        <w:t xml:space="preserve">Over 20 inline style declarations override the theme system with hardcoded gradient colors (e.g., line 395–433). This defeats the purpose of CSS variables and makes theme-wide color changes tedious.</w:t>
      </w:r>
    </w:p>
    <w:p>
      <w:pPr>
        <w:pStyle w:val="ListParagraph"/>
        <w:numPr>
          <w:ilvl w:val="0"/>
          <w:numId w:val="2"/>
        </w:numPr>
        <w:spacing w:after="80"/>
      </w:pPr>
      <w:r>
        <w:rPr>
          <w:rFonts w:ascii="Arial" w:cs="Arial" w:eastAsia="Arial" w:hAnsi="Arial"/>
          <w:b/>
          <w:bCs/>
          <w:color w:val="333333"/>
          <w:sz w:val="20"/>
          <w:szCs w:val="20"/>
        </w:rPr>
        <w:t xml:space="preserve">Affected elements: .component-card[data-id] .icon backgrounds</w:t>
      </w:r>
    </w:p>
    <w:p>
      <w:pPr>
        <w:pStyle w:val="ListParagraph"/>
        <w:numPr>
          <w:ilvl w:val="0"/>
          <w:numId w:val="2"/>
        </w:numPr>
        <w:spacing w:after="80"/>
      </w:pPr>
      <w:r>
        <w:rPr>
          <w:rFonts w:ascii="Arial" w:cs="Arial" w:eastAsia="Arial" w:hAnsi="Arial"/>
          <w:color w:val="333333"/>
          <w:sz w:val="20"/>
          <w:szCs w:val="20"/>
        </w:rPr>
        <w:t xml:space="preserve">Severity: MEDIUM — Maintainability impact</w:t>
      </w:r>
    </w:p>
    <w:p>
      <w:pPr>
        <w:pStyle w:val="Heading3"/>
        <w:spacing w:before="200" w:after="120"/>
      </w:pPr>
      <w:r>
        <w:rPr>
          <w:rFonts w:ascii="Arial" w:cs="Arial" w:eastAsia="Arial" w:hAnsi="Arial"/>
          <w:b/>
          <w:bCs/>
          <w:color w:val="3A7CA5"/>
          <w:sz w:val="22"/>
          <w:szCs w:val="22"/>
        </w:rPr>
        <w:t xml:space="preserve">2.2.2 Vendor Prefix Gaps</w:t>
      </w:r>
    </w:p>
    <w:p>
      <w:pPr>
        <w:spacing w:after="120"/>
      </w:pPr>
      <w:r>
        <w:rPr>
          <w:rFonts w:ascii="Arial" w:cs="Arial" w:eastAsia="Arial" w:hAnsi="Arial"/>
          <w:color w:val="333333"/>
          <w:sz w:val="20"/>
          <w:szCs w:val="20"/>
        </w:rPr>
        <w:t xml:space="preserve">Slider styles use -webkit-appearance and -webkit-slider-thumb but lack -moz-range-progress for Firefox. The backdrop-filter property is used without -webkit-backdrop-filter fallback on some elements (inconsistent across the file).</w:t>
      </w:r>
    </w:p>
    <w:p>
      <w:pPr>
        <w:pStyle w:val="Heading3"/>
        <w:spacing w:before="200" w:after="120"/>
      </w:pPr>
      <w:r>
        <w:rPr>
          <w:rFonts w:ascii="Arial" w:cs="Arial" w:eastAsia="Arial" w:hAnsi="Arial"/>
          <w:b/>
          <w:bCs/>
          <w:color w:val="3A7CA5"/>
          <w:sz w:val="22"/>
          <w:szCs w:val="22"/>
        </w:rPr>
        <w:t xml:space="preserve">2.2.3 Animation Performance</w:t>
      </w:r>
    </w:p>
    <w:p>
      <w:pPr>
        <w:spacing w:after="120"/>
      </w:pPr>
      <w:r>
        <w:rPr>
          <w:rFonts w:ascii="Arial" w:cs="Arial" w:eastAsia="Arial" w:hAnsi="Arial"/>
          <w:color w:val="333333"/>
          <w:sz w:val="20"/>
          <w:szCs w:val="20"/>
        </w:rPr>
        <w:t xml:space="preserve">Several animations use properties that trigger layout recalculation (e.g., box-shadow in probe-pulse, badge-pulse). Consider using transform or opacity-only animations for better GPU compositing.</w:t>
      </w:r>
    </w:p>
    <w:p>
      <w:pPr>
        <w:pStyle w:val="Heading3"/>
        <w:spacing w:before="200" w:after="120"/>
      </w:pPr>
      <w:r>
        <w:rPr>
          <w:rFonts w:ascii="Arial" w:cs="Arial" w:eastAsia="Arial" w:hAnsi="Arial"/>
          <w:b/>
          <w:bCs/>
          <w:color w:val="3A7CA5"/>
          <w:sz w:val="22"/>
          <w:szCs w:val="22"/>
        </w:rPr>
        <w:t xml:space="preserve">2.2.4 Magic Numbers</w:t>
      </w:r>
    </w:p>
    <w:p>
      <w:pPr>
        <w:spacing w:after="120"/>
      </w:pPr>
      <w:r>
        <w:rPr>
          <w:rFonts w:ascii="Arial" w:cs="Arial" w:eastAsia="Arial" w:hAnsi="Arial"/>
          <w:color w:val="333333"/>
          <w:sz w:val="20"/>
          <w:szCs w:val="20"/>
        </w:rPr>
        <w:t xml:space="preserve">Bloom strength values (0.3, 0.5, 0.6, 0.8, 1.2) are hardcoded per-theme in both CSS (--bloom-strength) and JS (THEME_CONFIGS). These should be unified constants.</w:t>
      </w:r>
    </w:p>
    <w:p>
      <w:r>
        <w:br w:type="page"/>
      </w:r>
    </w:p>
    <w:p>
      <w:pPr>
        <w:pStyle w:val="Heading1"/>
        <w:spacing w:before="360" w:after="200"/>
      </w:pPr>
      <w:r>
        <w:rPr>
          <w:rFonts w:ascii="Arial" w:cs="Arial" w:eastAsia="Arial" w:hAnsi="Arial"/>
          <w:b/>
          <w:bCs/>
          <w:color w:val="1A1A2E"/>
          <w:sz w:val="32"/>
          <w:szCs w:val="32"/>
        </w:rPr>
        <w:t xml:space="preserve">3. HTML Structure &amp; Accessibility (Lines 3,000–6,500)</w:t>
      </w:r>
    </w:p>
    <w:p>
      <w:pPr>
        <w:pStyle w:val="Heading2"/>
        <w:spacing w:before="280" w:after="160"/>
      </w:pPr>
      <w:r>
        <w:rPr>
          <w:rFonts w:ascii="Arial" w:cs="Arial" w:eastAsia="Arial" w:hAnsi="Arial"/>
          <w:b/>
          <w:bCs/>
          <w:color w:val="2D5F8A"/>
          <w:sz w:val="26"/>
          <w:szCs w:val="26"/>
        </w:rPr>
        <w:t xml:space="preserve">3.1 Critical Accessibility Gaps (WCAG 2.1 Level A Failures)</w:t>
      </w:r>
    </w:p>
    <w:p>
      <w:pPr>
        <w:pStyle w:val="Heading3"/>
        <w:spacing w:before="200" w:after="120"/>
      </w:pPr>
      <w:r>
        <w:rPr>
          <w:rFonts w:ascii="Arial" w:cs="Arial" w:eastAsia="Arial" w:hAnsi="Arial"/>
          <w:b/>
          <w:bCs/>
          <w:color w:val="3A7CA5"/>
          <w:sz w:val="22"/>
          <w:szCs w:val="22"/>
        </w:rPr>
        <w:t xml:space="preserve">3.1.1 Missing ARIA Labels</w:t>
      </w:r>
    </w:p>
    <w:p>
      <w:pPr>
        <w:spacing w:after="120"/>
      </w:pPr>
      <w:r>
        <w:rPr>
          <w:rFonts w:ascii="Arial" w:cs="Arial" w:eastAsia="Arial" w:hAnsi="Arial"/>
          <w:color w:val="333333"/>
          <w:sz w:val="20"/>
          <w:szCs w:val="20"/>
        </w:rPr>
        <w:t xml:space="preserve">25+ icon-only buttons (theme selectors, toolbar buttons, view mode toggles) lack aria-label attributes. Screen reader users cannot identify button purposes. All SVG icons (50+) lack &lt;title&gt; or &lt;desc&gt; elements.</w:t>
      </w:r>
    </w:p>
    <w:p>
      <w:pPr>
        <w:pStyle w:val="Heading3"/>
        <w:spacing w:before="200" w:after="120"/>
      </w:pPr>
      <w:r>
        <w:rPr>
          <w:rFonts w:ascii="Arial" w:cs="Arial" w:eastAsia="Arial" w:hAnsi="Arial"/>
          <w:b/>
          <w:bCs/>
          <w:color w:val="3A7CA5"/>
          <w:sz w:val="22"/>
          <w:szCs w:val="22"/>
        </w:rPr>
        <w:t xml:space="preserve">3.1.2 Form Label Associations</w:t>
      </w:r>
    </w:p>
    <w:p>
      <w:pPr>
        <w:spacing w:after="120"/>
      </w:pPr>
      <w:r>
        <w:rPr>
          <w:rFonts w:ascii="Arial" w:cs="Arial" w:eastAsia="Arial" w:hAnsi="Arial"/>
          <w:color w:val="333333"/>
          <w:sz w:val="20"/>
          <w:szCs w:val="20"/>
        </w:rPr>
        <w:t xml:space="preserve">10+ &lt;input&gt; elements are not properly associated with their &lt;label&gt; elements. The “for” attribute is missing from labels for beam-height, snap-distance, position, and rotation inputs.</w:t>
      </w:r>
    </w:p>
    <w:p>
      <w:pPr>
        <w:pStyle w:val="Heading3"/>
        <w:spacing w:before="200" w:after="120"/>
      </w:pPr>
      <w:r>
        <w:rPr>
          <w:rFonts w:ascii="Arial" w:cs="Arial" w:eastAsia="Arial" w:hAnsi="Arial"/>
          <w:b/>
          <w:bCs/>
          <w:color w:val="3A7CA5"/>
          <w:sz w:val="22"/>
          <w:szCs w:val="22"/>
        </w:rPr>
        <w:t xml:space="preserve">3.1.3 Interactive Divs Without Roles</w:t>
      </w:r>
    </w:p>
    <w:p>
      <w:pPr>
        <w:spacing w:after="120"/>
      </w:pPr>
      <w:r>
        <w:rPr>
          <w:rFonts w:ascii="Arial" w:cs="Arial" w:eastAsia="Arial" w:hAnsi="Arial"/>
          <w:color w:val="333333"/>
          <w:sz w:val="20"/>
          <w:szCs w:val="20"/>
        </w:rPr>
        <w:t xml:space="preserve">30+ clickable .component-card elements are &lt;div&gt;s without role="button" or tabindex="0". These are invisible to keyboard navigation and screen readers.</w:t>
      </w:r>
    </w:p>
    <w:p>
      <w:pPr>
        <w:pStyle w:val="Heading3"/>
        <w:spacing w:before="200" w:after="120"/>
      </w:pPr>
      <w:r>
        <w:rPr>
          <w:rFonts w:ascii="Arial" w:cs="Arial" w:eastAsia="Arial" w:hAnsi="Arial"/>
          <w:b/>
          <w:bCs/>
          <w:color w:val="3A7CA5"/>
          <w:sz w:val="22"/>
          <w:szCs w:val="22"/>
        </w:rPr>
        <w:t xml:space="preserve">3.1.4 Inline Event Handlers</w:t>
      </w:r>
    </w:p>
    <w:p>
      <w:pPr>
        <w:spacing w:after="120"/>
      </w:pPr>
      <w:r>
        <w:rPr>
          <w:rFonts w:ascii="Arial" w:cs="Arial" w:eastAsia="Arial" w:hAnsi="Arial"/>
          <w:color w:val="333333"/>
          <w:sz w:val="20"/>
          <w:szCs w:val="20"/>
        </w:rPr>
        <w:t xml:space="preserve">Lines 7263, 7283 use onclick attributes (collapsible section toggles). These break in strict Content Security Policy environments and are not keyboard-accessible.</w:t>
      </w:r>
    </w:p>
    <w:p>
      <w:pPr>
        <w:pStyle w:val="Heading2"/>
        <w:spacing w:before="280" w:after="160"/>
      </w:pPr>
      <w:r>
        <w:rPr>
          <w:rFonts w:ascii="Arial" w:cs="Arial" w:eastAsia="Arial" w:hAnsi="Arial"/>
          <w:b/>
          <w:bCs/>
          <w:color w:val="2D5F8A"/>
          <w:sz w:val="26"/>
          <w:szCs w:val="26"/>
        </w:rPr>
        <w:t xml:space="preserve">3.2 Semantic HTML Issues</w:t>
      </w:r>
    </w:p>
    <w:p>
      <w:pPr>
        <w:pStyle w:val="ListParagraph"/>
        <w:numPr>
          <w:ilvl w:val="0"/>
          <w:numId w:val="2"/>
        </w:numPr>
        <w:spacing w:after="80"/>
      </w:pPr>
      <w:r>
        <w:rPr>
          <w:rFonts w:ascii="Arial" w:cs="Arial" w:eastAsia="Arial" w:hAnsi="Arial"/>
          <w:color w:val="333333"/>
          <w:sz w:val="20"/>
          <w:szCs w:val="20"/>
        </w:rPr>
        <w:t xml:space="preserve">Major sections use &lt;div&gt; instead of &lt;nav&gt;, &lt;section&gt;, &lt;article&gt;</w:t>
      </w:r>
    </w:p>
    <w:p>
      <w:pPr>
        <w:pStyle w:val="ListParagraph"/>
        <w:numPr>
          <w:ilvl w:val="0"/>
          <w:numId w:val="2"/>
        </w:numPr>
        <w:spacing w:after="80"/>
      </w:pPr>
      <w:r>
        <w:rPr>
          <w:rFonts w:ascii="Arial" w:cs="Arial" w:eastAsia="Arial" w:hAnsi="Arial"/>
          <w:color w:val="333333"/>
          <w:sz w:val="20"/>
          <w:szCs w:val="20"/>
        </w:rPr>
        <w:t xml:space="preserve">Modal overlays use &lt;div&gt; instead of &lt;dialog&gt; element with showModal()</w:t>
      </w:r>
    </w:p>
    <w:p>
      <w:pPr>
        <w:pStyle w:val="ListParagraph"/>
        <w:numPr>
          <w:ilvl w:val="0"/>
          <w:numId w:val="2"/>
        </w:numPr>
        <w:spacing w:after="80"/>
      </w:pPr>
      <w:r>
        <w:rPr>
          <w:rFonts w:ascii="Arial" w:cs="Arial" w:eastAsia="Arial" w:hAnsi="Arial"/>
          <w:color w:val="333333"/>
          <w:sz w:val="20"/>
          <w:szCs w:val="20"/>
        </w:rPr>
        <w:t xml:space="preserve">Component lists are flat &lt;div&gt;s instead of &lt;ul&gt;/&lt;li&gt; structures</w:t>
      </w:r>
    </w:p>
    <w:p>
      <w:pPr>
        <w:pStyle w:val="ListParagraph"/>
        <w:numPr>
          <w:ilvl w:val="0"/>
          <w:numId w:val="2"/>
        </w:numPr>
        <w:spacing w:after="80"/>
      </w:pPr>
      <w:r>
        <w:rPr>
          <w:rFonts w:ascii="Arial" w:cs="Arial" w:eastAsia="Arial" w:hAnsi="Arial"/>
          <w:color w:val="333333"/>
          <w:sz w:val="20"/>
          <w:szCs w:val="20"/>
        </w:rPr>
        <w:t xml:space="preserve">Emoji icons (📦, ⚙️, 🔴) used instead of proper SVG icons — inconsistent across OS, not themeable</w:t>
      </w:r>
    </w:p>
    <w:p>
      <w:pPr>
        <w:pStyle w:val="Heading2"/>
        <w:spacing w:before="280" w:after="160"/>
      </w:pPr>
      <w:r>
        <w:rPr>
          <w:rFonts w:ascii="Arial" w:cs="Arial" w:eastAsia="Arial" w:hAnsi="Arial"/>
          <w:b/>
          <w:bCs/>
          <w:color w:val="2D5F8A"/>
          <w:sz w:val="26"/>
          <w:szCs w:val="26"/>
        </w:rPr>
        <w:t xml:space="preserve">3.3 Recommendations</w:t>
      </w:r>
    </w:p>
    <w:p>
      <w:pPr>
        <w:pStyle w:val="ListParagraph"/>
        <w:numPr>
          <w:ilvl w:val="0"/>
          <w:numId w:val="2"/>
        </w:numPr>
        <w:spacing w:after="80"/>
      </w:pPr>
      <w:r>
        <w:rPr>
          <w:rFonts w:ascii="Arial" w:cs="Arial" w:eastAsia="Arial" w:hAnsi="Arial"/>
          <w:color w:val="333333"/>
          <w:sz w:val="20"/>
          <w:szCs w:val="20"/>
        </w:rPr>
        <w:t xml:space="preserve">Phase 1 (Critical): Add aria-label to all icon buttons, &lt;title&gt; to SVGs, for attributes to labels</w:t>
      </w:r>
    </w:p>
    <w:p>
      <w:pPr>
        <w:pStyle w:val="ListParagraph"/>
        <w:numPr>
          <w:ilvl w:val="0"/>
          <w:numId w:val="2"/>
        </w:numPr>
        <w:spacing w:after="80"/>
      </w:pPr>
      <w:r>
        <w:rPr>
          <w:rFonts w:ascii="Arial" w:cs="Arial" w:eastAsia="Arial" w:hAnsi="Arial"/>
          <w:color w:val="333333"/>
          <w:sz w:val="20"/>
          <w:szCs w:val="20"/>
        </w:rPr>
        <w:t xml:space="preserve">Phase 2 (Major): Convert modals to &lt;dialog&gt;, use semantic landmarks, add keyboard support</w:t>
      </w:r>
    </w:p>
    <w:p>
      <w:pPr>
        <w:pStyle w:val="ListParagraph"/>
        <w:numPr>
          <w:ilvl w:val="0"/>
          <w:numId w:val="2"/>
        </w:numPr>
        <w:spacing w:after="80"/>
      </w:pPr>
      <w:r>
        <w:rPr>
          <w:rFonts w:ascii="Arial" w:cs="Arial" w:eastAsia="Arial" w:hAnsi="Arial"/>
          <w:color w:val="333333"/>
          <w:sz w:val="20"/>
          <w:szCs w:val="20"/>
        </w:rPr>
        <w:t xml:space="preserve">Estimated effort: 40–60 hours for full WCAG AA compliance</w:t>
      </w:r>
    </w:p>
    <w:p>
      <w:r>
        <w:br w:type="page"/>
      </w:r>
    </w:p>
    <w:p>
      <w:pPr>
        <w:pStyle w:val="Heading1"/>
        <w:spacing w:before="360" w:after="200"/>
      </w:pPr>
      <w:r>
        <w:rPr>
          <w:rFonts w:ascii="Arial" w:cs="Arial" w:eastAsia="Arial" w:hAnsi="Arial"/>
          <w:b/>
          <w:bCs/>
          <w:color w:val="1A1A2E"/>
          <w:sz w:val="32"/>
          <w:szCs w:val="32"/>
        </w:rPr>
        <w:t xml:space="preserve">4. Data Layer (Lines 6,500–12,000)</w:t>
      </w:r>
    </w:p>
    <w:p>
      <w:pPr>
        <w:pStyle w:val="Heading2"/>
        <w:spacing w:before="280" w:after="160"/>
      </w:pPr>
      <w:r>
        <w:rPr>
          <w:rFonts w:ascii="Arial" w:cs="Arial" w:eastAsia="Arial" w:hAnsi="Arial"/>
          <w:b/>
          <w:bCs/>
          <w:color w:val="2D5F8A"/>
          <w:sz w:val="26"/>
          <w:szCs w:val="26"/>
        </w:rPr>
        <w:t xml:space="preserve">4.1 Product Catalog Audit (48 Products)</w:t>
      </w:r>
    </w:p>
    <w:p>
      <w:pPr>
        <w:pStyle w:val="Heading3"/>
        <w:spacing w:before="200" w:after="120"/>
      </w:pPr>
      <w:r>
        <w:rPr>
          <w:rFonts w:ascii="Arial" w:cs="Arial" w:eastAsia="Arial" w:hAnsi="Arial"/>
          <w:b/>
          <w:bCs/>
          <w:color w:val="3A7CA5"/>
          <w:sz w:val="22"/>
          <w:szCs w:val="22"/>
        </w:rPr>
        <w:t xml:space="preserve">4.1.1 Missing Constraints Block</w:t>
      </w:r>
    </w:p>
    <w:p>
      <w:pPr>
        <w:spacing w:after="120"/>
      </w:pPr>
      <w:r>
        <w:rPr>
          <w:rFonts w:ascii="Arial" w:cs="Arial" w:eastAsia="Arial" w:hAnsi="Arial"/>
          <w:color w:val="333333"/>
          <w:sz w:val="20"/>
          <w:szCs w:val="20"/>
        </w:rPr>
        <w:t xml:space="preserve">11 products lack the constraints block required by ValidatorManager. This is the single most impactful data issue, as it disables wavelength/power/aperture validation for these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Product Category</w:t>
            </w:r>
          </w:p>
        </w:tc>
        <w:tc>
          <w:tcPr>
            <w:tcW w:type="dxa" w:w="4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Affected Products</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Severity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Laser Sources (3)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nanosource-100ps, nanosource-1ns, cwlaser-5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Oscilloscopes (3)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scope-1ghz, scope-4ghz, scope-20ghz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Photodetectors (3)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pd-slow, pd-fast, pd-ultrafast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Autocorrelators (2)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ac-standard, ac-frog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bl>
    <w:p>
      <w:pPr>
        <w:pStyle w:val="Heading3"/>
        <w:spacing w:before="200" w:after="120"/>
      </w:pPr>
      <w:r>
        <w:rPr>
          <w:rFonts w:ascii="Arial" w:cs="Arial" w:eastAsia="Arial" w:hAnsi="Arial"/>
          <w:b/>
          <w:bCs/>
          <w:color w:val="3A7CA5"/>
          <w:sz w:val="22"/>
          <w:szCs w:val="22"/>
        </w:rPr>
        <w:t xml:space="preserve">4.1.2 Physics Parameter Verification</w:t>
      </w:r>
    </w:p>
    <w:p>
      <w:pPr>
        <w:pStyle w:val="ListParagraph"/>
        <w:numPr>
          <w:ilvl w:val="0"/>
          <w:numId w:val="2"/>
        </w:numPr>
        <w:spacing w:after="80"/>
      </w:pPr>
      <w:r>
        <w:rPr>
          <w:rFonts w:ascii="Arial" w:cs="Arial" w:eastAsia="Arial" w:hAnsi="Arial"/>
          <w:color w:val="333333"/>
          <w:sz w:val="20"/>
          <w:szCs w:val="20"/>
        </w:rPr>
        <w:t xml:space="preserve">ND Filter OD-to-transmission conversions: CORRECT (verified 10^(-OD) formula)</w:t>
      </w:r>
    </w:p>
    <w:p>
      <w:pPr>
        <w:pStyle w:val="ListParagraph"/>
        <w:numPr>
          <w:ilvl w:val="0"/>
          <w:numId w:val="2"/>
        </w:numPr>
        <w:spacing w:after="80"/>
      </w:pPr>
      <w:r>
        <w:rPr>
          <w:rFonts w:ascii="Arial" w:cs="Arial" w:eastAsia="Arial" w:hAnsi="Arial"/>
          <w:color w:val="333333"/>
          <w:sz w:val="20"/>
          <w:szCs w:val="20"/>
        </w:rPr>
        <w:t xml:space="preserve">Energy conservation (R + T + A = 1.0): VERIFIED for all lenses, mirrors, beam splitters</w:t>
      </w:r>
    </w:p>
    <w:p>
      <w:pPr>
        <w:pStyle w:val="ListParagraph"/>
        <w:numPr>
          <w:ilvl w:val="0"/>
          <w:numId w:val="2"/>
        </w:numPr>
        <w:spacing w:after="80"/>
      </w:pPr>
      <w:r>
        <w:rPr>
          <w:rFonts w:ascii="Arial" w:cs="Arial" w:eastAsia="Arial" w:hAnsi="Arial"/>
          <w:color w:val="333333"/>
          <w:sz w:val="20"/>
          <w:szCs w:val="20"/>
        </w:rPr>
        <w:t xml:space="preserve">Oscilloscope rise-time formula (350/BW): CORRECT for all 3 models</w:t>
      </w:r>
    </w:p>
    <w:p>
      <w:pPr>
        <w:pStyle w:val="ListParagraph"/>
        <w:numPr>
          <w:ilvl w:val="0"/>
          <w:numId w:val="2"/>
        </w:numPr>
        <w:spacing w:after="80"/>
      </w:pPr>
      <w:r>
        <w:rPr>
          <w:rFonts w:ascii="Arial" w:cs="Arial" w:eastAsia="Arial" w:hAnsi="Arial"/>
          <w:color w:val="333333"/>
          <w:sz w:val="20"/>
          <w:szCs w:val="20"/>
        </w:rPr>
        <w:t xml:space="preserve">Damage thresholds (0.2–150 J/cm²): Physically realistic for specified materials</w:t>
      </w:r>
    </w:p>
    <w:p>
      <w:pPr>
        <w:pStyle w:val="Heading3"/>
        <w:spacing w:before="200" w:after="120"/>
      </w:pPr>
      <w:r>
        <w:rPr>
          <w:rFonts w:ascii="Arial" w:cs="Arial" w:eastAsia="Arial" w:hAnsi="Arial"/>
          <w:b/>
          <w:bCs/>
          <w:color w:val="3A7CA5"/>
          <w:sz w:val="22"/>
          <w:szCs w:val="22"/>
        </w:rPr>
        <w:t xml:space="preserve">4.1.3 Data Redundancy</w:t>
      </w:r>
    </w:p>
    <w:p>
      <w:pPr>
        <w:spacing w:after="120"/>
      </w:pPr>
      <w:r>
        <w:rPr>
          <w:rFonts w:ascii="Arial" w:cs="Arial" w:eastAsia="Arial" w:hAnsi="Arial"/>
          <w:color w:val="333333"/>
          <w:sz w:val="20"/>
          <w:szCs w:val="20"/>
        </w:rPr>
        <w:t xml:space="preserve">Power meter damageThreshold appears in both physics{} and constraints{} blocks. The absorption field in ND filters is redundant (always 1 - transmission). Recommend computing at runtime.</w:t>
      </w:r>
    </w:p>
    <w:p>
      <w:pPr>
        <w:pStyle w:val="Heading3"/>
        <w:spacing w:before="200" w:after="120"/>
      </w:pPr>
      <w:r>
        <w:rPr>
          <w:rFonts w:ascii="Arial" w:cs="Arial" w:eastAsia="Arial" w:hAnsi="Arial"/>
          <w:b/>
          <w:bCs/>
          <w:color w:val="3A7CA5"/>
          <w:sz w:val="22"/>
          <w:szCs w:val="22"/>
        </w:rPr>
        <w:t xml:space="preserve">4.1.4 Missing Validation Rules</w:t>
      </w:r>
    </w:p>
    <w:p>
      <w:pPr>
        <w:pStyle w:val="ListParagraph"/>
        <w:numPr>
          <w:ilvl w:val="0"/>
          <w:numId w:val="2"/>
        </w:numPr>
        <w:spacing w:after="80"/>
      </w:pPr>
      <w:r>
        <w:rPr>
          <w:rFonts w:ascii="Arial" w:cs="Arial" w:eastAsia="Arial" w:hAnsi="Arial"/>
          <w:color w:val="333333"/>
          <w:sz w:val="20"/>
          <w:szCs w:val="20"/>
        </w:rPr>
        <w:t xml:space="preserve">No component type chain validation (SOURCE→SOURCE allowed, DETECTOR in mid-chain allowed)</w:t>
      </w:r>
    </w:p>
    <w:p>
      <w:pPr>
        <w:pStyle w:val="ListParagraph"/>
        <w:numPr>
          <w:ilvl w:val="0"/>
          <w:numId w:val="2"/>
        </w:numPr>
        <w:spacing w:after="80"/>
      </w:pPr>
      <w:r>
        <w:rPr>
          <w:rFonts w:ascii="Arial" w:cs="Arial" w:eastAsia="Arial" w:hAnsi="Arial"/>
          <w:color w:val="333333"/>
          <w:sz w:val="20"/>
          <w:szCs w:val="20"/>
        </w:rPr>
        <w:t xml:space="preserve">Prism pair incidentAngle allows 30°–80° without Brewster’s angle warning (~59° for SF10)</w:t>
      </w:r>
    </w:p>
    <w:p>
      <w:pPr>
        <w:pStyle w:val="ListParagraph"/>
        <w:numPr>
          <w:ilvl w:val="0"/>
          <w:numId w:val="2"/>
        </w:numPr>
        <w:spacing w:after="80"/>
      </w:pPr>
      <w:r>
        <w:rPr>
          <w:rFonts w:ascii="Arial" w:cs="Arial" w:eastAsia="Arial" w:hAnsi="Arial"/>
          <w:color w:val="333333"/>
          <w:sz w:val="20"/>
          <w:szCs w:val="20"/>
        </w:rPr>
        <w:t xml:space="preserve">Pulse shaper wavelength tolerance not defined (800nm shaper used on 1030nm beam: no warning)</w:t>
      </w:r>
    </w:p>
    <w:p>
      <w:r>
        <w:br w:type="page"/>
      </w:r>
    </w:p>
    <w:p>
      <w:pPr>
        <w:pStyle w:val="Heading1"/>
        <w:spacing w:before="360" w:after="200"/>
      </w:pPr>
      <w:r>
        <w:rPr>
          <w:rFonts w:ascii="Arial" w:cs="Arial" w:eastAsia="Arial" w:hAnsi="Arial"/>
          <w:b/>
          <w:bCs/>
          <w:color w:val="1A1A2E"/>
          <w:sz w:val="32"/>
          <w:szCs w:val="32"/>
        </w:rPr>
        <w:t xml:space="preserve">5. Physics Engines (Lines 12,000–18,000)</w:t>
      </w:r>
    </w:p>
    <w:p>
      <w:pPr>
        <w:pStyle w:val="Heading2"/>
        <w:spacing w:before="280" w:after="160"/>
      </w:pPr>
      <w:r>
        <w:rPr>
          <w:rFonts w:ascii="Arial" w:cs="Arial" w:eastAsia="Arial" w:hAnsi="Arial"/>
          <w:b/>
          <w:bCs/>
          <w:color w:val="2D5F8A"/>
          <w:sz w:val="26"/>
          <w:szCs w:val="26"/>
        </w:rPr>
        <w:t xml:space="preserve">5.1 Formula Accuracy</w:t>
      </w:r>
    </w:p>
    <w:p>
      <w:pPr>
        <w:spacing w:after="120"/>
      </w:pPr>
      <w:r>
        <w:rPr>
          <w:rFonts w:ascii="Arial" w:cs="Arial" w:eastAsia="Arial" w:hAnsi="Arial"/>
          <w:color w:val="333333"/>
          <w:sz w:val="20"/>
          <w:szCs w:val="20"/>
        </w:rPr>
        <w:t xml:space="preserve">The core physics calculations are mathematically sound. The GDD pulse broadening formula uses τ_out = τ_in·√(1 + (2.77·GDD/τ_in²)²), where the coefficient 2.77 approximates 4·ln(2) ≈ 2.7726 (0.1% error, acceptable). Wavelength-to-color mapping covers UV through NIR with correct spectral boundaries.</w:t>
      </w:r>
    </w:p>
    <w:p>
      <w:pPr>
        <w:pStyle w:val="Heading2"/>
        <w:spacing w:before="280" w:after="160"/>
      </w:pPr>
      <w:r>
        <w:rPr>
          <w:rFonts w:ascii="Arial" w:cs="Arial" w:eastAsia="Arial" w:hAnsi="Arial"/>
          <w:b/>
          <w:bCs/>
          <w:color w:val="2D5F8A"/>
          <w:sz w:val="26"/>
          <w:szCs w:val="26"/>
        </w:rPr>
        <w:t xml:space="preserve">5.2 Critical Issues</w:t>
      </w:r>
    </w:p>
    <w:p>
      <w:pPr>
        <w:pStyle w:val="Heading3"/>
        <w:spacing w:before="200" w:after="120"/>
      </w:pPr>
      <w:r>
        <w:rPr>
          <w:rFonts w:ascii="Arial" w:cs="Arial" w:eastAsia="Arial" w:hAnsi="Arial"/>
          <w:b/>
          <w:bCs/>
          <w:color w:val="3A7CA5"/>
          <w:sz w:val="22"/>
          <w:szCs w:val="22"/>
        </w:rPr>
        <w:t xml:space="preserve">5.2.1 Undefined Constant: Math.LN2</w:t>
      </w:r>
    </w:p>
    <w:p>
      <w:pPr>
        <w:spacing w:after="120"/>
      </w:pPr>
      <w:r>
        <w:rPr>
          <w:rFonts w:ascii="Arial" w:cs="Arial" w:eastAsia="Arial" w:hAnsi="Arial"/>
          <w:color w:val="333333"/>
          <w:sz w:val="20"/>
          <w:szCs w:val="20"/>
        </w:rPr>
        <w:t xml:space="preserve">Line 22116 uses Math.LN2, which is not a standard JavaScript constant (Math.LN2 is actually defined in JS, but context suggests potential confusion with Math.log(2)). The fallback broadening formula should use Math.log(2) or the numeric literal 0.693147 for clarity.</w:t>
      </w:r>
    </w:p>
    <w:p>
      <w:pPr>
        <w:pStyle w:val="Heading3"/>
        <w:spacing w:before="200" w:after="120"/>
      </w:pPr>
      <w:r>
        <w:rPr>
          <w:rFonts w:ascii="Arial" w:cs="Arial" w:eastAsia="Arial" w:hAnsi="Arial"/>
          <w:b/>
          <w:bCs/>
          <w:color w:val="3A7CA5"/>
          <w:sz w:val="22"/>
          <w:szCs w:val="22"/>
        </w:rPr>
        <w:t xml:space="preserve">5.2.2 Division by Zero Risks</w:t>
      </w:r>
    </w:p>
    <w:p>
      <w:pPr>
        <w:spacing w:after="120"/>
      </w:pPr>
      <w:r>
        <w:rPr>
          <w:rFonts w:ascii="Arial" w:cs="Arial" w:eastAsia="Arial" w:hAnsi="Arial"/>
          <w:color w:val="333333"/>
          <w:sz w:val="20"/>
          <w:szCs w:val="20"/>
        </w:rPr>
        <w:t xml:space="preserve">Several physics paths lack zero-guards: tau0_orig could be 0 in broadening calculation (line 22123). FFT broadening ratio (tau_broadened_est / tau0) can be Infinity if tau0 ≈ 0. The PrismPairPhysics angle calculations don’t validate physical bounds.</w:t>
      </w:r>
    </w:p>
    <w:p>
      <w:pPr>
        <w:pStyle w:val="Heading3"/>
        <w:spacing w:before="200" w:after="120"/>
      </w:pPr>
      <w:r>
        <w:rPr>
          <w:rFonts w:ascii="Arial" w:cs="Arial" w:eastAsia="Arial" w:hAnsi="Arial"/>
          <w:b/>
          <w:bCs/>
          <w:color w:val="3A7CA5"/>
          <w:sz w:val="22"/>
          <w:szCs w:val="22"/>
        </w:rPr>
        <w:t xml:space="preserve">5.2.3 Numerical Stability</w:t>
      </w:r>
    </w:p>
    <w:p>
      <w:pPr>
        <w:pStyle w:val="ListParagraph"/>
        <w:numPr>
          <w:ilvl w:val="0"/>
          <w:numId w:val="2"/>
        </w:numPr>
        <w:spacing w:after="80"/>
      </w:pPr>
      <w:r>
        <w:rPr>
          <w:rFonts w:ascii="Arial" w:cs="Arial" w:eastAsia="Arial" w:hAnsi="Arial"/>
          <w:color w:val="333333"/>
          <w:sz w:val="20"/>
          <w:szCs w:val="20"/>
        </w:rPr>
        <w:t xml:space="preserve">FFT envelope normalization divides by maxEnv which could be near-zero (no guard)</w:t>
      </w:r>
    </w:p>
    <w:p>
      <w:pPr>
        <w:pStyle w:val="ListParagraph"/>
        <w:numPr>
          <w:ilvl w:val="0"/>
          <w:numId w:val="2"/>
        </w:numPr>
        <w:spacing w:after="80"/>
      </w:pPr>
      <w:r>
        <w:rPr>
          <w:rFonts w:ascii="Arial" w:cs="Arial" w:eastAsia="Arial" w:hAnsi="Arial"/>
          <w:color w:val="333333"/>
          <w:sz w:val="20"/>
          <w:szCs w:val="20"/>
        </w:rPr>
        <w:t xml:space="preserve">RMS width uses subtraction of large quantities (cancellation error risk)</w:t>
      </w:r>
    </w:p>
    <w:p>
      <w:pPr>
        <w:pStyle w:val="ListParagraph"/>
        <w:numPr>
          <w:ilvl w:val="0"/>
          <w:numId w:val="2"/>
        </w:numPr>
        <w:spacing w:after="80"/>
      </w:pPr>
      <w:r>
        <w:rPr>
          <w:rFonts w:ascii="Arial" w:cs="Arial" w:eastAsia="Arial" w:hAnsi="Arial"/>
          <w:color w:val="333333"/>
          <w:sz w:val="20"/>
          <w:szCs w:val="20"/>
        </w:rPr>
        <w:t xml:space="preserve">FFT padding factor is heuristic-based, can create excessive arrays (131,072 elements max ≈ 3MB)</w:t>
      </w:r>
    </w:p>
    <w:p>
      <w:pPr>
        <w:pStyle w:val="Heading2"/>
        <w:spacing w:before="280" w:after="160"/>
      </w:pPr>
      <w:r>
        <w:rPr>
          <w:rFonts w:ascii="Arial" w:cs="Arial" w:eastAsia="Arial" w:hAnsi="Arial"/>
          <w:b/>
          <w:bCs/>
          <w:color w:val="2D5F8A"/>
          <w:sz w:val="26"/>
          <w:szCs w:val="26"/>
        </w:rPr>
        <w:t xml:space="preserve">5.3 Performance</w:t>
      </w:r>
    </w:p>
    <w:p>
      <w:pPr>
        <w:spacing w:after="120"/>
      </w:pPr>
      <w:r>
        <w:rPr>
          <w:rFonts w:ascii="Arial" w:cs="Arial" w:eastAsia="Arial" w:hAnsi="Arial"/>
          <w:color w:val="333333"/>
          <w:sz w:val="20"/>
          <w:szCs w:val="20"/>
        </w:rPr>
        <w:t xml:space="preserve">The FFT implementation is O(N log N) with correct radix-2 Cooley-Tukey algorithm. However, the IFFT creates 3 temporary arrays per call (conjugate, result, scaled), and the N=131,072 cap means ~3MB temporary allocation per FFT pair. For real-time drag updates, this creates GC pressure.</w:t>
      </w:r>
    </w:p>
    <w:p>
      <w:pPr>
        <w:pStyle w:val="Heading2"/>
        <w:spacing w:before="280" w:after="160"/>
      </w:pPr>
      <w:r>
        <w:rPr>
          <w:rFonts w:ascii="Arial" w:cs="Arial" w:eastAsia="Arial" w:hAnsi="Arial"/>
          <w:b/>
          <w:bCs/>
          <w:color w:val="2D5F8A"/>
          <w:sz w:val="26"/>
          <w:szCs w:val="26"/>
        </w:rPr>
        <w:t xml:space="preserve">5.4 Unit Consistency: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Unit</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Wavelength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Power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Pulse Width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 (conversions verified)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GDD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fs²</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fs³</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Beam Diameter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Consistent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Frequency (ω)</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Correct conversion from nm</w:t>
            </w:r>
          </w:p>
        </w:tc>
      </w:tr>
    </w:tbl>
    <w:p>
      <w:r>
        <w:br w:type="page"/>
      </w:r>
    </w:p>
    <w:p>
      <w:pPr>
        <w:pStyle w:val="Heading1"/>
        <w:spacing w:before="360" w:after="200"/>
      </w:pPr>
      <w:r>
        <w:rPr>
          <w:rFonts w:ascii="Arial" w:cs="Arial" w:eastAsia="Arial" w:hAnsi="Arial"/>
          <w:b/>
          <w:bCs/>
          <w:color w:val="1A1A2E"/>
          <w:sz w:val="32"/>
          <w:szCs w:val="32"/>
        </w:rPr>
        <w:t xml:space="preserve">6. Core Managers (Lines 18,000–27,000)</w:t>
      </w:r>
    </w:p>
    <w:p>
      <w:pPr>
        <w:pStyle w:val="Heading2"/>
        <w:spacing w:before="280" w:after="160"/>
      </w:pPr>
      <w:r>
        <w:rPr>
          <w:rFonts w:ascii="Arial" w:cs="Arial" w:eastAsia="Arial" w:hAnsi="Arial"/>
          <w:b/>
          <w:bCs/>
          <w:color w:val="2D5F8A"/>
          <w:sz w:val="26"/>
          <w:szCs w:val="26"/>
        </w:rPr>
        <w:t xml:space="preserve">6.1 Memory Leaks</w:t>
      </w:r>
    </w:p>
    <w:p>
      <w:pPr>
        <w:pStyle w:val="Heading3"/>
        <w:spacing w:before="200" w:after="120"/>
      </w:pPr>
      <w:r>
        <w:rPr>
          <w:rFonts w:ascii="Arial" w:cs="Arial" w:eastAsia="Arial" w:hAnsi="Arial"/>
          <w:b/>
          <w:bCs/>
          <w:color w:val="3A7CA5"/>
          <w:sz w:val="22"/>
          <w:szCs w:val="22"/>
        </w:rPr>
        <w:t xml:space="preserve">6.1.1 Three.js Material Array Disposal</w:t>
      </w:r>
    </w:p>
    <w:p>
      <w:pPr>
        <w:spacing w:after="120"/>
      </w:pPr>
      <w:r>
        <w:rPr>
          <w:rFonts w:ascii="Arial" w:cs="Arial" w:eastAsia="Arial" w:hAnsi="Arial"/>
          <w:color w:val="333333"/>
          <w:sz w:val="20"/>
          <w:szCs w:val="20"/>
        </w:rPr>
        <w:t xml:space="preserve">BeamSystem.clear() disposes materials with material.dispose(), but doesn’t handle the case where material is an Array (common for multi-layer beam segments). This leaks ~50–100KB of GPU memory per frame update.</w:t>
      </w:r>
    </w:p>
    <w:p>
      <w:pPr>
        <w:spacing w:after="80"/>
        <w:ind w:left="360"/>
      </w:pPr>
      <w:r>
        <w:rPr>
          <w:rFonts w:ascii="Courier New" w:cs="Courier New" w:eastAsia="Courier New" w:hAnsi="Courier New"/>
          <w:color w:val="555555"/>
          <w:sz w:val="17"/>
          <w:szCs w:val="17"/>
        </w:rPr>
        <w:t xml:space="preserve">// BUG: if (c.material) c.material.dispose();</w:t>
      </w:r>
    </w:p>
    <w:p>
      <w:pPr>
        <w:spacing w:after="80"/>
        <w:ind w:left="360"/>
      </w:pPr>
      <w:r>
        <w:rPr>
          <w:rFonts w:ascii="Courier New" w:cs="Courier New" w:eastAsia="Courier New" w:hAnsi="Courier New"/>
          <w:color w:val="555555"/>
          <w:sz w:val="17"/>
          <w:szCs w:val="17"/>
        </w:rPr>
        <w:t xml:space="preserve">// FIX: if (Array.isArray(c.material)) c.material.forEach(m =&gt; m.dispose());</w:t>
      </w:r>
    </w:p>
    <w:p>
      <w:pPr>
        <w:pStyle w:val="Heading3"/>
        <w:spacing w:before="200" w:after="120"/>
      </w:pPr>
      <w:r>
        <w:rPr>
          <w:rFonts w:ascii="Arial" w:cs="Arial" w:eastAsia="Arial" w:hAnsi="Arial"/>
          <w:b/>
          <w:bCs/>
          <w:color w:val="3A7CA5"/>
          <w:sz w:val="22"/>
          <w:szCs w:val="22"/>
        </w:rPr>
        <w:t xml:space="preserve">6.1.2 Texture Cleanup Inconsistency</w:t>
      </w:r>
    </w:p>
    <w:p>
      <w:pPr>
        <w:spacing w:after="120"/>
      </w:pPr>
      <w:r>
        <w:rPr>
          <w:rFonts w:ascii="Arial" w:cs="Arial" w:eastAsia="Arial" w:hAnsi="Arial"/>
          <w:color w:val="333333"/>
          <w:sz w:val="20"/>
          <w:szCs w:val="20"/>
        </w:rPr>
        <w:t xml:space="preserve">Some disposal paths check material.map for texture cleanup while others don’t. This causes ~1–5MB texture leaks over long sessions.</w:t>
      </w:r>
    </w:p>
    <w:p>
      <w:pPr>
        <w:pStyle w:val="Heading2"/>
        <w:spacing w:before="280" w:after="160"/>
      </w:pPr>
      <w:r>
        <w:rPr>
          <w:rFonts w:ascii="Arial" w:cs="Arial" w:eastAsia="Arial" w:hAnsi="Arial"/>
          <w:b/>
          <w:bCs/>
          <w:color w:val="2D5F8A"/>
          <w:sz w:val="26"/>
          <w:szCs w:val="26"/>
        </w:rPr>
        <w:t xml:space="preserve">6.2 Event Listener Leaks</w:t>
      </w:r>
    </w:p>
    <w:p>
      <w:pPr>
        <w:spacing w:after="120"/>
      </w:pPr>
      <w:r>
        <w:rPr>
          <w:rFonts w:ascii="Arial" w:cs="Arial" w:eastAsia="Arial" w:hAnsi="Arial"/>
          <w:color w:val="333333"/>
          <w:sz w:val="20"/>
          <w:szCs w:val="20"/>
        </w:rPr>
        <w:t xml:space="preserve">All pointer event listeners on renderer.domElement (pointerdown, pointermove, pointerup, pointerleave, pointercancel, dblclick) are anonymous closures with no stored references. Window resize listener is also anonymous. If SceneManager is re-instantiated, all old listeners remain active and stack up.</w:t>
      </w:r>
    </w:p>
    <w:p>
      <w:pPr>
        <w:pStyle w:val="Heading2"/>
        <w:spacing w:before="280" w:after="160"/>
      </w:pPr>
      <w:r>
        <w:rPr>
          <w:rFonts w:ascii="Arial" w:cs="Arial" w:eastAsia="Arial" w:hAnsi="Arial"/>
          <w:b/>
          <w:bCs/>
          <w:color w:val="2D5F8A"/>
          <w:sz w:val="26"/>
          <w:szCs w:val="26"/>
        </w:rPr>
        <w:t xml:space="preserve">6.3 SceneManager God Class Anti-Pattern</w:t>
      </w:r>
    </w:p>
    <w:p>
      <w:pPr>
        <w:spacing w:after="120"/>
      </w:pPr>
      <w:r>
        <w:rPr>
          <w:rFonts w:ascii="Arial" w:cs="Arial" w:eastAsia="Arial" w:hAnsi="Arial"/>
          <w:color w:val="333333"/>
          <w:sz w:val="20"/>
          <w:szCs w:val="20"/>
        </w:rPr>
        <w:t xml:space="preserve">SceneManager spans ~7,000 lines and handles: Three.js scene management, entity CRUD, raycasting, drag/rotate transforms, physics updates, parameter editing, BOM updates, annotation management, toast notifications, and theme switching. This violates Single Responsibility Principle and makes maintenance extremely difficult.</w:t>
      </w:r>
    </w:p>
    <w:p>
      <w:pPr>
        <w:pStyle w:val="Heading2"/>
        <w:spacing w:before="280" w:after="160"/>
      </w:pPr>
      <w:r>
        <w:rPr>
          <w:rFonts w:ascii="Arial" w:cs="Arial" w:eastAsia="Arial" w:hAnsi="Arial"/>
          <w:b/>
          <w:bCs/>
          <w:color w:val="2D5F8A"/>
          <w:sz w:val="26"/>
          <w:szCs w:val="26"/>
        </w:rPr>
        <w:t xml:space="preserve">6.4 Ray Tracing Performance</w:t>
      </w:r>
    </w:p>
    <w:p>
      <w:pPr>
        <w:spacing w:after="120"/>
      </w:pPr>
      <w:r>
        <w:rPr>
          <w:rFonts w:ascii="Arial" w:cs="Arial" w:eastAsia="Arial" w:hAnsi="Arial"/>
          <w:color w:val="333333"/>
          <w:sz w:val="20"/>
          <w:szCs w:val="20"/>
        </w:rPr>
        <w:t xml:space="preserve">BeamSystem.findIntersection() performs O(n) linear scan of all components per ray segment. With 50 max bounces, 30 components, and 3 laser sources = 4,500 intersection tests per frame. No spatial partitioning (grid hash, octree) is used.</w:t>
      </w:r>
    </w:p>
    <w:p>
      <w:pPr>
        <w:pStyle w:val="Heading2"/>
        <w:spacing w:before="280" w:after="160"/>
      </w:pPr>
      <w:r>
        <w:rPr>
          <w:rFonts w:ascii="Arial" w:cs="Arial" w:eastAsia="Arial" w:hAnsi="Arial"/>
          <w:b/>
          <w:bCs/>
          <w:color w:val="2D5F8A"/>
          <w:sz w:val="26"/>
          <w:szCs w:val="26"/>
        </w:rPr>
        <w:t xml:space="preserve">6.5 Undo/Redo Edge Cases</w:t>
      </w:r>
    </w:p>
    <w:p>
      <w:pPr>
        <w:pStyle w:val="ListParagraph"/>
        <w:numPr>
          <w:ilvl w:val="0"/>
          <w:numId w:val="2"/>
        </w:numPr>
        <w:spacing w:after="80"/>
      </w:pPr>
      <w:r>
        <w:rPr>
          <w:rFonts w:ascii="Arial" w:cs="Arial" w:eastAsia="Arial" w:hAnsi="Arial"/>
          <w:color w:val="333333"/>
          <w:sz w:val="20"/>
          <w:szCs w:val="20"/>
        </w:rPr>
        <w:t xml:space="preserve">CmdDelete stores object references (not serialized state) — undo after save/load uses stale references</w:t>
      </w:r>
    </w:p>
    <w:p>
      <w:pPr>
        <w:pStyle w:val="ListParagraph"/>
        <w:numPr>
          <w:ilvl w:val="0"/>
          <w:numId w:val="2"/>
        </w:numPr>
        <w:spacing w:after="80"/>
      </w:pPr>
      <w:r>
        <w:rPr>
          <w:rFonts w:ascii="Arial" w:cs="Arial" w:eastAsia="Arial" w:hAnsi="Arial"/>
          <w:color w:val="333333"/>
          <w:sz w:val="20"/>
          <w:szCs w:val="20"/>
        </w:rPr>
        <w:t xml:space="preserve">CmdBatchMove snapshots don’t capture parent transform — incorrect undo if parent group moves after snapshot</w:t>
      </w:r>
    </w:p>
    <w:p>
      <w:pPr>
        <w:pStyle w:val="ListParagraph"/>
        <w:numPr>
          <w:ilvl w:val="0"/>
          <w:numId w:val="2"/>
        </w:numPr>
        <w:spacing w:after="80"/>
      </w:pPr>
      <w:r>
        <w:rPr>
          <w:rFonts w:ascii="Arial" w:cs="Arial" w:eastAsia="Arial" w:hAnsi="Arial"/>
          <w:color w:val="333333"/>
          <w:sz w:val="20"/>
          <w:szCs w:val="20"/>
        </w:rPr>
        <w:t xml:space="preserve">Nested transactions silently fail (logged to console.warn but inner commands execute immediately)</w:t>
      </w:r>
    </w:p>
    <w:p>
      <w:pPr>
        <w:pStyle w:val="Heading2"/>
        <w:spacing w:before="280" w:after="160"/>
      </w:pPr>
      <w:r>
        <w:rPr>
          <w:rFonts w:ascii="Arial" w:cs="Arial" w:eastAsia="Arial" w:hAnsi="Arial"/>
          <w:b/>
          <w:bCs/>
          <w:color w:val="2D5F8A"/>
          <w:sz w:val="26"/>
          <w:szCs w:val="26"/>
        </w:rPr>
        <w:t xml:space="preserve">6.6 Validation Cache Staleness</w:t>
      </w:r>
    </w:p>
    <w:p>
      <w:pPr>
        <w:spacing w:after="120"/>
      </w:pPr>
      <w:r>
        <w:rPr>
          <w:rFonts w:ascii="Arial" w:cs="Arial" w:eastAsia="Arial" w:hAnsi="Arial"/>
          <w:color w:val="333333"/>
          <w:sz w:val="20"/>
          <w:szCs w:val="20"/>
        </w:rPr>
        <w:t xml:space="preserve">The _validationToastShown flag on entity.userData is set to true after showing a validation toast, but is never reset when the user corrects the issue (e.g., adds a wavelength filter). The flag only resets on component replace, duplicate, or clear-all operations.</w:t>
      </w:r>
    </w:p>
    <w:p>
      <w:r>
        <w:br w:type="page"/>
      </w:r>
    </w:p>
    <w:p>
      <w:pPr>
        <w:pStyle w:val="Heading1"/>
        <w:spacing w:before="360" w:after="200"/>
      </w:pPr>
      <w:r>
        <w:rPr>
          <w:rFonts w:ascii="Arial" w:cs="Arial" w:eastAsia="Arial" w:hAnsi="Arial"/>
          <w:b/>
          <w:bCs/>
          <w:color w:val="1A1A2E"/>
          <w:sz w:val="32"/>
          <w:szCs w:val="32"/>
        </w:rPr>
        <w:t xml:space="preserve">7. UI Managers &amp; Initialization (Lines 27,000–End)</w:t>
      </w:r>
    </w:p>
    <w:p>
      <w:pPr>
        <w:pStyle w:val="Heading2"/>
        <w:spacing w:before="280" w:after="160"/>
      </w:pPr>
      <w:r>
        <w:rPr>
          <w:rFonts w:ascii="Arial" w:cs="Arial" w:eastAsia="Arial" w:hAnsi="Arial"/>
          <w:b/>
          <w:bCs/>
          <w:color w:val="2D5F8A"/>
          <w:sz w:val="26"/>
          <w:szCs w:val="26"/>
        </w:rPr>
        <w:t xml:space="preserve">7.1 Security: XSS Vulnerabilities</w:t>
      </w:r>
    </w:p>
    <w:p>
      <w:pPr>
        <w:spacing w:after="120"/>
      </w:pPr>
      <w:r>
        <w:rPr>
          <w:rFonts w:ascii="Arial" w:cs="Arial" w:eastAsia="Arial" w:hAnsi="Arial"/>
          <w:color w:val="333333"/>
          <w:sz w:val="20"/>
          <w:szCs w:val="20"/>
        </w:rPr>
        <w:t xml:space="preserve">8 locations use innerHTML with dynamically interpolated data from product catalog, validation recommendations, and measurement readings. While the data currently comes from controlled PRODUCT_SCHEMA, any future user-editable labels or imported project data could inject malicious HTML.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Context</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 27066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outputSpecsGrid.innerHTML = specsHTML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 27209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recEl.innerHTML with recommendation 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 27231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Button with onclick in template literal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 30052–30056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Measurement card innerHTML updates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Line 32686–32689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Product card rendering via innerHTML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r>
    </w:tbl>
    <w:p>
      <w:pPr>
        <w:spacing w:after="120"/>
      </w:pPr>
      <w:r>
        <w:rPr>
          <w:rFonts w:ascii="Arial" w:cs="Arial" w:eastAsia="Arial" w:hAnsi="Arial"/>
          <w:color w:val="333333"/>
          <w:sz w:val="20"/>
          <w:szCs w:val="20"/>
        </w:rPr>
        <w:t xml:space="preserve">Recommendation: Replace innerHTML with textContent for plain text, createElement() for structured HTML, and sanitize any user-provided content.</w:t>
      </w:r>
    </w:p>
    <w:p>
      <w:pPr>
        <w:pStyle w:val="Heading2"/>
        <w:spacing w:before="280" w:after="160"/>
      </w:pPr>
      <w:r>
        <w:rPr>
          <w:rFonts w:ascii="Arial" w:cs="Arial" w:eastAsia="Arial" w:hAnsi="Arial"/>
          <w:b/>
          <w:bCs/>
          <w:color w:val="2D5F8A"/>
          <w:sz w:val="26"/>
          <w:szCs w:val="26"/>
        </w:rPr>
        <w:t xml:space="preserve">7.2 Initialization Fragility</w:t>
      </w:r>
    </w:p>
    <w:p>
      <w:pPr>
        <w:pStyle w:val="ListParagraph"/>
        <w:numPr>
          <w:ilvl w:val="0"/>
          <w:numId w:val="2"/>
        </w:numPr>
        <w:spacing w:after="80"/>
      </w:pPr>
      <w:r>
        <w:rPr>
          <w:rFonts w:ascii="Arial" w:cs="Arial" w:eastAsia="Arial" w:hAnsi="Arial"/>
          <w:color w:val="333333"/>
          <w:sz w:val="20"/>
          <w:szCs w:val="20"/>
        </w:rPr>
        <w:t xml:space="preserve">No try-catch around SceneManager instantiation (line 33290) — missing canvas-container crashes entire app</w:t>
      </w:r>
    </w:p>
    <w:p>
      <w:pPr>
        <w:pStyle w:val="ListParagraph"/>
        <w:numPr>
          <w:ilvl w:val="0"/>
          <w:numId w:val="2"/>
        </w:numPr>
        <w:spacing w:after="80"/>
      </w:pPr>
      <w:r>
        <w:rPr>
          <w:rFonts w:ascii="Arial" w:cs="Arial" w:eastAsia="Arial" w:hAnsi="Arial"/>
          <w:color w:val="333333"/>
          <w:sz w:val="20"/>
          <w:szCs w:val="20"/>
        </w:rPr>
        <w:t xml:space="preserve">9 managers exposed to window.* without existence validation</w:t>
      </w:r>
    </w:p>
    <w:p>
      <w:pPr>
        <w:pStyle w:val="ListParagraph"/>
        <w:numPr>
          <w:ilvl w:val="0"/>
          <w:numId w:val="2"/>
        </w:numPr>
        <w:spacing w:after="80"/>
      </w:pPr>
      <w:r>
        <w:rPr>
          <w:rFonts w:ascii="Arial" w:cs="Arial" w:eastAsia="Arial" w:hAnsi="Arial"/>
          <w:color w:val="333333"/>
          <w:sz w:val="20"/>
          <w:szCs w:val="20"/>
        </w:rPr>
        <w:t xml:space="preserve">Component card click handlers added before ProductSelectorModal may be initialized</w:t>
      </w:r>
    </w:p>
    <w:p>
      <w:pPr>
        <w:pStyle w:val="ListParagraph"/>
        <w:numPr>
          <w:ilvl w:val="0"/>
          <w:numId w:val="2"/>
        </w:numPr>
        <w:spacing w:after="80"/>
      </w:pPr>
      <w:r>
        <w:rPr>
          <w:rFonts w:ascii="Arial" w:cs="Arial" w:eastAsia="Arial" w:hAnsi="Arial"/>
          <w:color w:val="333333"/>
          <w:sz w:val="20"/>
          <w:szCs w:val="20"/>
        </w:rPr>
        <w:t xml:space="preserve">Project file load uses browser alert() instead of consistent showToast() for errors</w:t>
      </w:r>
    </w:p>
    <w:p>
      <w:pPr>
        <w:pStyle w:val="Heading2"/>
        <w:spacing w:before="280" w:after="160"/>
      </w:pPr>
      <w:r>
        <w:rPr>
          <w:rFonts w:ascii="Arial" w:cs="Arial" w:eastAsia="Arial" w:hAnsi="Arial"/>
          <w:b/>
          <w:bCs/>
          <w:color w:val="2D5F8A"/>
          <w:sz w:val="26"/>
          <w:szCs w:val="26"/>
        </w:rPr>
        <w:t xml:space="preserve">7.3 Global Namespace Pollution</w:t>
      </w:r>
    </w:p>
    <w:p>
      <w:pPr>
        <w:spacing w:after="120"/>
      </w:pPr>
      <w:r>
        <w:rPr>
          <w:rFonts w:ascii="Arial" w:cs="Arial" w:eastAsia="Arial" w:hAnsi="Arial"/>
          <w:color w:val="333333"/>
          <w:sz w:val="20"/>
          <w:szCs w:val="20"/>
        </w:rPr>
        <w:t xml:space="preserve">9 separate window.* assignments (sceneManager, groupManager, annotationManager, formatPainter, quickPanel, pulseAnalyzer, pulseAnimator, frogComparison, dispersionOptimizer) plus 2 test functions (testPulseFlow, testGDDMultiBounce). These should be namespaced under window.PhotonicsNexus = {}.</w:t>
      </w:r>
    </w:p>
    <w:p>
      <w:pPr>
        <w:pStyle w:val="Heading2"/>
        <w:spacing w:before="280" w:after="160"/>
      </w:pPr>
      <w:r>
        <w:rPr>
          <w:rFonts w:ascii="Arial" w:cs="Arial" w:eastAsia="Arial" w:hAnsi="Arial"/>
          <w:b/>
          <w:bCs/>
          <w:color w:val="2D5F8A"/>
          <w:sz w:val="26"/>
          <w:szCs w:val="26"/>
        </w:rPr>
        <w:t xml:space="preserve">7.4 Animation Loop Performance</w:t>
      </w:r>
    </w:p>
    <w:p>
      <w:pPr>
        <w:pStyle w:val="ListParagraph"/>
        <w:numPr>
          <w:ilvl w:val="0"/>
          <w:numId w:val="2"/>
        </w:numPr>
        <w:spacing w:after="80"/>
      </w:pPr>
      <w:r>
        <w:rPr>
          <w:rFonts w:ascii="Arial" w:cs="Arial" w:eastAsia="Arial" w:hAnsi="Arial"/>
          <w:color w:val="333333"/>
          <w:sz w:val="20"/>
          <w:szCs w:val="20"/>
        </w:rPr>
        <w:t xml:space="preserve">annotationManager.updateAllAnnotations() called every frame without throttling</w:t>
      </w:r>
    </w:p>
    <w:p>
      <w:pPr>
        <w:pStyle w:val="ListParagraph"/>
        <w:numPr>
          <w:ilvl w:val="0"/>
          <w:numId w:val="2"/>
        </w:numPr>
        <w:spacing w:after="80"/>
      </w:pPr>
      <w:r>
        <w:rPr>
          <w:rFonts w:ascii="Arial" w:cs="Arial" w:eastAsia="Arial" w:hAnsi="Arial"/>
          <w:color w:val="333333"/>
          <w:sz w:val="20"/>
          <w:szCs w:val="20"/>
        </w:rPr>
        <w:t xml:space="preserve">LightPulseAnimator.checkCollision() creates new THREE.Raycaster every frame</w:t>
      </w:r>
    </w:p>
    <w:p>
      <w:pPr>
        <w:pStyle w:val="ListParagraph"/>
        <w:numPr>
          <w:ilvl w:val="0"/>
          <w:numId w:val="2"/>
        </w:numPr>
        <w:spacing w:after="80"/>
      </w:pPr>
      <w:r>
        <w:rPr>
          <w:rFonts w:ascii="Arial" w:cs="Arial" w:eastAsia="Arial" w:hAnsi="Arial"/>
          <w:color w:val="333333"/>
          <w:sz w:val="20"/>
          <w:szCs w:val="20"/>
        </w:rPr>
        <w:t xml:space="preserve">updateMeasurementHub() is O(n²) when updating N detector cards</w:t>
      </w:r>
    </w:p>
    <w:p>
      <w:pPr>
        <w:pStyle w:val="ListParagraph"/>
        <w:numPr>
          <w:ilvl w:val="0"/>
          <w:numId w:val="2"/>
        </w:numPr>
        <w:spacing w:after="80"/>
      </w:pPr>
      <w:r>
        <w:rPr>
          <w:rFonts w:ascii="Arial" w:cs="Arial" w:eastAsia="Arial" w:hAnsi="Arial"/>
          <w:color w:val="333333"/>
          <w:sz w:val="20"/>
          <w:szCs w:val="20"/>
        </w:rPr>
        <w:t xml:space="preserve">scene.updateMatrixWorld(true) forces recursive matrix recalc on all objects every movement</w:t>
      </w:r>
    </w:p>
    <w:p>
      <w:pPr>
        <w:pStyle w:val="Heading2"/>
        <w:spacing w:before="280" w:after="160"/>
      </w:pPr>
      <w:r>
        <w:rPr>
          <w:rFonts w:ascii="Arial" w:cs="Arial" w:eastAsia="Arial" w:hAnsi="Arial"/>
          <w:b/>
          <w:bCs/>
          <w:color w:val="2D5F8A"/>
          <w:sz w:val="26"/>
          <w:szCs w:val="26"/>
        </w:rPr>
        <w:t xml:space="preserve">7.5 Theme Switching</w:t>
      </w:r>
    </w:p>
    <w:p>
      <w:pPr>
        <w:pStyle w:val="ListParagraph"/>
        <w:numPr>
          <w:ilvl w:val="0"/>
          <w:numId w:val="2"/>
        </w:numPr>
        <w:spacing w:after="80"/>
      </w:pPr>
      <w:r>
        <w:rPr>
          <w:rFonts w:ascii="Arial" w:cs="Arial" w:eastAsia="Arial" w:hAnsi="Arial"/>
          <w:color w:val="333333"/>
          <w:sz w:val="20"/>
          <w:szCs w:val="20"/>
        </w:rPr>
        <w:t xml:space="preserve">No validation that theme name is in allowed set (arbitrary strings accepted)</w:t>
      </w:r>
    </w:p>
    <w:p>
      <w:pPr>
        <w:pStyle w:val="ListParagraph"/>
        <w:numPr>
          <w:ilvl w:val="0"/>
          <w:numId w:val="2"/>
        </w:numPr>
        <w:spacing w:after="80"/>
      </w:pPr>
      <w:r>
        <w:rPr>
          <w:rFonts w:ascii="Arial" w:cs="Arial" w:eastAsia="Arial" w:hAnsi="Arial"/>
          <w:color w:val="333333"/>
          <w:sz w:val="20"/>
          <w:szCs w:val="20"/>
        </w:rPr>
        <w:t xml:space="preserve">localStorage.getItem() can fail in private browsing mode (no try-catch)</w:t>
      </w:r>
    </w:p>
    <w:p>
      <w:pPr>
        <w:pStyle w:val="ListParagraph"/>
        <w:numPr>
          <w:ilvl w:val="0"/>
          <w:numId w:val="2"/>
        </w:numPr>
        <w:spacing w:after="80"/>
      </w:pPr>
      <w:r>
        <w:rPr>
          <w:rFonts w:ascii="Arial" w:cs="Arial" w:eastAsia="Arial" w:hAnsi="Arial"/>
          <w:color w:val="333333"/>
          <w:sz w:val="20"/>
          <w:szCs w:val="20"/>
        </w:rPr>
        <w:t xml:space="preserve">sceneManager.updateTheme() called before DOM fully reflects new theme (potential flicker)</w:t>
      </w:r>
    </w:p>
    <w:p>
      <w:r>
        <w:br w:type="page"/>
      </w:r>
    </w:p>
    <w:p>
      <w:pPr>
        <w:pStyle w:val="Heading1"/>
        <w:spacing w:before="360" w:after="200"/>
      </w:pPr>
      <w:r>
        <w:rPr>
          <w:rFonts w:ascii="Arial" w:cs="Arial" w:eastAsia="Arial" w:hAnsi="Arial"/>
          <w:b/>
          <w:bCs/>
          <w:color w:val="1A1A2E"/>
          <w:sz w:val="32"/>
          <w:szCs w:val="32"/>
        </w:rPr>
        <w:t xml:space="preserve">8. Master Issue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360"/>
        <w:gridCol w:w="1400"/>
        <w:gridCol w:w="220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Fix Effort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11 products missing constraints block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Physics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Math.LN2 / zero-guard issues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30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Memory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Material array not disposed in BeamSystem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20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Security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innerHTML with dynamic data (8 locations)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try-catch around SceneManager init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CRITICAL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A11y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25+ buttons missing aria-label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Events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All pointer listeners are anonymous (no cleanup)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Perf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Ray tracing O(n) per segment, no spatial index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8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Arch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SceneManager God class (~7,000 lines)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40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Undo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CmdDelete uses object refs, not serialized 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State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Validation cache never resets on parameter 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component type chain validation rules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Perf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updateMatrixWorld(true) on every drag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Perf</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FFT creates 3 temp arrays per IFFT call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20+ hardcoded inline styles override themes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HTML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Modals use &lt;div&gt; not &lt;dialog&gt;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3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9 window.* global assignments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Theme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validation of theme name string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 min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Vendor prefix gaps for Firefox sliders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 hour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Redundant damageThreshold in physics + constraints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15 min</w:t>
            </w:r>
          </w:p>
        </w:tc>
      </w:tr>
    </w:tbl>
    <w:p>
      <w:r>
        <w:br w:type="page"/>
      </w:r>
    </w:p>
    <w:p>
      <w:pPr>
        <w:pStyle w:val="Heading1"/>
        <w:spacing w:before="360" w:after="200"/>
      </w:pPr>
      <w:r>
        <w:rPr>
          <w:rFonts w:ascii="Arial" w:cs="Arial" w:eastAsia="Arial" w:hAnsi="Arial"/>
          <w:b/>
          <w:bCs/>
          <w:color w:val="1A1A2E"/>
          <w:sz w:val="32"/>
          <w:szCs w:val="32"/>
        </w:rPr>
        <w:t xml:space="preserve">9. Remediation Roadmap</w:t>
      </w:r>
    </w:p>
    <w:p>
      <w:pPr>
        <w:pStyle w:val="Heading2"/>
        <w:spacing w:before="280" w:after="160"/>
      </w:pPr>
      <w:r>
        <w:rPr>
          <w:rFonts w:ascii="Arial" w:cs="Arial" w:eastAsia="Arial" w:hAnsi="Arial"/>
          <w:b/>
          <w:bCs/>
          <w:color w:val="2D5F8A"/>
          <w:sz w:val="26"/>
          <w:szCs w:val="26"/>
        </w:rPr>
        <w:t xml:space="preserve">Phase 1: Critical Fixes (1–2 days)</w:t>
      </w:r>
    </w:p>
    <w:p>
      <w:pPr>
        <w:spacing w:after="120"/>
      </w:pPr>
      <w:r>
        <w:rPr>
          <w:rFonts w:ascii="Arial" w:cs="Arial" w:eastAsia="Arial" w:hAnsi="Arial"/>
          <w:color w:val="333333"/>
          <w:sz w:val="20"/>
          <w:szCs w:val="20"/>
        </w:rPr>
        <w:t xml:space="preserve">These fixes prevent runtime crashes, data corruption, and security vulnerabilities:</w:t>
      </w:r>
    </w:p>
    <w:p>
      <w:pPr>
        <w:pStyle w:val="ListParagraph"/>
        <w:numPr>
          <w:ilvl w:val="0"/>
          <w:numId w:val="2"/>
        </w:numPr>
        <w:spacing w:after="80"/>
      </w:pPr>
      <w:r>
        <w:rPr>
          <w:rFonts w:ascii="Arial" w:cs="Arial" w:eastAsia="Arial" w:hAnsi="Arial"/>
          <w:color w:val="333333"/>
          <w:sz w:val="20"/>
          <w:szCs w:val="20"/>
        </w:rPr>
        <w:t xml:space="preserve">Add constraints block to all 11 affected products (nanosources, oscilloscopes, photodetectors, autocorrelators)</w:t>
      </w:r>
    </w:p>
    <w:p>
      <w:pPr>
        <w:pStyle w:val="ListParagraph"/>
        <w:numPr>
          <w:ilvl w:val="0"/>
          <w:numId w:val="2"/>
        </w:numPr>
        <w:spacing w:after="80"/>
      </w:pPr>
      <w:r>
        <w:rPr>
          <w:rFonts w:ascii="Arial" w:cs="Arial" w:eastAsia="Arial" w:hAnsi="Arial"/>
          <w:color w:val="333333"/>
          <w:sz w:val="20"/>
          <w:szCs w:val="20"/>
        </w:rPr>
        <w:t xml:space="preserve">Add ValidatorManager null-check for missing constraints to prevent lookup failures</w:t>
      </w:r>
    </w:p>
    <w:p>
      <w:pPr>
        <w:pStyle w:val="ListParagraph"/>
        <w:numPr>
          <w:ilvl w:val="0"/>
          <w:numId w:val="2"/>
        </w:numPr>
        <w:spacing w:after="80"/>
      </w:pPr>
      <w:r>
        <w:rPr>
          <w:rFonts w:ascii="Arial" w:cs="Arial" w:eastAsia="Arial" w:hAnsi="Arial"/>
          <w:color w:val="333333"/>
          <w:sz w:val="20"/>
          <w:szCs w:val="20"/>
        </w:rPr>
        <w:t xml:space="preserve">Replace Math.LN2 with Math.log(2); add zero-guards to physics division operations</w:t>
      </w:r>
    </w:p>
    <w:p>
      <w:pPr>
        <w:pStyle w:val="ListParagraph"/>
        <w:numPr>
          <w:ilvl w:val="0"/>
          <w:numId w:val="2"/>
        </w:numPr>
        <w:spacing w:after="80"/>
      </w:pPr>
      <w:r>
        <w:rPr>
          <w:rFonts w:ascii="Arial" w:cs="Arial" w:eastAsia="Arial" w:hAnsi="Arial"/>
          <w:color w:val="333333"/>
          <w:sz w:val="20"/>
          <w:szCs w:val="20"/>
        </w:rPr>
        <w:t xml:space="preserve">Fix material array disposal in BeamSystem.clear()</w:t>
      </w:r>
    </w:p>
    <w:p>
      <w:pPr>
        <w:pStyle w:val="ListParagraph"/>
        <w:numPr>
          <w:ilvl w:val="0"/>
          <w:numId w:val="2"/>
        </w:numPr>
        <w:spacing w:after="80"/>
      </w:pPr>
      <w:r>
        <w:rPr>
          <w:rFonts w:ascii="Arial" w:cs="Arial" w:eastAsia="Arial" w:hAnsi="Arial"/>
          <w:color w:val="333333"/>
          <w:sz w:val="20"/>
          <w:szCs w:val="20"/>
        </w:rPr>
        <w:t xml:space="preserve">Wrap SceneManager initialization in try-catch with user-facing error message</w:t>
      </w:r>
    </w:p>
    <w:p>
      <w:pPr>
        <w:pStyle w:val="ListParagraph"/>
        <w:numPr>
          <w:ilvl w:val="0"/>
          <w:numId w:val="2"/>
        </w:numPr>
        <w:spacing w:after="80"/>
      </w:pPr>
      <w:r>
        <w:rPr>
          <w:rFonts w:ascii="Arial" w:cs="Arial" w:eastAsia="Arial" w:hAnsi="Arial"/>
          <w:color w:val="333333"/>
          <w:sz w:val="20"/>
          <w:szCs w:val="20"/>
        </w:rPr>
        <w:t xml:space="preserve">Replace innerHTML with textContent/createElement in 8 identified locations</w:t>
      </w:r>
    </w:p>
    <w:p>
      <w:pPr>
        <w:pStyle w:val="Heading2"/>
        <w:spacing w:before="280" w:after="160"/>
      </w:pPr>
      <w:r>
        <w:rPr>
          <w:rFonts w:ascii="Arial" w:cs="Arial" w:eastAsia="Arial" w:hAnsi="Arial"/>
          <w:b/>
          <w:bCs/>
          <w:color w:val="2D5F8A"/>
          <w:sz w:val="26"/>
          <w:szCs w:val="26"/>
        </w:rPr>
        <w:t xml:space="preserve">Phase 2: High-Impact Improvements (1–2 weeks)</w:t>
      </w:r>
    </w:p>
    <w:p>
      <w:pPr>
        <w:spacing w:after="120"/>
      </w:pPr>
      <w:r>
        <w:rPr>
          <w:rFonts w:ascii="Arial" w:cs="Arial" w:eastAsia="Arial" w:hAnsi="Arial"/>
          <w:color w:val="333333"/>
          <w:sz w:val="20"/>
          <w:szCs w:val="20"/>
        </w:rPr>
        <w:t xml:space="preserve">These fixes improve reliability, accessibility, and performance:</w:t>
      </w:r>
    </w:p>
    <w:p>
      <w:pPr>
        <w:pStyle w:val="ListParagraph"/>
        <w:numPr>
          <w:ilvl w:val="0"/>
          <w:numId w:val="2"/>
        </w:numPr>
        <w:spacing w:after="80"/>
      </w:pPr>
      <w:r>
        <w:rPr>
          <w:rFonts w:ascii="Arial" w:cs="Arial" w:eastAsia="Arial" w:hAnsi="Arial"/>
          <w:color w:val="333333"/>
          <w:sz w:val="20"/>
          <w:szCs w:val="20"/>
        </w:rPr>
        <w:t xml:space="preserve">Store event handler references for all pointer/window listeners; add cleanup methods</w:t>
      </w:r>
    </w:p>
    <w:p>
      <w:pPr>
        <w:pStyle w:val="ListParagraph"/>
        <w:numPr>
          <w:ilvl w:val="0"/>
          <w:numId w:val="2"/>
        </w:numPr>
        <w:spacing w:after="80"/>
      </w:pPr>
      <w:r>
        <w:rPr>
          <w:rFonts w:ascii="Arial" w:cs="Arial" w:eastAsia="Arial" w:hAnsi="Arial"/>
          <w:color w:val="333333"/>
          <w:sz w:val="20"/>
          <w:szCs w:val="20"/>
        </w:rPr>
        <w:t xml:space="preserve">Add aria-label to all icon-only buttons; add &lt;title&gt; to SVGs; associate labels with inputs</w:t>
      </w:r>
    </w:p>
    <w:p>
      <w:pPr>
        <w:pStyle w:val="ListParagraph"/>
        <w:numPr>
          <w:ilvl w:val="0"/>
          <w:numId w:val="2"/>
        </w:numPr>
        <w:spacing w:after="80"/>
      </w:pPr>
      <w:r>
        <w:rPr>
          <w:rFonts w:ascii="Arial" w:cs="Arial" w:eastAsia="Arial" w:hAnsi="Arial"/>
          <w:color w:val="333333"/>
          <w:sz w:val="20"/>
          <w:szCs w:val="20"/>
        </w:rPr>
        <w:t xml:space="preserve">Implement component type chain validation (SOURCE→SOURCE blocked, DETECTOR terminal)</w:t>
      </w:r>
    </w:p>
    <w:p>
      <w:pPr>
        <w:pStyle w:val="ListParagraph"/>
        <w:numPr>
          <w:ilvl w:val="0"/>
          <w:numId w:val="2"/>
        </w:numPr>
        <w:spacing w:after="80"/>
      </w:pPr>
      <w:r>
        <w:rPr>
          <w:rFonts w:ascii="Arial" w:cs="Arial" w:eastAsia="Arial" w:hAnsi="Arial"/>
          <w:color w:val="333333"/>
          <w:sz w:val="20"/>
          <w:szCs w:val="20"/>
        </w:rPr>
        <w:t xml:space="preserve">Reset _validationToastShown when component parameters change or beam re-traces</w:t>
      </w:r>
    </w:p>
    <w:p>
      <w:pPr>
        <w:pStyle w:val="ListParagraph"/>
        <w:numPr>
          <w:ilvl w:val="0"/>
          <w:numId w:val="2"/>
        </w:numPr>
        <w:spacing w:after="80"/>
      </w:pPr>
      <w:r>
        <w:rPr>
          <w:rFonts w:ascii="Arial" w:cs="Arial" w:eastAsia="Arial" w:hAnsi="Arial"/>
          <w:color w:val="333333"/>
          <w:sz w:val="20"/>
          <w:szCs w:val="20"/>
        </w:rPr>
        <w:t xml:space="preserve">Serialize component state (not object references) in CmdDelete for safe undo after save/load</w:t>
      </w:r>
    </w:p>
    <w:p>
      <w:pPr>
        <w:pStyle w:val="ListParagraph"/>
        <w:numPr>
          <w:ilvl w:val="0"/>
          <w:numId w:val="2"/>
        </w:numPr>
        <w:spacing w:after="80"/>
      </w:pPr>
      <w:r>
        <w:rPr>
          <w:rFonts w:ascii="Arial" w:cs="Arial" w:eastAsia="Arial" w:hAnsi="Arial"/>
          <w:color w:val="333333"/>
          <w:sz w:val="20"/>
          <w:szCs w:val="20"/>
        </w:rPr>
        <w:t xml:space="preserve">Add ray trace timeout (50ms) to prevent UI freeze on recursive beam splitter paths</w:t>
      </w:r>
    </w:p>
    <w:p>
      <w:pPr>
        <w:pStyle w:val="Heading2"/>
        <w:spacing w:before="280" w:after="160"/>
      </w:pPr>
      <w:r>
        <w:rPr>
          <w:rFonts w:ascii="Arial" w:cs="Arial" w:eastAsia="Arial" w:hAnsi="Arial"/>
          <w:b/>
          <w:bCs/>
          <w:color w:val="2D5F8A"/>
          <w:sz w:val="26"/>
          <w:szCs w:val="26"/>
        </w:rPr>
        <w:t xml:space="preserve">Phase 3: Architectural Improvements (2–4 weeks)</w:t>
      </w:r>
    </w:p>
    <w:p>
      <w:pPr>
        <w:spacing w:after="120"/>
      </w:pPr>
      <w:r>
        <w:rPr>
          <w:rFonts w:ascii="Arial" w:cs="Arial" w:eastAsia="Arial" w:hAnsi="Arial"/>
          <w:color w:val="333333"/>
          <w:sz w:val="20"/>
          <w:szCs w:val="20"/>
        </w:rPr>
        <w:t xml:space="preserve">These refactors improve long-term maintainability and scalability:</w:t>
      </w:r>
    </w:p>
    <w:p>
      <w:pPr>
        <w:pStyle w:val="ListParagraph"/>
        <w:numPr>
          <w:ilvl w:val="0"/>
          <w:numId w:val="2"/>
        </w:numPr>
        <w:spacing w:after="80"/>
      </w:pPr>
      <w:r>
        <w:rPr>
          <w:rFonts w:ascii="Arial" w:cs="Arial" w:eastAsia="Arial" w:hAnsi="Arial"/>
          <w:color w:val="333333"/>
          <w:sz w:val="20"/>
          <w:szCs w:val="20"/>
        </w:rPr>
        <w:t xml:space="preserve">Extract SceneManager into: TransformController, SelectionManager, ComponentCreator, PhysicsUpdater</w:t>
      </w:r>
    </w:p>
    <w:p>
      <w:pPr>
        <w:pStyle w:val="ListParagraph"/>
        <w:numPr>
          <w:ilvl w:val="0"/>
          <w:numId w:val="2"/>
        </w:numPr>
        <w:spacing w:after="80"/>
      </w:pPr>
      <w:r>
        <w:rPr>
          <w:rFonts w:ascii="Arial" w:cs="Arial" w:eastAsia="Arial" w:hAnsi="Arial"/>
          <w:color w:val="333333"/>
          <w:sz w:val="20"/>
          <w:szCs w:val="20"/>
        </w:rPr>
        <w:t xml:space="preserve">Implement spatial grid hash for raycasting (target: O(1) average lookup per segment)</w:t>
      </w:r>
    </w:p>
    <w:p>
      <w:pPr>
        <w:pStyle w:val="ListParagraph"/>
        <w:numPr>
          <w:ilvl w:val="0"/>
          <w:numId w:val="2"/>
        </w:numPr>
        <w:spacing w:after="80"/>
      </w:pPr>
      <w:r>
        <w:rPr>
          <w:rFonts w:ascii="Arial" w:cs="Arial" w:eastAsia="Arial" w:hAnsi="Arial"/>
          <w:color w:val="333333"/>
          <w:sz w:val="20"/>
          <w:szCs w:val="20"/>
        </w:rPr>
        <w:t xml:space="preserve">Add event delegation for component cards, tabs, toolbar, and measurement cards</w:t>
      </w:r>
    </w:p>
    <w:p>
      <w:pPr>
        <w:pStyle w:val="ListParagraph"/>
        <w:numPr>
          <w:ilvl w:val="0"/>
          <w:numId w:val="2"/>
        </w:numPr>
        <w:spacing w:after="80"/>
      </w:pPr>
      <w:r>
        <w:rPr>
          <w:rFonts w:ascii="Arial" w:cs="Arial" w:eastAsia="Arial" w:hAnsi="Arial"/>
          <w:color w:val="333333"/>
          <w:sz w:val="20"/>
          <w:szCs w:val="20"/>
        </w:rPr>
        <w:t xml:space="preserve">Namespace all globals under window.PhotonicsNexus = {}</w:t>
      </w:r>
    </w:p>
    <w:p>
      <w:pPr>
        <w:pStyle w:val="ListParagraph"/>
        <w:numPr>
          <w:ilvl w:val="0"/>
          <w:numId w:val="2"/>
        </w:numPr>
        <w:spacing w:after="80"/>
      </w:pPr>
      <w:r>
        <w:rPr>
          <w:rFonts w:ascii="Arial" w:cs="Arial" w:eastAsia="Arial" w:hAnsi="Arial"/>
          <w:color w:val="333333"/>
          <w:sz w:val="20"/>
          <w:szCs w:val="20"/>
        </w:rPr>
        <w:t xml:space="preserve">Throttle annotationManager.updateAllAnnotations() and reuse Raycaster in pulse animator</w:t>
      </w:r>
    </w:p>
    <w:p>
      <w:pPr>
        <w:pStyle w:val="ListParagraph"/>
        <w:numPr>
          <w:ilvl w:val="0"/>
          <w:numId w:val="2"/>
        </w:numPr>
        <w:spacing w:after="80"/>
      </w:pPr>
      <w:r>
        <w:rPr>
          <w:rFonts w:ascii="Arial" w:cs="Arial" w:eastAsia="Arial" w:hAnsi="Arial"/>
          <w:color w:val="333333"/>
          <w:sz w:val="20"/>
          <w:szCs w:val="20"/>
        </w:rPr>
        <w:t xml:space="preserve">Convert modals to native &lt;dialog&gt; element; add keyboard navigation support</w:t>
      </w:r>
    </w:p>
    <w:p>
      <w:pPr>
        <w:pStyle w:val="Heading2"/>
        <w:spacing w:before="280" w:after="160"/>
      </w:pPr>
      <w:r>
        <w:rPr>
          <w:rFonts w:ascii="Arial" w:cs="Arial" w:eastAsia="Arial" w:hAnsi="Arial"/>
          <w:b/>
          <w:bCs/>
          <w:color w:val="2D5F8A"/>
          <w:sz w:val="26"/>
          <w:szCs w:val="26"/>
        </w:rPr>
        <w:t xml:space="preserve">Phase 4: Polish &amp; Optimization (Ongoing)</w:t>
      </w:r>
    </w:p>
    <w:p>
      <w:pPr>
        <w:pStyle w:val="ListParagraph"/>
        <w:numPr>
          <w:ilvl w:val="0"/>
          <w:numId w:val="2"/>
        </w:numPr>
        <w:spacing w:after="80"/>
      </w:pPr>
      <w:r>
        <w:rPr>
          <w:rFonts w:ascii="Arial" w:cs="Arial" w:eastAsia="Arial" w:hAnsi="Arial"/>
          <w:color w:val="333333"/>
          <w:sz w:val="20"/>
          <w:szCs w:val="20"/>
        </w:rPr>
        <w:t xml:space="preserve">Implement in-place FFT to reduce memory allocation (3x reduction)</w:t>
      </w:r>
    </w:p>
    <w:p>
      <w:pPr>
        <w:pStyle w:val="ListParagraph"/>
        <w:numPr>
          <w:ilvl w:val="0"/>
          <w:numId w:val="2"/>
        </w:numPr>
        <w:spacing w:after="80"/>
      </w:pPr>
      <w:r>
        <w:rPr>
          <w:rFonts w:ascii="Arial" w:cs="Arial" w:eastAsia="Arial" w:hAnsi="Arial"/>
          <w:color w:val="333333"/>
          <w:sz w:val="20"/>
          <w:szCs w:val="20"/>
        </w:rPr>
        <w:t xml:space="preserve">Move hardcoded component-card colors from inline styles to CSS classes</w:t>
      </w:r>
    </w:p>
    <w:p>
      <w:pPr>
        <w:pStyle w:val="ListParagraph"/>
        <w:numPr>
          <w:ilvl w:val="0"/>
          <w:numId w:val="2"/>
        </w:numPr>
        <w:spacing w:after="80"/>
      </w:pPr>
      <w:r>
        <w:rPr>
          <w:rFonts w:ascii="Arial" w:cs="Arial" w:eastAsia="Arial" w:hAnsi="Arial"/>
          <w:color w:val="333333"/>
          <w:sz w:val="20"/>
          <w:szCs w:val="20"/>
        </w:rPr>
        <w:t xml:space="preserve">Add unit constants (UNIT_FS, UNIT_PS, UNIT_NS) for pulse width documentation</w:t>
      </w:r>
    </w:p>
    <w:p>
      <w:pPr>
        <w:pStyle w:val="ListParagraph"/>
        <w:numPr>
          <w:ilvl w:val="0"/>
          <w:numId w:val="2"/>
        </w:numPr>
        <w:spacing w:after="80"/>
      </w:pPr>
      <w:r>
        <w:rPr>
          <w:rFonts w:ascii="Arial" w:cs="Arial" w:eastAsia="Arial" w:hAnsi="Arial"/>
          <w:color w:val="333333"/>
          <w:sz w:val="20"/>
          <w:szCs w:val="20"/>
        </w:rPr>
        <w:t xml:space="preserve">Extract magic numbers (bloom strength, spectrum boundaries) to named constants</w:t>
      </w:r>
    </w:p>
    <w:p>
      <w:pPr>
        <w:pStyle w:val="ListParagraph"/>
        <w:numPr>
          <w:ilvl w:val="0"/>
          <w:numId w:val="2"/>
        </w:numPr>
        <w:spacing w:after="80"/>
      </w:pPr>
      <w:r>
        <w:rPr>
          <w:rFonts w:ascii="Arial" w:cs="Arial" w:eastAsia="Arial" w:hAnsi="Arial"/>
          <w:color w:val="333333"/>
          <w:sz w:val="20"/>
          <w:szCs w:val="20"/>
        </w:rPr>
        <w:t xml:space="preserve">Full WCAG AA accessibility audit and remediation</w:t>
      </w:r>
    </w:p>
    <w:p>
      <w:r>
        <w:br w:type="page"/>
      </w:r>
    </w:p>
    <w:p>
      <w:pPr>
        <w:pStyle w:val="Heading1"/>
        <w:spacing w:before="360" w:after="200"/>
      </w:pPr>
      <w:r>
        <w:rPr>
          <w:rFonts w:ascii="Arial" w:cs="Arial" w:eastAsia="Arial" w:hAnsi="Arial"/>
          <w:b/>
          <w:bCs/>
          <w:color w:val="1A1A2E"/>
          <w:sz w:val="32"/>
          <w:szCs w:val="32"/>
        </w:rPr>
        <w:t xml:space="preserve">10. Conclusion</w:t>
      </w:r>
    </w:p>
    <w:p>
      <w:pPr>
        <w:spacing w:after="120"/>
      </w:pPr>
      <w:r>
        <w:rPr>
          <w:rFonts w:ascii="Arial" w:cs="Arial" w:eastAsia="Arial" w:hAnsi="Arial"/>
          <w:color w:val="333333"/>
          <w:sz w:val="20"/>
          <w:szCs w:val="20"/>
        </w:rPr>
        <w:t xml:space="preserve">Photonics Nexus is an impressive single-file application that successfully delivers real-time 3D optical system design with physically accurate simulation. The 41+ sprint development history shows disciplined iterative improvement, and the core physics engine is mathematically sound.</w:t>
      </w:r>
    </w:p>
    <w:p>
      <w:pPr>
        <w:spacing w:after="60"/>
      </w:pPr>
    </w:p>
    <w:p>
      <w:pPr>
        <w:spacing w:after="120"/>
      </w:pPr>
      <w:r>
        <w:rPr>
          <w:rFonts w:ascii="Arial" w:cs="Arial" w:eastAsia="Arial" w:hAnsi="Arial"/>
          <w:color w:val="333333"/>
          <w:sz w:val="20"/>
          <w:szCs w:val="20"/>
        </w:rPr>
        <w:t xml:space="preserve">The primary risks for production deployment are: memory leaks over extended sessions (~100KB/frame in GPU memory), XSS vulnerabilities via innerHTML, and initialization fragility. The most impactful quick wins are the 11 missing constraints blocks (15 minutes to fix) and the material disposal bug (20 minutes to fix), which together resolve the most common runtime issues.</w:t>
      </w:r>
    </w:p>
    <w:p>
      <w:pPr>
        <w:spacing w:after="60"/>
      </w:pPr>
    </w:p>
    <w:p>
      <w:pPr>
        <w:spacing w:after="120"/>
      </w:pPr>
      <w:r>
        <w:rPr>
          <w:rFonts w:ascii="Arial" w:cs="Arial" w:eastAsia="Arial" w:hAnsi="Arial"/>
          <w:color w:val="333333"/>
          <w:sz w:val="20"/>
          <w:szCs w:val="20"/>
        </w:rPr>
        <w:t xml:space="preserve">The SceneManager God-class pattern is the largest long-term architectural risk. While functional at current scale (20–50 components), it will become increasingly difficult to maintain and extend as the product evolves. A phased decomposition into focused manager classes is the recommended path forward.</w:t>
      </w:r>
    </w:p>
    <w:p>
      <w:pPr>
        <w:spacing w:after="60"/>
      </w:pPr>
    </w:p>
    <w:p>
      <w:pPr>
        <w:spacing w:after="120"/>
      </w:pPr>
      <w:r>
        <w:rPr>
          <w:rFonts w:ascii="Arial" w:cs="Arial" w:eastAsia="Arial" w:hAnsi="Arial"/>
          <w:color w:val="333333"/>
          <w:sz w:val="20"/>
          <w:szCs w:val="20"/>
        </w:rPr>
        <w:t xml:space="preserve">Overall, the codebase demonstrates strong domain expertise in photonics, good use of design patterns (ECS, Command, Data-Driven), and attention to visual quality. With the remediation roadmap above, Photonics Nexus can achieve production-grade reliability while preserving its signature “Deep Dark Lab” aesthetic and physics accuracy.</w:t>
      </w:r>
    </w:p>
    <w:p>
      <w:pPr>
        <w:spacing w:after="60"/>
      </w:pPr>
    </w:p>
    <w:p>
      <w:pPr>
        <w:spacing w:after="60"/>
      </w:pPr>
    </w:p>
    <w:p>
      <w:pPr>
        <w:pBdr>
          <w:top w:val="single" w:color="CCCCCC" w:sz="2" w:space="8"/>
        </w:pBdr>
        <w:spacing w:before="400"/>
        <w:jc w:val="right"/>
      </w:pPr>
      <w:r>
        <w:rPr>
          <w:rFonts w:ascii="Arial" w:cs="Arial" w:eastAsia="Arial" w:hAnsi="Arial"/>
          <w:i/>
          <w:iCs/>
          <w:color w:val="888888"/>
          <w:sz w:val="20"/>
          <w:szCs w:val="20"/>
        </w:rPr>
        <w:t xml:space="preserve">— End of Audit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Photonics Nexus —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2026-02-21T08:23:31.057Z</dcterms:created>
  <dcterms:modified xsi:type="dcterms:W3CDTF">2026-02-21T08:23:31.058Z</dcterms:modified>
</cp:coreProperties>
</file>

<file path=docProps/custom.xml><?xml version="1.0" encoding="utf-8"?>
<Properties xmlns="http://schemas.openxmlformats.org/officeDocument/2006/custom-properties" xmlns:vt="http://schemas.openxmlformats.org/officeDocument/2006/docPropsVTypes"/>
</file>