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52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9"/>
        <w:gridCol w:w="2268"/>
        <w:gridCol w:w="5103"/>
        <w:gridCol w:w="1134"/>
        <w:gridCol w:w="1134"/>
        <w:gridCol w:w="3524"/>
      </w:tblGrid>
      <w:tr w:rsidR="003F50E9" w:rsidRPr="00B64ABD" w:rsidTr="003F50E9">
        <w:tc>
          <w:tcPr>
            <w:tcW w:w="32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806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/>
                <w:bCs/>
                <w:sz w:val="24"/>
                <w:szCs w:val="24"/>
              </w:rPr>
              <w:t>事件描述</w:t>
            </w:r>
          </w:p>
        </w:tc>
        <w:tc>
          <w:tcPr>
            <w:tcW w:w="181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/>
                <w:bCs/>
                <w:sz w:val="24"/>
                <w:szCs w:val="24"/>
              </w:rPr>
              <w:t>根本原因</w:t>
            </w:r>
          </w:p>
        </w:tc>
        <w:tc>
          <w:tcPr>
            <w:tcW w:w="40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0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/>
                <w:bCs/>
                <w:sz w:val="24"/>
                <w:szCs w:val="24"/>
              </w:rPr>
              <w:t>影响</w:t>
            </w:r>
          </w:p>
        </w:tc>
        <w:tc>
          <w:tcPr>
            <w:tcW w:w="1252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/>
                <w:bCs/>
                <w:sz w:val="24"/>
                <w:szCs w:val="24"/>
              </w:rPr>
              <w:t>应对策略</w:t>
            </w:r>
          </w:p>
        </w:tc>
      </w:tr>
      <w:tr w:rsidR="003F50E9" w:rsidRPr="00B64ABD" w:rsidTr="003F50E9">
        <w:tc>
          <w:tcPr>
            <w:tcW w:w="32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R1</w:t>
            </w:r>
          </w:p>
        </w:tc>
        <w:tc>
          <w:tcPr>
            <w:tcW w:w="806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进入市场缓慢</w:t>
            </w:r>
          </w:p>
        </w:tc>
        <w:tc>
          <w:tcPr>
            <w:tcW w:w="181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营销方法不当</w:t>
            </w:r>
          </w:p>
        </w:tc>
        <w:tc>
          <w:tcPr>
            <w:tcW w:w="40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商业风险</w:t>
            </w:r>
          </w:p>
        </w:tc>
        <w:tc>
          <w:tcPr>
            <w:tcW w:w="40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252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雇用专业营销团队进行市场推广</w:t>
            </w:r>
          </w:p>
        </w:tc>
      </w:tr>
      <w:tr w:rsidR="003F50E9" w:rsidRPr="00B64ABD" w:rsidTr="003F50E9">
        <w:tc>
          <w:tcPr>
            <w:tcW w:w="32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R2</w:t>
            </w:r>
          </w:p>
        </w:tc>
        <w:tc>
          <w:tcPr>
            <w:tcW w:w="806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用户使用率低</w:t>
            </w:r>
          </w:p>
        </w:tc>
        <w:tc>
          <w:tcPr>
            <w:tcW w:w="181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产品设计出现漏洞，导致使用不便</w:t>
            </w:r>
          </w:p>
        </w:tc>
        <w:tc>
          <w:tcPr>
            <w:tcW w:w="40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流程风险</w:t>
            </w:r>
          </w:p>
        </w:tc>
        <w:tc>
          <w:tcPr>
            <w:tcW w:w="40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252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深入分析用户群体特点和需求，改进功能，设计出符合用户的平台</w:t>
            </w:r>
          </w:p>
        </w:tc>
      </w:tr>
      <w:tr w:rsidR="003F50E9" w:rsidRPr="00B64ABD" w:rsidTr="003F50E9">
        <w:tc>
          <w:tcPr>
            <w:tcW w:w="32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R3</w:t>
            </w:r>
          </w:p>
        </w:tc>
        <w:tc>
          <w:tcPr>
            <w:tcW w:w="806" w:type="pct"/>
          </w:tcPr>
          <w:p w:rsidR="003F50E9" w:rsidRPr="00B64ABD" w:rsidRDefault="003F50E9" w:rsidP="003F50E9">
            <w:pPr>
              <w:ind w:right="39"/>
              <w:rPr>
                <w:rFonts w:ascii="Calibri" w:hAnsi="Calibri"/>
                <w:sz w:val="24"/>
                <w:szCs w:val="24"/>
              </w:rPr>
            </w:pPr>
            <w:r w:rsidRPr="00B64ABD">
              <w:rPr>
                <w:rFonts w:ascii="Calibri" w:hAnsi="Calibri" w:hint="eastAsia"/>
                <w:sz w:val="24"/>
                <w:szCs w:val="24"/>
              </w:rPr>
              <w:t>产品上线后损失不减反增</w:t>
            </w:r>
          </w:p>
        </w:tc>
        <w:tc>
          <w:tcPr>
            <w:tcW w:w="181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由于实际的市场需求难以确定或者市场预测的失误,当推出所生产的新产品后,使得产品功能远大于用户所需，增加负担</w:t>
            </w:r>
          </w:p>
        </w:tc>
        <w:tc>
          <w:tcPr>
            <w:tcW w:w="40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市场风险</w:t>
            </w:r>
          </w:p>
        </w:tc>
        <w:tc>
          <w:tcPr>
            <w:tcW w:w="40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高</w:t>
            </w:r>
          </w:p>
        </w:tc>
        <w:tc>
          <w:tcPr>
            <w:tcW w:w="1252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提前调查市场，了解用户，产品完成后，测试工作一定要到位</w:t>
            </w:r>
          </w:p>
        </w:tc>
      </w:tr>
      <w:tr w:rsidR="003F50E9" w:rsidRPr="00B64ABD" w:rsidTr="003F50E9">
        <w:tc>
          <w:tcPr>
            <w:tcW w:w="32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R4</w:t>
            </w:r>
          </w:p>
        </w:tc>
        <w:tc>
          <w:tcPr>
            <w:tcW w:w="806" w:type="pct"/>
          </w:tcPr>
          <w:p w:rsidR="003F50E9" w:rsidRPr="00B64ABD" w:rsidRDefault="003F50E9" w:rsidP="003F50E9">
            <w:pPr>
              <w:ind w:right="39"/>
              <w:rPr>
                <w:rFonts w:ascii="Calibri" w:hAnsi="Calibri"/>
                <w:sz w:val="24"/>
                <w:szCs w:val="24"/>
              </w:rPr>
            </w:pPr>
            <w:r w:rsidRPr="00B64ABD">
              <w:rPr>
                <w:rFonts w:ascii="Calibri" w:hAnsi="Calibri" w:hint="eastAsia"/>
                <w:sz w:val="24"/>
                <w:szCs w:val="24"/>
              </w:rPr>
              <w:t>与其他同类产品相比，缺乏竞争力</w:t>
            </w:r>
          </w:p>
        </w:tc>
        <w:tc>
          <w:tcPr>
            <w:tcW w:w="181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缺少与其他产品相较的特色功能</w:t>
            </w:r>
          </w:p>
        </w:tc>
        <w:tc>
          <w:tcPr>
            <w:tcW w:w="40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技术风险</w:t>
            </w:r>
          </w:p>
        </w:tc>
        <w:tc>
          <w:tcPr>
            <w:tcW w:w="40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中</w:t>
            </w:r>
          </w:p>
        </w:tc>
        <w:tc>
          <w:tcPr>
            <w:tcW w:w="1252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深入挖掘用户需求，设计便于用户的特色功能</w:t>
            </w:r>
          </w:p>
        </w:tc>
      </w:tr>
      <w:tr w:rsidR="003F50E9" w:rsidRPr="00B64ABD" w:rsidTr="003F50E9">
        <w:tc>
          <w:tcPr>
            <w:tcW w:w="32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R5</w:t>
            </w:r>
          </w:p>
        </w:tc>
        <w:tc>
          <w:tcPr>
            <w:tcW w:w="806" w:type="pct"/>
          </w:tcPr>
          <w:p w:rsidR="003F50E9" w:rsidRPr="00B64ABD" w:rsidRDefault="003F50E9" w:rsidP="003F50E9">
            <w:pPr>
              <w:ind w:right="39"/>
              <w:rPr>
                <w:rFonts w:ascii="Calibri" w:hAnsi="Calibri"/>
                <w:sz w:val="24"/>
                <w:szCs w:val="24"/>
              </w:rPr>
            </w:pPr>
            <w:r w:rsidRPr="00B64ABD">
              <w:rPr>
                <w:rFonts w:ascii="Calibri" w:hAnsi="Calibri" w:hint="eastAsia"/>
                <w:sz w:val="24"/>
                <w:szCs w:val="24"/>
              </w:rPr>
              <w:t>无法获得足够的推广费用</w:t>
            </w:r>
          </w:p>
        </w:tc>
        <w:tc>
          <w:tcPr>
            <w:tcW w:w="181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产品快速推广时，需要大量的资金，目前团队不具备，需要寻找投资</w:t>
            </w:r>
          </w:p>
        </w:tc>
        <w:tc>
          <w:tcPr>
            <w:tcW w:w="40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资金风险</w:t>
            </w:r>
          </w:p>
        </w:tc>
        <w:tc>
          <w:tcPr>
            <w:tcW w:w="40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中</w:t>
            </w:r>
          </w:p>
        </w:tc>
        <w:tc>
          <w:tcPr>
            <w:tcW w:w="1252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及时争取引进投资</w:t>
            </w:r>
          </w:p>
        </w:tc>
      </w:tr>
      <w:tr w:rsidR="003F50E9" w:rsidRPr="00B64ABD" w:rsidTr="003F50E9">
        <w:tc>
          <w:tcPr>
            <w:tcW w:w="32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R6</w:t>
            </w:r>
          </w:p>
        </w:tc>
        <w:tc>
          <w:tcPr>
            <w:tcW w:w="806" w:type="pct"/>
          </w:tcPr>
          <w:p w:rsidR="003F50E9" w:rsidRPr="00B64ABD" w:rsidRDefault="003F50E9" w:rsidP="003F50E9">
            <w:pPr>
              <w:ind w:right="39"/>
              <w:rPr>
                <w:rFonts w:ascii="Calibri" w:hAnsi="Calibri"/>
                <w:sz w:val="24"/>
                <w:szCs w:val="24"/>
              </w:rPr>
            </w:pPr>
            <w:r w:rsidRPr="00B64ABD">
              <w:rPr>
                <w:rFonts w:ascii="Calibri" w:hAnsi="Calibri" w:hint="eastAsia"/>
                <w:sz w:val="24"/>
                <w:szCs w:val="24"/>
              </w:rPr>
              <w:t>无法保证用户个人信息的安全</w:t>
            </w:r>
          </w:p>
        </w:tc>
        <w:tc>
          <w:tcPr>
            <w:tcW w:w="181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用户在交易产品会时需要某些个人信息，无法确定交易过程中这些信息的安全</w:t>
            </w:r>
          </w:p>
        </w:tc>
        <w:tc>
          <w:tcPr>
            <w:tcW w:w="40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用户风险</w:t>
            </w:r>
          </w:p>
        </w:tc>
        <w:tc>
          <w:tcPr>
            <w:tcW w:w="403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高</w:t>
            </w:r>
          </w:p>
        </w:tc>
        <w:tc>
          <w:tcPr>
            <w:tcW w:w="1252" w:type="pct"/>
          </w:tcPr>
          <w:p w:rsidR="003F50E9" w:rsidRPr="00B64ABD" w:rsidRDefault="003F50E9" w:rsidP="003F50E9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加强信息防护</w:t>
            </w:r>
          </w:p>
        </w:tc>
      </w:tr>
    </w:tbl>
    <w:p w:rsidR="00C657B8" w:rsidRPr="003F50E9" w:rsidRDefault="003F50E9" w:rsidP="003F50E9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 w:rsidRPr="003F50E9">
        <w:rPr>
          <w:rFonts w:hint="eastAsia"/>
          <w:b/>
          <w:bCs/>
          <w:sz w:val="44"/>
          <w:szCs w:val="44"/>
        </w:rPr>
        <w:t xml:space="preserve">校小鱼 </w:t>
      </w:r>
      <w:r w:rsidRPr="003F50E9">
        <w:rPr>
          <w:b/>
          <w:bCs/>
          <w:sz w:val="44"/>
          <w:szCs w:val="44"/>
        </w:rPr>
        <w:t xml:space="preserve"> </w:t>
      </w:r>
      <w:r w:rsidRPr="003F50E9">
        <w:rPr>
          <w:rFonts w:hint="eastAsia"/>
          <w:b/>
          <w:bCs/>
          <w:sz w:val="44"/>
          <w:szCs w:val="44"/>
        </w:rPr>
        <w:t>风险分析</w:t>
      </w:r>
    </w:p>
    <w:sectPr w:rsidR="00C657B8" w:rsidRPr="003F50E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553" w:rsidRDefault="00311553" w:rsidP="003F50E9">
      <w:pPr>
        <w:spacing w:line="240" w:lineRule="auto"/>
      </w:pPr>
      <w:r>
        <w:separator/>
      </w:r>
    </w:p>
  </w:endnote>
  <w:endnote w:type="continuationSeparator" w:id="0">
    <w:p w:rsidR="00311553" w:rsidRDefault="00311553" w:rsidP="003F50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553" w:rsidRDefault="00311553" w:rsidP="003F50E9">
      <w:pPr>
        <w:spacing w:line="240" w:lineRule="auto"/>
      </w:pPr>
      <w:r>
        <w:separator/>
      </w:r>
    </w:p>
  </w:footnote>
  <w:footnote w:type="continuationSeparator" w:id="0">
    <w:p w:rsidR="00311553" w:rsidRDefault="00311553" w:rsidP="003F50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11553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50E9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4155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57F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763A2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2DC"/>
    <w:rsid w:val="00882D96"/>
    <w:rsid w:val="008858A2"/>
    <w:rsid w:val="0089042D"/>
    <w:rsid w:val="00895D8C"/>
    <w:rsid w:val="008C0B5A"/>
    <w:rsid w:val="008C4F8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C3FB1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4ABD"/>
    <w:rsid w:val="00B67872"/>
    <w:rsid w:val="00B73EED"/>
    <w:rsid w:val="00B81906"/>
    <w:rsid w:val="00B86091"/>
    <w:rsid w:val="00B911D3"/>
    <w:rsid w:val="00B91732"/>
    <w:rsid w:val="00B91F58"/>
    <w:rsid w:val="00B929E4"/>
    <w:rsid w:val="00BA7057"/>
    <w:rsid w:val="00BB7243"/>
    <w:rsid w:val="00BC5161"/>
    <w:rsid w:val="00BD11B3"/>
    <w:rsid w:val="00BE0088"/>
    <w:rsid w:val="00BE1B36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57B8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B763A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5163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E7B31"/>
  <w15:docId w15:val="{7A260577-95E5-4B2F-8D7D-B2C11F8C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lu cheng</cp:lastModifiedBy>
  <cp:revision>18</cp:revision>
  <dcterms:created xsi:type="dcterms:W3CDTF">2012-08-13T07:25:00Z</dcterms:created>
  <dcterms:modified xsi:type="dcterms:W3CDTF">2020-03-18T08:16:00Z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