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1B0DD" w14:textId="45F94CA6" w:rsidR="00221D83" w:rsidRDefault="00A00CE9" w:rsidP="00FB03E8">
      <w:pPr>
        <w:pStyle w:val="Heading1"/>
        <w:jc w:val="both"/>
      </w:pPr>
      <w:r>
        <w:t>Question 1</w:t>
      </w:r>
    </w:p>
    <w:p w14:paraId="4158B0D7" w14:textId="77777777" w:rsidR="00A00CE9" w:rsidRDefault="00A00CE9" w:rsidP="00FB03E8">
      <w:pPr>
        <w:jc w:val="both"/>
      </w:pPr>
    </w:p>
    <w:p w14:paraId="5A03CC6C" w14:textId="2A65DF2F" w:rsidR="00FB03E8" w:rsidRDefault="00FB03E8" w:rsidP="00FB03E8">
      <w:pPr>
        <w:jc w:val="both"/>
      </w:pPr>
      <w:r>
        <w:tab/>
        <w:t xml:space="preserve">Many stock assessments worldwide do not </w:t>
      </w:r>
      <w:r w:rsidR="004B3DB4">
        <w:t>have the necessary resources to conduct annual surveys to obtain an index of abundance for the population</w:t>
      </w:r>
      <w:r w:rsidR="006440E4">
        <w:t>,</w:t>
      </w:r>
      <w:r w:rsidR="004B3DB4">
        <w:t xml:space="preserve"> nor are there </w:t>
      </w:r>
      <w:r w:rsidR="008F2E3E">
        <w:t xml:space="preserve">sufficient </w:t>
      </w:r>
      <w:r w:rsidR="004B3DB4">
        <w:t xml:space="preserve">resources to conduct large-scale ageing efforts, to support the use of data-rich </w:t>
      </w:r>
      <w:r w:rsidR="000C2C18">
        <w:t xml:space="preserve">integrated age-structured assessments, that are common </w:t>
      </w:r>
      <w:r w:rsidR="00A345C3">
        <w:t xml:space="preserve">across the United States. </w:t>
      </w:r>
      <w:r w:rsidR="008E1814">
        <w:t xml:space="preserve">Furthermore, even within the United States, certain </w:t>
      </w:r>
      <w:r w:rsidR="005D49AB">
        <w:t>stocks</w:t>
      </w:r>
      <w:r w:rsidR="008E1814">
        <w:t xml:space="preserve"> </w:t>
      </w:r>
      <w:r w:rsidR="0044252A">
        <w:t xml:space="preserve">do not </w:t>
      </w:r>
      <w:r w:rsidR="003B0540">
        <w:t xml:space="preserve">have sufficient data to support the use of traditional data-rich methods (i.e., age-or stage-structured models), </w:t>
      </w:r>
      <w:r w:rsidR="004F113D">
        <w:t xml:space="preserve">either due to difficulties in </w:t>
      </w:r>
      <w:r w:rsidR="00B50015">
        <w:t xml:space="preserve">conducting surveys (i.e., tropical billfish species) </w:t>
      </w:r>
      <w:r w:rsidR="001128C3">
        <w:t xml:space="preserve">or reduced commercial </w:t>
      </w:r>
      <w:r w:rsidR="00F00E0F">
        <w:t xml:space="preserve">interest, relative to other species. </w:t>
      </w:r>
      <w:commentRangeStart w:id="0"/>
      <w:r w:rsidR="00B16EAA">
        <w:t>As such, many species worldwide remain unassessed, or rely strictly on data-limited methods, utilizing catch time-series or length data.</w:t>
      </w:r>
      <w:commentRangeEnd w:id="0"/>
      <w:r w:rsidR="00402EA0">
        <w:rPr>
          <w:rStyle w:val="CommentReference"/>
        </w:rPr>
        <w:commentReference w:id="0"/>
      </w:r>
      <w:r w:rsidR="00B16EAA">
        <w:t xml:space="preserve"> </w:t>
      </w:r>
    </w:p>
    <w:p w14:paraId="2E53A304" w14:textId="77777777" w:rsidR="009F5813" w:rsidRDefault="009F5813" w:rsidP="00FB03E8">
      <w:pPr>
        <w:jc w:val="both"/>
      </w:pPr>
    </w:p>
    <w:p w14:paraId="371D446D" w14:textId="45BB4F22" w:rsidR="004E3F37" w:rsidRDefault="009F5813" w:rsidP="00FB03E8">
      <w:pPr>
        <w:jc w:val="both"/>
        <w:rPr>
          <w:rFonts w:ascii="Aptos" w:hAnsi="Aptos"/>
        </w:rPr>
      </w:pPr>
      <w:r w:rsidRPr="00262994">
        <w:rPr>
          <w:rFonts w:ascii="Aptos" w:hAnsi="Aptos"/>
        </w:rPr>
        <w:tab/>
        <w:t>Several methods utilizing only catch</w:t>
      </w:r>
      <w:r w:rsidR="00B1635C" w:rsidRPr="00262994">
        <w:rPr>
          <w:rFonts w:ascii="Aptos" w:hAnsi="Aptos"/>
        </w:rPr>
        <w:t xml:space="preserve"> time-series are available</w:t>
      </w:r>
      <w:r w:rsidR="00C57C2A" w:rsidRPr="00262994">
        <w:rPr>
          <w:rFonts w:ascii="Aptos" w:hAnsi="Aptos"/>
        </w:rPr>
        <w:t xml:space="preserve"> to estimate management reference points</w:t>
      </w:r>
      <w:r w:rsidR="00B1635C" w:rsidRPr="00262994">
        <w:rPr>
          <w:rFonts w:ascii="Aptos" w:hAnsi="Aptos"/>
        </w:rPr>
        <w:t xml:space="preserve">, most of which are generalizations of each other. </w:t>
      </w:r>
      <w:r w:rsidR="00DF2A27" w:rsidRPr="00262994">
        <w:rPr>
          <w:rFonts w:ascii="Aptos" w:hAnsi="Aptos"/>
        </w:rPr>
        <w:t>In particular</w:t>
      </w:r>
      <w:r w:rsidR="00DF2A27" w:rsidRPr="00262994">
        <w:rPr>
          <w:rFonts w:ascii="Aptos" w:hAnsi="Aptos"/>
          <w:b/>
          <w:bCs/>
          <w:i/>
          <w:iCs/>
        </w:rPr>
        <w:t xml:space="preserve">, </w:t>
      </w:r>
      <w:r w:rsidR="005E63B2" w:rsidRPr="00262994">
        <w:rPr>
          <w:rFonts w:ascii="Aptos" w:hAnsi="Aptos"/>
          <w:b/>
          <w:bCs/>
          <w:i/>
          <w:iCs/>
        </w:rPr>
        <w:t xml:space="preserve">most </w:t>
      </w:r>
      <w:r w:rsidR="006E0953" w:rsidRPr="00262994">
        <w:rPr>
          <w:rFonts w:ascii="Aptos" w:hAnsi="Aptos"/>
          <w:b/>
          <w:bCs/>
          <w:i/>
          <w:iCs/>
        </w:rPr>
        <w:t xml:space="preserve">catch-only </w:t>
      </w:r>
      <w:r w:rsidR="005E63B2" w:rsidRPr="00262994">
        <w:rPr>
          <w:rFonts w:ascii="Aptos" w:hAnsi="Aptos"/>
          <w:b/>
          <w:bCs/>
          <w:i/>
          <w:iCs/>
        </w:rPr>
        <w:t>methods are generalizations of stock reduction analysis</w:t>
      </w:r>
      <w:r w:rsidR="005E63B2" w:rsidRPr="00262994">
        <w:rPr>
          <w:rFonts w:ascii="Aptos" w:hAnsi="Aptos"/>
        </w:rPr>
        <w:t xml:space="preserve"> </w:t>
      </w:r>
      <w:r w:rsidR="000F6B53" w:rsidRPr="00262994">
        <w:rPr>
          <w:rFonts w:ascii="Aptos" w:hAnsi="Aptos"/>
        </w:rPr>
        <w:fldChar w:fldCharType="begin"/>
      </w:r>
      <w:r w:rsidR="000F6B53" w:rsidRPr="00262994">
        <w:rPr>
          <w:rFonts w:ascii="Aptos" w:hAnsi="Aptos"/>
        </w:rPr>
        <w:instrText xml:space="preserve"> ADDIN ZOTERO_ITEM CSL_CITATION {"citationID":"BxHXcYC9","properties":{"formattedCitation":"(Kimura and Tagart 1982)","plainCitation":"(Kimura and Tagart 1982)","noteIndex":0},"citationItems":[{"id":22348,"uris":["http://zotero.org/users/6698527/items/X2QQSBQK"],"itemData":{"id":22348,"type":"article-journal","abstract":"In fishery stock assessments, catch equations provide the critical link between stock size, natural mortality rate, fishing rate9and catch size. Catch equations are most powerful when age data are available, allowing cohorts to be followed through time using Virtual Population and Cohort Analysis. In this paper we propose a simple new method of linking catch equations when age data are not available. Assuming catches are given in biomass, catch equations are written for each year with a constant recruitment (R), based on a single parameter, added to the total biomass at the beginning of each year. In addition to the catch equations, a final equation is added describing tRe change in biomass caused by the years of fishing. If n years of catch data are available, n+ 1 equations can be written. By conditioning on instantaneous natural mortality rate (M), initial stock size (BI) and the decline in stock size ( P ) (note P = B,,, , / B , ) ,the n+ 1 simultaneous nonlinear equations can be solved iteratively for instantaneous fishing mortality rates ( F , . ...,I;,) and recruitment (13). When properly plotted, the solution set to this system of equations was found to be a helpful tool to aid in the evaluation of stock condition. In particular, the plots provide a method for incorporating ancillary information from diverse sources such as hydroacoustic surveys, analysis of catch per unit effort data, and Virtual Population Analysis. This new method of stock assessment, which we call Stock Reduction Analysis, is applied to Pacific ocean perch (Sebastes alutus), Pacific herring (Clupeca haremgus pallasi), and Pacific hake (Merluccius productus) stocks being actively managed by the State of Washington.","container-title":"Canadian Journal of Fisheries and Aquatic Sciences","DOI":"10.1139/f82-198","ISSN":"0706-652X, 1205-7533","issue":"11","journalAbbreviation":"Can. J. Fish. Aquat. Sci.","language":"en","license":"http://www.nrcresearchpress.com/page/about/CorporateTextAndDataMining","page":"1467-1472","source":"DOI.org (Crossref)","title":"Stock Reduction Analysis, Another Solution to the Catch Equations","volume":"39","author":[{"family":"Kimura","given":"Daniel K."},{"family":"Tagart","given":"Jack V."}],"issued":{"date-parts":[["1982",11,1]]}}}],"schema":"https://github.com/citation-style-language/schema/raw/master/csl-citation.json"} </w:instrText>
      </w:r>
      <w:r w:rsidR="000F6B53" w:rsidRPr="00262994">
        <w:rPr>
          <w:rFonts w:ascii="Aptos" w:hAnsi="Aptos"/>
        </w:rPr>
        <w:fldChar w:fldCharType="separate"/>
      </w:r>
      <w:r w:rsidR="000F6B53" w:rsidRPr="00262994">
        <w:rPr>
          <w:rFonts w:ascii="Aptos" w:hAnsi="Aptos"/>
          <w:noProof/>
        </w:rPr>
        <w:t>(</w:t>
      </w:r>
      <w:r w:rsidR="0022290E" w:rsidRPr="00262994">
        <w:rPr>
          <w:rFonts w:ascii="Aptos" w:hAnsi="Aptos"/>
          <w:noProof/>
        </w:rPr>
        <w:t xml:space="preserve">SRA; </w:t>
      </w:r>
      <w:r w:rsidR="000F6B53" w:rsidRPr="00262994">
        <w:rPr>
          <w:rFonts w:ascii="Aptos" w:hAnsi="Aptos"/>
          <w:noProof/>
        </w:rPr>
        <w:t>Kimura and Tagart 1982)</w:t>
      </w:r>
      <w:r w:rsidR="000F6B53" w:rsidRPr="00262994">
        <w:rPr>
          <w:rFonts w:ascii="Aptos" w:hAnsi="Aptos"/>
        </w:rPr>
        <w:fldChar w:fldCharType="end"/>
      </w:r>
      <w:r w:rsidR="00437AC4" w:rsidRPr="00262994">
        <w:rPr>
          <w:rFonts w:ascii="Aptos" w:hAnsi="Aptos"/>
        </w:rPr>
        <w:t xml:space="preserve">, </w:t>
      </w:r>
      <w:r w:rsidR="00070B1F" w:rsidRPr="00262994">
        <w:rPr>
          <w:rFonts w:ascii="Aptos" w:hAnsi="Aptos"/>
        </w:rPr>
        <w:t xml:space="preserve">which utilizes a single catch-time series with pre-specified values for </w:t>
      </w:r>
      <w:r w:rsidR="004C5E2C" w:rsidRPr="00262994">
        <w:rPr>
          <w:rFonts w:ascii="Aptos" w:hAnsi="Aptos"/>
        </w:rPr>
        <w:t>changes in abundance (i.e., depletion) during the initial year and the last year</w:t>
      </w:r>
      <w:r w:rsidR="00C55378" w:rsidRPr="00262994">
        <w:rPr>
          <w:rFonts w:ascii="Aptos" w:hAnsi="Aptos"/>
        </w:rPr>
        <w:t xml:space="preserve">, as well as </w:t>
      </w:r>
      <w:r w:rsidR="00485EF8" w:rsidRPr="00262994">
        <w:rPr>
          <w:rFonts w:ascii="Aptos" w:hAnsi="Aptos"/>
        </w:rPr>
        <w:t xml:space="preserve">natural mortality </w:t>
      </w:r>
      <w:r w:rsidR="00B81608" w:rsidRPr="00262994">
        <w:rPr>
          <w:rFonts w:ascii="Aptos" w:hAnsi="Aptos"/>
        </w:rPr>
        <w:t xml:space="preserve">to back-calculate a time series of fishing mortality and estimate abundance. </w:t>
      </w:r>
      <w:r w:rsidR="0022290E" w:rsidRPr="00262994">
        <w:rPr>
          <w:rFonts w:ascii="Aptos" w:hAnsi="Aptos"/>
        </w:rPr>
        <w:t xml:space="preserve">Thus, </w:t>
      </w:r>
      <w:r w:rsidR="00257D77" w:rsidRPr="00262994">
        <w:rPr>
          <w:rFonts w:ascii="Aptos" w:hAnsi="Aptos"/>
        </w:rPr>
        <w:t xml:space="preserve">these SRA based methods couple </w:t>
      </w:r>
      <w:r w:rsidR="00EC560B" w:rsidRPr="00262994">
        <w:rPr>
          <w:rFonts w:ascii="Aptos" w:hAnsi="Aptos"/>
        </w:rPr>
        <w:t>traditional</w:t>
      </w:r>
      <w:r w:rsidR="00257D77" w:rsidRPr="00262994">
        <w:rPr>
          <w:rFonts w:ascii="Aptos" w:hAnsi="Aptos"/>
        </w:rPr>
        <w:t xml:space="preserve"> catch equations with biomass dynamics (can be formulation in a variety of ways; Schaeffer-Gordon, </w:t>
      </w:r>
      <w:r w:rsidR="00EC560B" w:rsidRPr="00262994">
        <w:rPr>
          <w:rFonts w:ascii="Aptos" w:hAnsi="Aptos"/>
        </w:rPr>
        <w:t>delay-</w:t>
      </w:r>
      <w:r w:rsidR="0033223B" w:rsidRPr="00262994">
        <w:rPr>
          <w:rFonts w:ascii="Aptos" w:hAnsi="Aptos"/>
        </w:rPr>
        <w:t>difference</w:t>
      </w:r>
      <w:r w:rsidR="00EC560B" w:rsidRPr="00262994">
        <w:rPr>
          <w:rFonts w:ascii="Aptos" w:hAnsi="Aptos"/>
        </w:rPr>
        <w:t xml:space="preserve"> models, </w:t>
      </w:r>
      <w:proofErr w:type="spellStart"/>
      <w:r w:rsidR="00EC560B" w:rsidRPr="00262994">
        <w:rPr>
          <w:rFonts w:ascii="Aptos" w:hAnsi="Aptos"/>
        </w:rPr>
        <w:t>etc</w:t>
      </w:r>
      <w:proofErr w:type="spellEnd"/>
      <w:r w:rsidR="00EC560B" w:rsidRPr="00262994">
        <w:rPr>
          <w:rFonts w:ascii="Aptos" w:hAnsi="Aptos"/>
        </w:rPr>
        <w:t>)</w:t>
      </w:r>
      <w:r w:rsidR="00E27F0C" w:rsidRPr="00262994">
        <w:rPr>
          <w:rFonts w:ascii="Aptos" w:hAnsi="Aptos"/>
        </w:rPr>
        <w:t xml:space="preserve"> to estimate abundance</w:t>
      </w:r>
      <w:r w:rsidR="0033223B" w:rsidRPr="00262994">
        <w:rPr>
          <w:rFonts w:ascii="Aptos" w:hAnsi="Aptos"/>
        </w:rPr>
        <w:t xml:space="preserve"> and derive </w:t>
      </w:r>
      <w:r w:rsidR="00F833D5" w:rsidRPr="00262994">
        <w:rPr>
          <w:rFonts w:ascii="Aptos" w:hAnsi="Aptos"/>
        </w:rPr>
        <w:t xml:space="preserve">reference points using equilibrium assumptions. </w:t>
      </w:r>
      <w:r w:rsidR="00552117" w:rsidRPr="00262994">
        <w:rPr>
          <w:rFonts w:ascii="Aptos" w:hAnsi="Aptos"/>
          <w:b/>
          <w:bCs/>
          <w:i/>
          <w:iCs/>
        </w:rPr>
        <w:t xml:space="preserve">Advances to </w:t>
      </w:r>
      <w:r w:rsidR="00CD303A" w:rsidRPr="00262994">
        <w:rPr>
          <w:rFonts w:ascii="Aptos" w:hAnsi="Aptos"/>
          <w:b/>
          <w:bCs/>
          <w:i/>
          <w:iCs/>
        </w:rPr>
        <w:t>traditional</w:t>
      </w:r>
      <w:r w:rsidR="00552117" w:rsidRPr="00262994">
        <w:rPr>
          <w:rFonts w:ascii="Aptos" w:hAnsi="Aptos"/>
          <w:b/>
          <w:bCs/>
          <w:i/>
          <w:iCs/>
        </w:rPr>
        <w:t xml:space="preserve"> SRA </w:t>
      </w:r>
      <w:r w:rsidR="00CD303A" w:rsidRPr="00262994">
        <w:rPr>
          <w:rFonts w:ascii="Aptos" w:hAnsi="Aptos"/>
          <w:b/>
          <w:bCs/>
          <w:i/>
          <w:iCs/>
        </w:rPr>
        <w:t>include Depletion-Based SRA (DB-SRA)</w:t>
      </w:r>
      <w:r w:rsidR="00CD303A" w:rsidRPr="00262994">
        <w:rPr>
          <w:rFonts w:ascii="Aptos" w:hAnsi="Aptos"/>
        </w:rPr>
        <w:t xml:space="preserve">, </w:t>
      </w:r>
      <w:r w:rsidR="000347BB" w:rsidRPr="00262994">
        <w:rPr>
          <w:rFonts w:ascii="Aptos" w:hAnsi="Aptos"/>
        </w:rPr>
        <w:t xml:space="preserve">where </w:t>
      </w:r>
      <w:r w:rsidR="006B5441" w:rsidRPr="00262994">
        <w:rPr>
          <w:rFonts w:ascii="Aptos" w:hAnsi="Aptos"/>
        </w:rPr>
        <w:t xml:space="preserve">biomass dynamics are formulated in a delay-difference model, wherein recruitment only incorporates </w:t>
      </w:r>
      <w:r w:rsidR="00FE486D" w:rsidRPr="00262994">
        <w:rPr>
          <w:rFonts w:ascii="Aptos" w:hAnsi="Aptos"/>
        </w:rPr>
        <w:t>the mature component of the stock</w:t>
      </w:r>
      <w:r w:rsidR="000A1DC8" w:rsidRPr="00262994">
        <w:rPr>
          <w:rFonts w:ascii="Aptos" w:hAnsi="Aptos"/>
        </w:rPr>
        <w:t xml:space="preserve"> (through a pre-specified value for age-at-maturity)</w:t>
      </w:r>
      <w:r w:rsidR="00B054E9" w:rsidRPr="00262994">
        <w:rPr>
          <w:rFonts w:ascii="Aptos" w:hAnsi="Aptos"/>
        </w:rPr>
        <w:t xml:space="preserve">, relies on priors for </w:t>
      </w:r>
      <w:r w:rsidR="00C30B1A" w:rsidRPr="00262994">
        <w:rPr>
          <w:rFonts w:ascii="Aptos" w:hAnsi="Aptos"/>
        </w:rPr>
        <w:t xml:space="preserve">M, </w:t>
      </w:r>
      <w:r w:rsidR="00B054E9" w:rsidRPr="00262994">
        <w:rPr>
          <w:rFonts w:ascii="Aptos" w:hAnsi="Aptos"/>
        </w:rPr>
        <w:t>Fmsy/M</w:t>
      </w:r>
      <w:r w:rsidR="00E312BE" w:rsidRPr="00262994">
        <w:rPr>
          <w:rFonts w:ascii="Aptos" w:hAnsi="Aptos"/>
        </w:rPr>
        <w:t>, depletion</w:t>
      </w:r>
      <w:r w:rsidR="006C3C0E" w:rsidRPr="00262994">
        <w:rPr>
          <w:rFonts w:ascii="Aptos" w:hAnsi="Aptos"/>
        </w:rPr>
        <w:t>,</w:t>
      </w:r>
      <w:r w:rsidR="00B054E9" w:rsidRPr="00262994">
        <w:rPr>
          <w:rFonts w:ascii="Aptos" w:hAnsi="Aptos"/>
        </w:rPr>
        <w:t xml:space="preserve"> and </w:t>
      </w:r>
      <w:proofErr w:type="spellStart"/>
      <w:r w:rsidR="00B054E9" w:rsidRPr="00262994">
        <w:rPr>
          <w:rFonts w:ascii="Aptos" w:hAnsi="Aptos"/>
        </w:rPr>
        <w:t>Bmsy</w:t>
      </w:r>
      <w:proofErr w:type="spellEnd"/>
      <w:r w:rsidR="00B054E9" w:rsidRPr="00262994">
        <w:rPr>
          <w:rFonts w:ascii="Aptos" w:hAnsi="Aptos"/>
        </w:rPr>
        <w:t>/B0</w:t>
      </w:r>
      <w:r w:rsidR="0069466F" w:rsidRPr="00262994">
        <w:rPr>
          <w:rFonts w:ascii="Aptos" w:hAnsi="Aptos"/>
        </w:rPr>
        <w:t>, and assumes that fishery selectivity is identical to the age-at-maturity ogive</w:t>
      </w:r>
      <w:r w:rsidR="00D974E9" w:rsidRPr="00262994">
        <w:rPr>
          <w:rFonts w:ascii="Aptos" w:hAnsi="Aptos"/>
        </w:rPr>
        <w:t xml:space="preserve"> </w:t>
      </w:r>
      <w:r w:rsidR="00085DB6" w:rsidRPr="00262994">
        <w:rPr>
          <w:rFonts w:ascii="Aptos" w:hAnsi="Aptos"/>
        </w:rPr>
        <w:fldChar w:fldCharType="begin"/>
      </w:r>
      <w:r w:rsidR="00085DB6" w:rsidRPr="00262994">
        <w:rPr>
          <w:rFonts w:ascii="Aptos" w:hAnsi="Aptos"/>
        </w:rPr>
        <w:instrText xml:space="preserve"> ADDIN ZOTERO_ITEM CSL_CITATION {"citationID":"XrnT7Wdb","properties":{"formattedCitation":"(Pons et al. 2020)","plainCitation":"(Pons et al. 2020)","noteIndex":0},"citationItems":[{"id":17990,"uris":["http://zotero.org/users/6698527/items/N53T6DD4"],"itemData":{"id":17990,"type":"article-journal","abstract":"The quantity of data from many small-scale ﬁsheries is insufﬁcient to allow for the application of conventional assessment methods. Even though in many countries they are moving to closed-loop simulations to assess the performance of different management procedures in data-limited situations, managers in most developing countries are still demanding information on stock status. In this study we use the common metric of harvest rate to evaluate and compare the performance of the following catch-only and length-only assessment models: catch – maximum sustainable yield (Catch-MSY), depletion-based stock reduction analysis (DBSRA), simple Stock Synthesis (SSS), an extension of Catch-MSY (CMSY), length-based spawning potential ratio (LBSPR), length-based integrated mixed effects (LIME), and length-based Bayesian (LBB). In general, results were more biased for slightly depleted than for highly depleted stocks and for long-lived than for short-lived species. Length-based models, such as LIME, performed as well as catch-based methods in many scenarios, and among the catch-based models, the one with the best performance was SSS followed by CMSY.","container-title":"Canadian Journal of Fisheries and Aquatic Sciences","DOI":"10.1139/cjfas-2019-0276","ISSN":"0706-652X, 1205-7533","issue":"6","journalAbbreviation":"Can. J. Fish. Aquat. Sci.","language":"en","page":"1026-1037","source":"DOI.org (Crossref)","title":"Comparing performance of catch-based and length-based stock assessment methods in data-limited fisheries","volume":"77","author":[{"family":"Pons","given":"Maite"},{"family":"Cope","given":"Jason M."},{"family":"Kell","given":"Laurence T."}],"issued":{"date-parts":[["2020",6]]}}}],"schema":"https://github.com/citation-style-language/schema/raw/master/csl-citation.json"} </w:instrText>
      </w:r>
      <w:r w:rsidR="00085DB6" w:rsidRPr="00262994">
        <w:rPr>
          <w:rFonts w:ascii="Aptos" w:hAnsi="Aptos"/>
        </w:rPr>
        <w:fldChar w:fldCharType="separate"/>
      </w:r>
      <w:r w:rsidR="00085DB6" w:rsidRPr="00262994">
        <w:rPr>
          <w:rFonts w:ascii="Aptos" w:hAnsi="Aptos"/>
          <w:noProof/>
        </w:rPr>
        <w:t>(Pons et al. 2020)</w:t>
      </w:r>
      <w:r w:rsidR="00085DB6" w:rsidRPr="00262994">
        <w:rPr>
          <w:rFonts w:ascii="Aptos" w:hAnsi="Aptos"/>
        </w:rPr>
        <w:fldChar w:fldCharType="end"/>
      </w:r>
      <w:r w:rsidR="002534A2" w:rsidRPr="00262994">
        <w:rPr>
          <w:rFonts w:ascii="Aptos" w:hAnsi="Aptos"/>
        </w:rPr>
        <w:t>.</w:t>
      </w:r>
      <w:r w:rsidR="00A83B9B" w:rsidRPr="00262994">
        <w:rPr>
          <w:rFonts w:ascii="Aptos" w:hAnsi="Aptos"/>
        </w:rPr>
        <w:t xml:space="preserve"> </w:t>
      </w:r>
    </w:p>
    <w:p w14:paraId="02DE4E08" w14:textId="77777777" w:rsidR="00316359" w:rsidRDefault="00316359" w:rsidP="00FB03E8">
      <w:pPr>
        <w:jc w:val="both"/>
        <w:rPr>
          <w:rFonts w:ascii="Aptos" w:hAnsi="Aptos"/>
        </w:rPr>
      </w:pPr>
    </w:p>
    <w:p w14:paraId="2A650D0A" w14:textId="77C7F4B9" w:rsidR="009F5813" w:rsidRDefault="00F80BBB" w:rsidP="00B309BB">
      <w:pPr>
        <w:ind w:firstLine="720"/>
        <w:jc w:val="both"/>
        <w:rPr>
          <w:rFonts w:ascii="Aptos" w:hAnsi="Aptos" w:cs="Times New Roman"/>
        </w:rPr>
      </w:pPr>
      <w:r w:rsidRPr="00262994">
        <w:rPr>
          <w:rFonts w:ascii="Aptos" w:hAnsi="Aptos"/>
        </w:rPr>
        <w:t xml:space="preserve">Other variations of SRA include the development of surplus production models that </w:t>
      </w:r>
      <w:r w:rsidR="00A95A74" w:rsidRPr="00262994">
        <w:rPr>
          <w:rFonts w:ascii="Aptos" w:hAnsi="Aptos"/>
        </w:rPr>
        <w:t xml:space="preserve">estimate abundance using information from a catch time-series and </w:t>
      </w:r>
      <w:r w:rsidR="00102EB3" w:rsidRPr="00262994">
        <w:rPr>
          <w:rFonts w:ascii="Aptos" w:hAnsi="Aptos"/>
        </w:rPr>
        <w:t xml:space="preserve">priors for productivity </w:t>
      </w:r>
      <w:r w:rsidR="00F46F17" w:rsidRPr="00262994">
        <w:rPr>
          <w:rFonts w:ascii="Aptos" w:hAnsi="Aptos"/>
        </w:rPr>
        <w:t>parameters</w:t>
      </w:r>
      <w:r w:rsidR="001C520F" w:rsidRPr="00262994">
        <w:rPr>
          <w:rFonts w:ascii="Aptos" w:hAnsi="Aptos"/>
        </w:rPr>
        <w:t xml:space="preserve">. These variations will be </w:t>
      </w:r>
      <w:r w:rsidR="00EA549B" w:rsidRPr="00262994">
        <w:rPr>
          <w:rFonts w:ascii="Aptos" w:hAnsi="Aptos"/>
        </w:rPr>
        <w:t xml:space="preserve">denoted as </w:t>
      </w:r>
      <w:r w:rsidR="00EA549B" w:rsidRPr="00262994">
        <w:rPr>
          <w:rFonts w:ascii="Aptos" w:hAnsi="Aptos"/>
          <w:b/>
          <w:bCs/>
          <w:i/>
          <w:iCs/>
        </w:rPr>
        <w:t>CMSY</w:t>
      </w:r>
      <w:r w:rsidR="00EA549B" w:rsidRPr="00262994">
        <w:rPr>
          <w:rFonts w:ascii="Aptos" w:hAnsi="Aptos"/>
        </w:rPr>
        <w:t xml:space="preserve"> </w:t>
      </w:r>
      <w:r w:rsidR="00D2097D" w:rsidRPr="00262994">
        <w:rPr>
          <w:rFonts w:ascii="Aptos" w:hAnsi="Aptos"/>
        </w:rPr>
        <w:t xml:space="preserve"> </w:t>
      </w:r>
      <w:r w:rsidR="00887357" w:rsidRPr="00262994">
        <w:rPr>
          <w:rFonts w:ascii="Aptos" w:hAnsi="Aptos"/>
        </w:rPr>
        <w:fldChar w:fldCharType="begin"/>
      </w:r>
      <w:r w:rsidR="00887357" w:rsidRPr="00262994">
        <w:rPr>
          <w:rFonts w:ascii="Aptos" w:hAnsi="Aptos"/>
        </w:rPr>
        <w:instrText xml:space="preserve"> ADDIN ZOTERO_ITEM CSL_CITATION {"citationID":"2JMHDt25","properties":{"formattedCitation":"(Froese et al. 2017)","plainCitation":"(Froese et al. 2017)","noteIndex":0},"citationItems":[{"id":18015,"uris":["http://zotero.org/users/6698527/items/LNUZ49A9"],"itemData":{"id":18015,"type":"article-journal","abstract":"This study presents a Monte Carlo method (CMSY) for estimating ﬁsheries reference points from catch, resilience and qualitative stock status information on data-limited stocks. It also presents a Bayesian state-space implementation of the Schaefer production model (BSM), ﬁtted to catch and biomass or catch-per-unit-of-effort (CPUE) data. Special emphasis was given to derive informative priors for productivity, unexploited stock size, catchability and biomass from population dynamics theory. Both models gave good predictions of the maximum intrinsic rate of population increase r, unexploited stock size k and maximum sustainable yield MSY when validated against simulated data with known parameter values. CMSY provided, in addition, reasonable predictions of relative biomass and exploitation rate. Both models were evaluated against 128 real stocks, where estimates of biomass were available from full stock assessments. BSM estimates of r, k and MSY were used as benchmarks for the respective CMSY estimates and were not signiﬁcantly different in 76% of the stocks. A similar test against 28 data-limited stocks, where CPUE instead of biomass was available, showed that BSM and CMSY estimates of r, k and MSY were not signiﬁcantly different in 89% of the stocks. Both CMSY and BSM combine the production model with a simple stock–recruitment model, accounting for reduced recruitment at severely depleted stock sizes.","container-title":"Fish and Fisheries","DOI":"10.1111/faf.12190","ISSN":"1467-2960, 1467-2979","issue":"3","journalAbbreviation":"Fish and Fisheries","language":"en","page":"506-526","source":"DOI.org (Crossref)","title":"Estimating fisheries reference points from catch and resilience","volume":"18","author":[{"family":"Froese","given":"Rainer"},{"family":"Demirel","given":"Nazli"},{"family":"Coro","given":"Gianpaolo"},{"family":"Kleisner","given":"Kristin M"},{"family":"Winker","given":"Henning"}],"issued":{"date-parts":[["2017",5]]}}}],"schema":"https://github.com/citation-style-language/schema/raw/master/csl-citation.json"} </w:instrText>
      </w:r>
      <w:r w:rsidR="00887357" w:rsidRPr="00262994">
        <w:rPr>
          <w:rFonts w:ascii="Aptos" w:hAnsi="Aptos"/>
        </w:rPr>
        <w:fldChar w:fldCharType="separate"/>
      </w:r>
      <w:r w:rsidR="00887357" w:rsidRPr="00262994">
        <w:rPr>
          <w:rFonts w:ascii="Aptos" w:hAnsi="Aptos"/>
          <w:noProof/>
        </w:rPr>
        <w:t>(Froese et al. 2017)</w:t>
      </w:r>
      <w:r w:rsidR="00887357" w:rsidRPr="00262994">
        <w:rPr>
          <w:rFonts w:ascii="Aptos" w:hAnsi="Aptos"/>
        </w:rPr>
        <w:fldChar w:fldCharType="end"/>
      </w:r>
      <w:r w:rsidR="00887357" w:rsidRPr="00262994">
        <w:rPr>
          <w:rFonts w:ascii="Aptos" w:hAnsi="Aptos"/>
        </w:rPr>
        <w:t xml:space="preserve">. Here, CMSY </w:t>
      </w:r>
      <w:r w:rsidR="00B871C8" w:rsidRPr="00262994">
        <w:rPr>
          <w:rFonts w:ascii="Aptos" w:hAnsi="Aptos"/>
        </w:rPr>
        <w:t>utilizes</w:t>
      </w:r>
      <w:r w:rsidR="003A0EA9" w:rsidRPr="00262994">
        <w:rPr>
          <w:rFonts w:ascii="Aptos" w:hAnsi="Aptos"/>
        </w:rPr>
        <w:t xml:space="preserve"> </w:t>
      </w:r>
      <w:r w:rsidR="00CD37D7" w:rsidRPr="00262994">
        <w:rPr>
          <w:rFonts w:ascii="Aptos" w:hAnsi="Aptos"/>
        </w:rPr>
        <w:t>resilience</w:t>
      </w:r>
      <w:r w:rsidR="003A0EA9" w:rsidRPr="00262994">
        <w:rPr>
          <w:rFonts w:ascii="Aptos" w:hAnsi="Aptos"/>
        </w:rPr>
        <w:t xml:space="preserve"> </w:t>
      </w:r>
      <w:r w:rsidR="00CD37D7" w:rsidRPr="00262994">
        <w:rPr>
          <w:rFonts w:ascii="Aptos" w:hAnsi="Aptos"/>
        </w:rPr>
        <w:t xml:space="preserve">factors (provided in </w:t>
      </w:r>
      <w:proofErr w:type="spellStart"/>
      <w:r w:rsidR="00CD37D7" w:rsidRPr="00262994">
        <w:rPr>
          <w:rFonts w:ascii="Aptos" w:hAnsi="Aptos"/>
        </w:rPr>
        <w:t>FishBase</w:t>
      </w:r>
      <w:proofErr w:type="spellEnd"/>
      <w:r w:rsidR="00CD37D7" w:rsidRPr="00262994">
        <w:rPr>
          <w:rFonts w:ascii="Aptos" w:hAnsi="Aptos"/>
        </w:rPr>
        <w:t xml:space="preserve">) </w:t>
      </w:r>
      <w:r w:rsidR="00BC3410" w:rsidRPr="00262994">
        <w:rPr>
          <w:rFonts w:ascii="Aptos" w:hAnsi="Aptos"/>
        </w:rPr>
        <w:t xml:space="preserve">to formulate uniform prior ranges for </w:t>
      </w:r>
      <w:r w:rsidR="003C43FE" w:rsidRPr="00262994">
        <w:rPr>
          <w:rFonts w:ascii="Aptos" w:hAnsi="Aptos"/>
        </w:rPr>
        <w:t xml:space="preserve">the maximum </w:t>
      </w:r>
      <w:r w:rsidR="00C35892" w:rsidRPr="00262994">
        <w:rPr>
          <w:rFonts w:ascii="Aptos" w:hAnsi="Aptos"/>
        </w:rPr>
        <w:t>intrinsic</w:t>
      </w:r>
      <w:r w:rsidR="003C43FE" w:rsidRPr="00262994">
        <w:rPr>
          <w:rFonts w:ascii="Aptos" w:hAnsi="Aptos"/>
        </w:rPr>
        <w:t xml:space="preserve"> productivity (</w:t>
      </w:r>
      <w:r w:rsidR="003C43FE" w:rsidRPr="00262994">
        <w:rPr>
          <w:rFonts w:ascii="Aptos" w:hAnsi="Aptos"/>
          <w:i/>
          <w:iCs/>
        </w:rPr>
        <w:t xml:space="preserve">r </w:t>
      </w:r>
      <w:r w:rsidR="003C43FE" w:rsidRPr="00262994">
        <w:rPr>
          <w:rFonts w:ascii="Aptos" w:hAnsi="Aptos"/>
        </w:rPr>
        <w:t xml:space="preserve">parameter in a logistic growth </w:t>
      </w:r>
      <w:r w:rsidR="00B35019" w:rsidRPr="00262994">
        <w:rPr>
          <w:rFonts w:ascii="Aptos" w:hAnsi="Aptos"/>
        </w:rPr>
        <w:t>function</w:t>
      </w:r>
      <w:r w:rsidR="003C43FE" w:rsidRPr="00262994">
        <w:rPr>
          <w:rFonts w:ascii="Aptos" w:hAnsi="Aptos"/>
        </w:rPr>
        <w:t>)</w:t>
      </w:r>
      <w:r w:rsidR="000D7BBC" w:rsidRPr="00262994">
        <w:rPr>
          <w:rFonts w:ascii="Aptos" w:hAnsi="Aptos"/>
        </w:rPr>
        <w:t>, as well as information from catch to formulate uniform prior ranges for the carry capacity parameter (</w:t>
      </w:r>
      <w:r w:rsidR="000D7BBC" w:rsidRPr="00262994">
        <w:rPr>
          <w:rFonts w:ascii="Aptos" w:hAnsi="Aptos"/>
          <w:i/>
          <w:iCs/>
        </w:rPr>
        <w:t>k</w:t>
      </w:r>
      <w:r w:rsidR="000D7BBC" w:rsidRPr="00262994">
        <w:rPr>
          <w:rFonts w:ascii="Aptos" w:hAnsi="Aptos"/>
        </w:rPr>
        <w:t xml:space="preserve">). </w:t>
      </w:r>
      <w:r w:rsidR="004031D4" w:rsidRPr="00262994">
        <w:rPr>
          <w:rFonts w:ascii="Aptos" w:hAnsi="Aptos"/>
        </w:rPr>
        <w:t xml:space="preserve">These ranges are then </w:t>
      </w:r>
      <w:r w:rsidR="009A4081" w:rsidRPr="00262994">
        <w:rPr>
          <w:rFonts w:ascii="Aptos" w:hAnsi="Aptos"/>
        </w:rPr>
        <w:t xml:space="preserve">explored </w:t>
      </w:r>
      <w:r w:rsidR="00A54BAB" w:rsidRPr="00262994">
        <w:rPr>
          <w:rFonts w:ascii="Aptos" w:hAnsi="Aptos"/>
        </w:rPr>
        <w:t xml:space="preserve">for viable pairs, which are defined as corresponding </w:t>
      </w:r>
      <w:proofErr w:type="spellStart"/>
      <w:proofErr w:type="gramStart"/>
      <w:r w:rsidR="00A54BAB" w:rsidRPr="00262994">
        <w:rPr>
          <w:rFonts w:ascii="Aptos" w:hAnsi="Aptos"/>
        </w:rPr>
        <w:t>r,k</w:t>
      </w:r>
      <w:proofErr w:type="spellEnd"/>
      <w:proofErr w:type="gramEnd"/>
      <w:r w:rsidR="00A54BAB" w:rsidRPr="00262994">
        <w:rPr>
          <w:rFonts w:ascii="Aptos" w:hAnsi="Aptos"/>
        </w:rPr>
        <w:t xml:space="preserve"> pairs that result in biomass trajectories and catch time-series that are positive. </w:t>
      </w:r>
      <w:r w:rsidR="00A3267C" w:rsidRPr="00262994">
        <w:rPr>
          <w:rFonts w:ascii="Aptos" w:hAnsi="Aptos"/>
        </w:rPr>
        <w:t xml:space="preserve">The most plausible </w:t>
      </w:r>
      <w:proofErr w:type="spellStart"/>
      <w:r w:rsidR="00A3267C" w:rsidRPr="00262994">
        <w:rPr>
          <w:rFonts w:ascii="Aptos" w:hAnsi="Aptos"/>
        </w:rPr>
        <w:t>r,k</w:t>
      </w:r>
      <w:proofErr w:type="spellEnd"/>
      <w:r w:rsidR="00A3267C" w:rsidRPr="00262994">
        <w:rPr>
          <w:rFonts w:ascii="Aptos" w:hAnsi="Aptos"/>
        </w:rPr>
        <w:t xml:space="preserve"> pairs are then formulated by </w:t>
      </w:r>
      <w:r w:rsidR="006C059F" w:rsidRPr="00262994">
        <w:rPr>
          <w:rFonts w:ascii="Aptos" w:hAnsi="Aptos"/>
        </w:rPr>
        <w:t xml:space="preserve">the tip of a triangular distribution </w:t>
      </w:r>
      <w:r w:rsidR="00C729D5" w:rsidRPr="00262994">
        <w:rPr>
          <w:rFonts w:ascii="Aptos" w:hAnsi="Aptos"/>
        </w:rPr>
        <w:t>(</w:t>
      </w:r>
      <w:r w:rsidR="007E3CD5" w:rsidRPr="00262994">
        <w:rPr>
          <w:rFonts w:ascii="Aptos" w:hAnsi="Aptos"/>
          <w:i/>
          <w:iCs/>
        </w:rPr>
        <w:t>k</w:t>
      </w:r>
      <w:r w:rsidR="00C729D5" w:rsidRPr="00262994">
        <w:rPr>
          <w:rFonts w:ascii="Aptos" w:hAnsi="Aptos"/>
          <w:i/>
          <w:iCs/>
        </w:rPr>
        <w:t xml:space="preserve"> ~ </w:t>
      </w:r>
      <w:r w:rsidR="007E3CD5" w:rsidRPr="00262994">
        <w:rPr>
          <w:rFonts w:ascii="Aptos" w:hAnsi="Aptos"/>
          <w:i/>
          <w:iCs/>
        </w:rPr>
        <w:t>r</w:t>
      </w:r>
      <w:r w:rsidR="00C729D5" w:rsidRPr="00262994">
        <w:rPr>
          <w:rFonts w:ascii="Aptos" w:hAnsi="Aptos"/>
        </w:rPr>
        <w:t xml:space="preserve">) </w:t>
      </w:r>
      <w:r w:rsidR="006C059F" w:rsidRPr="00262994">
        <w:rPr>
          <w:rFonts w:ascii="Aptos" w:hAnsi="Aptos"/>
        </w:rPr>
        <w:t>using the 75</w:t>
      </w:r>
      <w:r w:rsidR="006C059F" w:rsidRPr="00262994">
        <w:rPr>
          <w:rFonts w:ascii="Aptos" w:hAnsi="Aptos"/>
          <w:vertAlign w:val="superscript"/>
        </w:rPr>
        <w:t>th</w:t>
      </w:r>
      <w:r w:rsidR="006C059F" w:rsidRPr="00262994">
        <w:rPr>
          <w:rFonts w:ascii="Aptos" w:hAnsi="Aptos"/>
        </w:rPr>
        <w:t xml:space="preserve"> percentile</w:t>
      </w:r>
      <w:r w:rsidR="003B26C2" w:rsidRPr="00262994">
        <w:rPr>
          <w:rFonts w:ascii="Aptos" w:hAnsi="Aptos"/>
        </w:rPr>
        <w:t xml:space="preserve">, which is based off the definition that the </w:t>
      </w:r>
      <w:r w:rsidR="003B26C2" w:rsidRPr="00262994">
        <w:rPr>
          <w:rFonts w:ascii="Aptos" w:hAnsi="Aptos"/>
          <w:i/>
          <w:iCs/>
        </w:rPr>
        <w:t>r</w:t>
      </w:r>
      <w:r w:rsidR="003B26C2" w:rsidRPr="00262994">
        <w:rPr>
          <w:rFonts w:ascii="Aptos" w:hAnsi="Aptos"/>
        </w:rPr>
        <w:t xml:space="preserve"> parameter represents the maximum </w:t>
      </w:r>
      <w:r w:rsidR="00897746" w:rsidRPr="00262994">
        <w:rPr>
          <w:rFonts w:ascii="Aptos" w:hAnsi="Aptos"/>
        </w:rPr>
        <w:t>intrinsic</w:t>
      </w:r>
      <w:r w:rsidR="003B26C2" w:rsidRPr="00262994">
        <w:rPr>
          <w:rFonts w:ascii="Aptos" w:hAnsi="Aptos"/>
        </w:rPr>
        <w:t xml:space="preserve"> rate of increase</w:t>
      </w:r>
      <w:r w:rsidR="00470227">
        <w:rPr>
          <w:rFonts w:ascii="Aptos" w:hAnsi="Aptos"/>
        </w:rPr>
        <w:t>,</w:t>
      </w:r>
      <w:r w:rsidR="003B26C2" w:rsidRPr="00262994">
        <w:rPr>
          <w:rFonts w:ascii="Aptos" w:hAnsi="Aptos"/>
        </w:rPr>
        <w:t xml:space="preserve"> </w:t>
      </w:r>
      <w:r w:rsidR="00897746" w:rsidRPr="00262994">
        <w:rPr>
          <w:rFonts w:ascii="Aptos" w:hAnsi="Aptos"/>
        </w:rPr>
        <w:t xml:space="preserve">and that </w:t>
      </w:r>
      <w:r w:rsidR="00C33921" w:rsidRPr="00262994">
        <w:rPr>
          <w:rFonts w:ascii="Aptos" w:hAnsi="Aptos"/>
        </w:rPr>
        <w:t xml:space="preserve">a large population can sustain various values for </w:t>
      </w:r>
      <w:proofErr w:type="spellStart"/>
      <w:r w:rsidR="00C33921" w:rsidRPr="00262994">
        <w:rPr>
          <w:rFonts w:ascii="Aptos" w:hAnsi="Aptos"/>
          <w:i/>
          <w:iCs/>
        </w:rPr>
        <w:t>r,k</w:t>
      </w:r>
      <w:proofErr w:type="spellEnd"/>
      <w:r w:rsidR="00C33921" w:rsidRPr="00262994">
        <w:rPr>
          <w:rFonts w:ascii="Aptos" w:hAnsi="Aptos"/>
        </w:rPr>
        <w:t xml:space="preserve">, </w:t>
      </w:r>
      <w:r w:rsidR="00C33921" w:rsidRPr="00262994">
        <w:rPr>
          <w:rFonts w:ascii="Aptos" w:hAnsi="Aptos" w:cs="Times New Roman"/>
        </w:rPr>
        <w:t xml:space="preserve">but only certain values of </w:t>
      </w:r>
      <w:proofErr w:type="spellStart"/>
      <w:r w:rsidR="00C33921" w:rsidRPr="00262994">
        <w:rPr>
          <w:rFonts w:ascii="Aptos" w:hAnsi="Aptos" w:cs="Times New Roman"/>
          <w:i/>
          <w:iCs/>
        </w:rPr>
        <w:t>r,k</w:t>
      </w:r>
      <w:proofErr w:type="spellEnd"/>
      <w:r w:rsidR="00C33921" w:rsidRPr="00262994">
        <w:rPr>
          <w:rFonts w:ascii="Aptos" w:hAnsi="Aptos" w:cs="Times New Roman"/>
        </w:rPr>
        <w:t xml:space="preserve"> will allow you to produce similar biomass trajectories</w:t>
      </w:r>
      <w:r w:rsidR="00AD1BB2" w:rsidRPr="00262994">
        <w:rPr>
          <w:rFonts w:ascii="Aptos" w:hAnsi="Aptos" w:cs="Times New Roman"/>
        </w:rPr>
        <w:t xml:space="preserve"> at small population sizes</w:t>
      </w:r>
      <w:r w:rsidR="00C33921" w:rsidRPr="00262994">
        <w:rPr>
          <w:rFonts w:ascii="Aptos" w:hAnsi="Aptos" w:cs="Times New Roman"/>
        </w:rPr>
        <w:t xml:space="preserve">. </w:t>
      </w:r>
      <w:r w:rsidR="00E16410" w:rsidRPr="00262994">
        <w:rPr>
          <w:rFonts w:ascii="Aptos" w:hAnsi="Aptos" w:cs="Times New Roman"/>
        </w:rPr>
        <w:t>Thus</w:t>
      </w:r>
      <w:r w:rsidR="00DA7DE8" w:rsidRPr="00262994">
        <w:rPr>
          <w:rFonts w:ascii="Aptos" w:hAnsi="Aptos" w:cs="Times New Roman"/>
        </w:rPr>
        <w:t>,</w:t>
      </w:r>
      <w:r w:rsidR="00C33921" w:rsidRPr="00262994">
        <w:rPr>
          <w:rFonts w:ascii="Aptos" w:hAnsi="Aptos" w:cs="Times New Roman"/>
        </w:rPr>
        <w:t xml:space="preserve"> the tip of that </w:t>
      </w:r>
      <w:r w:rsidR="00DC6363" w:rsidRPr="00262994">
        <w:rPr>
          <w:rFonts w:ascii="Aptos" w:hAnsi="Aptos" w:cs="Times New Roman"/>
        </w:rPr>
        <w:t>triangular</w:t>
      </w:r>
      <w:r w:rsidR="00C33921" w:rsidRPr="00262994">
        <w:rPr>
          <w:rFonts w:ascii="Aptos" w:hAnsi="Aptos" w:cs="Times New Roman"/>
        </w:rPr>
        <w:t xml:space="preserve"> represents the most plausible pairs of parameters.</w:t>
      </w:r>
      <w:r w:rsidR="00261EF4">
        <w:rPr>
          <w:rFonts w:ascii="Aptos" w:hAnsi="Aptos" w:cs="Times New Roman"/>
        </w:rPr>
        <w:t xml:space="preserve"> </w:t>
      </w:r>
      <w:r w:rsidR="0083610F">
        <w:rPr>
          <w:rFonts w:ascii="Aptos" w:hAnsi="Aptos" w:cs="Times New Roman"/>
        </w:rPr>
        <w:t xml:space="preserve">Additionally, the CMSY method </w:t>
      </w:r>
      <w:r w:rsidR="00C13CE3">
        <w:rPr>
          <w:rFonts w:ascii="Aptos" w:hAnsi="Aptos" w:cs="Times New Roman"/>
        </w:rPr>
        <w:t xml:space="preserve">accounts for depensatory recruitment </w:t>
      </w:r>
      <w:r w:rsidR="004844B2">
        <w:rPr>
          <w:rFonts w:ascii="Aptos" w:hAnsi="Aptos" w:cs="Times New Roman"/>
        </w:rPr>
        <w:t xml:space="preserve">by allowing for a linear decline in recruitment when biomass values are less than ¼ </w:t>
      </w:r>
      <w:r w:rsidR="004844B2">
        <w:rPr>
          <w:rFonts w:ascii="Aptos" w:hAnsi="Aptos" w:cs="Times New Roman"/>
          <w:i/>
          <w:iCs/>
        </w:rPr>
        <w:t>k</w:t>
      </w:r>
      <w:r w:rsidR="004844B2">
        <w:rPr>
          <w:rFonts w:ascii="Aptos" w:hAnsi="Aptos" w:cs="Times New Roman"/>
        </w:rPr>
        <w:t xml:space="preserve">. </w:t>
      </w:r>
      <w:r w:rsidR="006B481E">
        <w:rPr>
          <w:rFonts w:ascii="Aptos" w:hAnsi="Aptos" w:cs="Times New Roman"/>
        </w:rPr>
        <w:t xml:space="preserve">Lastly, </w:t>
      </w:r>
      <w:r w:rsidR="006B481E">
        <w:rPr>
          <w:rFonts w:ascii="Aptos" w:hAnsi="Aptos" w:cs="Times New Roman"/>
        </w:rPr>
        <w:lastRenderedPageBreak/>
        <w:t>g</w:t>
      </w:r>
      <w:r w:rsidR="00261EF4">
        <w:rPr>
          <w:rFonts w:ascii="Aptos" w:hAnsi="Aptos" w:cs="Times New Roman"/>
        </w:rPr>
        <w:t>iven the use of the logistic growth function to drive biomass dynamics</w:t>
      </w:r>
      <w:r w:rsidR="009E092D">
        <w:rPr>
          <w:rFonts w:ascii="Aptos" w:hAnsi="Aptos" w:cs="Times New Roman"/>
        </w:rPr>
        <w:t xml:space="preserve"> in the CMSY method</w:t>
      </w:r>
      <w:r w:rsidR="00261EF4">
        <w:rPr>
          <w:rFonts w:ascii="Aptos" w:hAnsi="Aptos" w:cs="Times New Roman"/>
        </w:rPr>
        <w:t xml:space="preserve"> (i.e., Schaeffer model), reference points can then be derived</w:t>
      </w:r>
      <w:r w:rsidR="00E15F51">
        <w:rPr>
          <w:rFonts w:ascii="Aptos" w:hAnsi="Aptos" w:cs="Times New Roman"/>
        </w:rPr>
        <w:t xml:space="preserve"> using the assumptions of MSY = K/2. </w:t>
      </w:r>
      <w:r w:rsidR="00AA3D3B">
        <w:rPr>
          <w:rFonts w:ascii="Aptos" w:hAnsi="Aptos" w:cs="Times New Roman"/>
        </w:rPr>
        <w:t xml:space="preserve">Similar to previous SRA methods, it relies on priors for </w:t>
      </w:r>
      <w:r w:rsidR="0040217A">
        <w:rPr>
          <w:rFonts w:ascii="Aptos" w:hAnsi="Aptos" w:cs="Times New Roman"/>
        </w:rPr>
        <w:t>depletion</w:t>
      </w:r>
      <w:r w:rsidR="00794402">
        <w:rPr>
          <w:rFonts w:ascii="Aptos" w:hAnsi="Aptos" w:cs="Times New Roman"/>
        </w:rPr>
        <w:t xml:space="preserve">, initial biomass, and optionally the depletion towards the middle of the time series. </w:t>
      </w:r>
    </w:p>
    <w:p w14:paraId="710953B4" w14:textId="77777777" w:rsidR="00794402" w:rsidRDefault="00794402" w:rsidP="00FB03E8">
      <w:pPr>
        <w:jc w:val="both"/>
        <w:rPr>
          <w:rFonts w:ascii="Aptos" w:hAnsi="Aptos" w:cs="Times New Roman"/>
        </w:rPr>
      </w:pPr>
    </w:p>
    <w:p w14:paraId="74021DF3" w14:textId="1A05CE69" w:rsidR="00794402" w:rsidRDefault="002D1C2D" w:rsidP="00FB03E8">
      <w:pPr>
        <w:jc w:val="both"/>
        <w:rPr>
          <w:rFonts w:ascii="Aptos" w:hAnsi="Aptos" w:cs="Times New Roman"/>
        </w:rPr>
      </w:pPr>
      <w:r>
        <w:rPr>
          <w:rFonts w:ascii="Aptos" w:hAnsi="Aptos" w:cs="Times New Roman"/>
        </w:rPr>
        <w:tab/>
      </w:r>
      <w:r w:rsidRPr="00395BEC">
        <w:rPr>
          <w:rFonts w:ascii="Aptos" w:hAnsi="Aptos" w:cs="Times New Roman"/>
          <w:b/>
          <w:bCs/>
          <w:i/>
          <w:iCs/>
        </w:rPr>
        <w:t xml:space="preserve">Another variation of </w:t>
      </w:r>
      <w:r w:rsidR="00E12122" w:rsidRPr="00395BEC">
        <w:rPr>
          <w:rFonts w:ascii="Aptos" w:hAnsi="Aptos" w:cs="Times New Roman"/>
          <w:b/>
          <w:bCs/>
          <w:i/>
          <w:iCs/>
        </w:rPr>
        <w:t>SRA methods utilizes age-structured dynamics, which is known as Simple Stock Synthesis (SSS</w:t>
      </w:r>
      <w:r w:rsidR="00E12122" w:rsidRPr="001A72C4">
        <w:rPr>
          <w:rFonts w:ascii="Aptos" w:hAnsi="Aptos" w:cs="Times New Roman"/>
          <w:b/>
          <w:bCs/>
          <w:i/>
          <w:iCs/>
        </w:rPr>
        <w:t>)</w:t>
      </w:r>
      <w:r w:rsidR="00E12122">
        <w:rPr>
          <w:rFonts w:ascii="Aptos" w:hAnsi="Aptos" w:cs="Times New Roman"/>
        </w:rPr>
        <w:t xml:space="preserve"> </w:t>
      </w:r>
      <w:r w:rsidR="00734618">
        <w:rPr>
          <w:rFonts w:ascii="Aptos" w:hAnsi="Aptos" w:cs="Times New Roman"/>
        </w:rPr>
        <w:fldChar w:fldCharType="begin"/>
      </w:r>
      <w:r w:rsidR="00734618">
        <w:rPr>
          <w:rFonts w:ascii="Aptos" w:hAnsi="Aptos" w:cs="Times New Roman"/>
        </w:rPr>
        <w:instrText xml:space="preserve"> ADDIN ZOTERO_ITEM CSL_CITATION {"citationID":"3xKE3N7Z","properties":{"formattedCitation":"(Cope et al. 2015; Pons et al. 2020)","plainCitation":"(Cope et al. 2015; Pons et al. 2020)","noteIndex":0},"citationItems":[{"id":18012,"uris":["http://zotero.org/users/6698527/items/FTAZHTH3"],"itemData":{"id":18012,"type":"article-journal","container-title":"Fisheries Research","DOI":"10.1016/j.fishres.2014.07.018","ISSN":"01657836","journalAbbreviation":"Fisheries Research","language":"en","page":"101-109","source":"DOI.org (Crossref)","title":"Evaluating a prior on relative stock status using simplified age-structured models","volume":"171","author":[{"family":"Cope","given":"Jason M."},{"family":"Thorson","given":"James T."},{"family":"Wetzel","given":"Chantell R."},{"family":"DeVore","given":"John"}],"issued":{"date-parts":[["2015",11]]}}},{"id":17990,"uris":["http://zotero.org/users/6698527/items/N53T6DD4"],"itemData":{"id":17990,"type":"article-journal","abstract":"The quantity of data from many small-scale ﬁsheries is insufﬁcient to allow for the application of conventional assessment methods. Even though in many countries they are moving to closed-loop simulations to assess the performance of different management procedures in data-limited situations, managers in most developing countries are still demanding information on stock status. In this study we use the common metric of harvest rate to evaluate and compare the performance of the following catch-only and length-only assessment models: catch – maximum sustainable yield (Catch-MSY), depletion-based stock reduction analysis (DBSRA), simple Stock Synthesis (SSS), an extension of Catch-MSY (CMSY), length-based spawning potential ratio (LBSPR), length-based integrated mixed effects (LIME), and length-based Bayesian (LBB). In general, results were more biased for slightly depleted than for highly depleted stocks and for long-lived than for short-lived species. Length-based models, such as LIME, performed as well as catch-based methods in many scenarios, and among the catch-based models, the one with the best performance was SSS followed by CMSY.","container-title":"Canadian Journal of Fisheries and Aquatic Sciences","DOI":"10.1139/cjfas-2019-0276","ISSN":"0706-652X, 1205-7533","issue":"6","journalAbbreviation":"Can. J. Fish. Aquat. Sci.","language":"en","page":"1026-1037","source":"DOI.org (Crossref)","title":"Comparing performance of catch-based and length-based stock assessment methods in data-limited fisheries","volume":"77","author":[{"family":"Pons","given":"Maite"},{"family":"Cope","given":"Jason M."},{"family":"Kell","given":"Laurence T."}],"issued":{"date-parts":[["2020",6]]}}}],"schema":"https://github.com/citation-style-language/schema/raw/master/csl-citation.json"} </w:instrText>
      </w:r>
      <w:r w:rsidR="00734618">
        <w:rPr>
          <w:rFonts w:ascii="Aptos" w:hAnsi="Aptos" w:cs="Times New Roman"/>
        </w:rPr>
        <w:fldChar w:fldCharType="separate"/>
      </w:r>
      <w:r w:rsidR="00734618">
        <w:rPr>
          <w:rFonts w:ascii="Aptos" w:hAnsi="Aptos" w:cs="Times New Roman"/>
          <w:noProof/>
        </w:rPr>
        <w:t>(Cope et al. 2015; Pons et al. 2020)</w:t>
      </w:r>
      <w:r w:rsidR="00734618">
        <w:rPr>
          <w:rFonts w:ascii="Aptos" w:hAnsi="Aptos" w:cs="Times New Roman"/>
        </w:rPr>
        <w:fldChar w:fldCharType="end"/>
      </w:r>
      <w:r w:rsidR="00734618">
        <w:rPr>
          <w:rFonts w:ascii="Aptos" w:hAnsi="Aptos" w:cs="Times New Roman"/>
        </w:rPr>
        <w:t xml:space="preserve">. Here, </w:t>
      </w:r>
      <w:r w:rsidR="002C1A44">
        <w:rPr>
          <w:rFonts w:ascii="Aptos" w:hAnsi="Aptos" w:cs="Times New Roman"/>
        </w:rPr>
        <w:t xml:space="preserve">biomass dynamics are both structured by ages and time, instead of just time, </w:t>
      </w:r>
      <w:r w:rsidR="00CF334E">
        <w:rPr>
          <w:rFonts w:ascii="Aptos" w:hAnsi="Aptos" w:cs="Times New Roman"/>
        </w:rPr>
        <w:t xml:space="preserve">which is generally more realistic than traditional biomass dynamics models, </w:t>
      </w:r>
      <w:r w:rsidR="008A414E">
        <w:rPr>
          <w:rFonts w:ascii="Aptos" w:hAnsi="Aptos" w:cs="Times New Roman"/>
        </w:rPr>
        <w:t>a</w:t>
      </w:r>
      <w:r w:rsidR="00230632">
        <w:rPr>
          <w:rFonts w:ascii="Aptos" w:hAnsi="Aptos" w:cs="Times New Roman"/>
        </w:rPr>
        <w:t>nd similarly requires priors on depletion</w:t>
      </w:r>
      <w:r w:rsidR="00E02715">
        <w:rPr>
          <w:rFonts w:ascii="Aptos" w:hAnsi="Aptos" w:cs="Times New Roman"/>
        </w:rPr>
        <w:t>. Furthermore, given t</w:t>
      </w:r>
      <w:r w:rsidR="00772FEB">
        <w:rPr>
          <w:rFonts w:ascii="Aptos" w:hAnsi="Aptos" w:cs="Times New Roman"/>
        </w:rPr>
        <w:t xml:space="preserve">hat such model formulations are not necessarily supported by the use of catch time-series, priors </w:t>
      </w:r>
      <w:r w:rsidR="002B51A1">
        <w:rPr>
          <w:rFonts w:ascii="Aptos" w:hAnsi="Aptos" w:cs="Times New Roman"/>
        </w:rPr>
        <w:t>are also</w:t>
      </w:r>
      <w:r w:rsidR="00772FEB">
        <w:rPr>
          <w:rFonts w:ascii="Aptos" w:hAnsi="Aptos" w:cs="Times New Roman"/>
        </w:rPr>
        <w:t xml:space="preserve"> placed upon </w:t>
      </w:r>
      <w:r w:rsidR="00457037">
        <w:rPr>
          <w:rFonts w:ascii="Aptos" w:hAnsi="Aptos" w:cs="Times New Roman"/>
        </w:rPr>
        <w:t>natural mortality, steepness</w:t>
      </w:r>
      <w:r w:rsidR="007C448D">
        <w:rPr>
          <w:rFonts w:ascii="Aptos" w:hAnsi="Aptos" w:cs="Times New Roman"/>
        </w:rPr>
        <w:t xml:space="preserve">, and </w:t>
      </w:r>
      <w:r w:rsidR="00D56E30">
        <w:rPr>
          <w:rFonts w:ascii="Aptos" w:hAnsi="Aptos" w:cs="Times New Roman"/>
        </w:rPr>
        <w:t>most demographic factors are treated as fixed inputs (i.e., weight-at-age and maturity), while fishery selectivity is assumed to be equal to the age-at-</w:t>
      </w:r>
      <w:r w:rsidR="009331EE">
        <w:rPr>
          <w:rFonts w:ascii="Aptos" w:hAnsi="Aptos" w:cs="Times New Roman"/>
        </w:rPr>
        <w:t>maturity</w:t>
      </w:r>
      <w:r w:rsidR="00D56E30">
        <w:rPr>
          <w:rFonts w:ascii="Aptos" w:hAnsi="Aptos" w:cs="Times New Roman"/>
        </w:rPr>
        <w:t xml:space="preserve"> ogive. </w:t>
      </w:r>
    </w:p>
    <w:p w14:paraId="23E25096" w14:textId="77777777" w:rsidR="00E50D30" w:rsidRDefault="00E50D30" w:rsidP="00FB03E8">
      <w:pPr>
        <w:jc w:val="both"/>
        <w:rPr>
          <w:rFonts w:ascii="Aptos" w:hAnsi="Aptos" w:cs="Times New Roman"/>
        </w:rPr>
      </w:pPr>
    </w:p>
    <w:p w14:paraId="19F8A9E9" w14:textId="0B40F40A" w:rsidR="00355E3F" w:rsidRDefault="00355E3F" w:rsidP="00FB03E8">
      <w:pPr>
        <w:jc w:val="both"/>
        <w:rPr>
          <w:rFonts w:ascii="Aptos" w:hAnsi="Aptos" w:cs="Times New Roman"/>
        </w:rPr>
      </w:pPr>
      <w:r>
        <w:rPr>
          <w:rFonts w:ascii="Aptos" w:hAnsi="Aptos" w:cs="Times New Roman"/>
        </w:rPr>
        <w:tab/>
        <w:t xml:space="preserve">Many of the methods described above strongly rely on priors for depletion, particularly in the terminal year, and </w:t>
      </w:r>
      <w:r w:rsidR="00860FB8">
        <w:rPr>
          <w:rFonts w:ascii="Aptos" w:hAnsi="Aptos" w:cs="Times New Roman"/>
        </w:rPr>
        <w:t>misspecification</w:t>
      </w:r>
      <w:r>
        <w:rPr>
          <w:rFonts w:ascii="Aptos" w:hAnsi="Aptos" w:cs="Times New Roman"/>
        </w:rPr>
        <w:t xml:space="preserve"> of these depletion priors can strongly impact model results and associated </w:t>
      </w:r>
      <w:r w:rsidR="00CC0D3E">
        <w:rPr>
          <w:rFonts w:ascii="Aptos" w:hAnsi="Aptos" w:cs="Times New Roman"/>
        </w:rPr>
        <w:t>management</w:t>
      </w:r>
      <w:r>
        <w:rPr>
          <w:rFonts w:ascii="Aptos" w:hAnsi="Aptos" w:cs="Times New Roman"/>
        </w:rPr>
        <w:t xml:space="preserve"> </w:t>
      </w:r>
      <w:r w:rsidR="00CC0D3E">
        <w:rPr>
          <w:rFonts w:ascii="Aptos" w:hAnsi="Aptos" w:cs="Times New Roman"/>
        </w:rPr>
        <w:t>reference</w:t>
      </w:r>
      <w:r>
        <w:rPr>
          <w:rFonts w:ascii="Aptos" w:hAnsi="Aptos" w:cs="Times New Roman"/>
        </w:rPr>
        <w:t xml:space="preserve"> points.</w:t>
      </w:r>
      <w:r w:rsidR="00D92297">
        <w:rPr>
          <w:rFonts w:ascii="Aptos" w:hAnsi="Aptos" w:cs="Times New Roman"/>
        </w:rPr>
        <w:t xml:space="preserve"> Often, </w:t>
      </w:r>
      <w:r w:rsidR="00BA02E4">
        <w:rPr>
          <w:rFonts w:ascii="Aptos" w:hAnsi="Aptos" w:cs="Times New Roman"/>
        </w:rPr>
        <w:t xml:space="preserve">priors </w:t>
      </w:r>
      <w:r w:rsidR="00DC783C">
        <w:rPr>
          <w:rFonts w:ascii="Aptos" w:hAnsi="Aptos" w:cs="Times New Roman"/>
        </w:rPr>
        <w:t>assume a depletion value of 0.4, although this is often not realistic, and need not be the case. Several other methods can be used to develop priors for depletion</w:t>
      </w:r>
      <w:r w:rsidR="0090613D">
        <w:rPr>
          <w:rFonts w:ascii="Aptos" w:hAnsi="Aptos" w:cs="Times New Roman"/>
        </w:rPr>
        <w:t xml:space="preserve">. In particular, </w:t>
      </w:r>
      <w:r w:rsidR="00751852">
        <w:rPr>
          <w:rFonts w:ascii="Aptos" w:hAnsi="Aptos" w:cs="Times New Roman"/>
        </w:rPr>
        <w:t>Cope et al, 201</w:t>
      </w:r>
      <w:r w:rsidR="00D231DA">
        <w:rPr>
          <w:rFonts w:ascii="Aptos" w:hAnsi="Aptos" w:cs="Times New Roman"/>
        </w:rPr>
        <w:t>5</w:t>
      </w:r>
      <w:r w:rsidR="00751852">
        <w:rPr>
          <w:rFonts w:ascii="Aptos" w:hAnsi="Aptos" w:cs="Times New Roman"/>
        </w:rPr>
        <w:t xml:space="preserve"> derived stock-specific priors for depletion </w:t>
      </w:r>
      <w:r w:rsidR="00327281">
        <w:rPr>
          <w:rFonts w:ascii="Aptos" w:hAnsi="Aptos" w:cs="Times New Roman"/>
        </w:rPr>
        <w:t>using vulnerability scores derived from a productivity-susceptibility analysis</w:t>
      </w:r>
      <w:r w:rsidR="00700994">
        <w:rPr>
          <w:rFonts w:ascii="Aptos" w:hAnsi="Aptos" w:cs="Times New Roman"/>
        </w:rPr>
        <w:t xml:space="preserve"> </w:t>
      </w:r>
      <w:r w:rsidR="00CF7585">
        <w:rPr>
          <w:rFonts w:ascii="Aptos" w:hAnsi="Aptos" w:cs="Times New Roman"/>
        </w:rPr>
        <w:fldChar w:fldCharType="begin"/>
      </w:r>
      <w:r w:rsidR="00CF7585">
        <w:rPr>
          <w:rFonts w:ascii="Aptos" w:hAnsi="Aptos" w:cs="Times New Roman"/>
        </w:rPr>
        <w:instrText xml:space="preserve"> ADDIN ZOTERO_ITEM CSL_CITATION {"citationID":"SwpG4DNF","properties":{"formattedCitation":"(Patrick et al. 2009)","plainCitation":"(Patrick et al. 2009)","noteIndex":0},"citationItems":[{"id":20612,"uris":["http://zotero.org/users/6698527/items/PP2NXXEU"],"itemData":{"id":20612,"type":"article-journal","language":"en","source":"Zotero","title":"Use of Productivity and Susceptibility Indices to Determine Stock Vulnerability, with Example Applications to Six U.S. Fisheries","author":[{"family":"Patrick","given":"W S"},{"family":"Spencer","given":"P"},{"family":"Ormseth","given":"O"},{"family":"Cope","given":"J"},{"family":"Field","given":"J"},{"family":"Kobayashi","given":"D"},{"family":"Gedamke","given":"T"},{"family":"Cortés","given":"E"},{"family":"Bigelow","given":"K"},{"family":"Overholtz","given":"W"},{"family":"Link","given":"J"},{"family":"Lawson","given":"P"}],"issued":{"date-parts":[["2009"]]}}}],"schema":"https://github.com/citation-style-language/schema/raw/master/csl-citation.json"} </w:instrText>
      </w:r>
      <w:r w:rsidR="00CF7585">
        <w:rPr>
          <w:rFonts w:ascii="Aptos" w:hAnsi="Aptos" w:cs="Times New Roman"/>
        </w:rPr>
        <w:fldChar w:fldCharType="separate"/>
      </w:r>
      <w:r w:rsidR="00CF7585">
        <w:rPr>
          <w:rFonts w:ascii="Aptos" w:hAnsi="Aptos" w:cs="Times New Roman"/>
          <w:noProof/>
        </w:rPr>
        <w:t>(Patrick et al. 2009)</w:t>
      </w:r>
      <w:r w:rsidR="00CF7585">
        <w:rPr>
          <w:rFonts w:ascii="Aptos" w:hAnsi="Aptos" w:cs="Times New Roman"/>
        </w:rPr>
        <w:fldChar w:fldCharType="end"/>
      </w:r>
      <w:r w:rsidR="00700994">
        <w:rPr>
          <w:rFonts w:ascii="Aptos" w:hAnsi="Aptos" w:cs="Times New Roman"/>
        </w:rPr>
        <w:t>. Here,</w:t>
      </w:r>
      <w:r w:rsidR="00CF7585">
        <w:rPr>
          <w:rFonts w:ascii="Aptos" w:hAnsi="Aptos" w:cs="Times New Roman"/>
        </w:rPr>
        <w:t xml:space="preserve"> qualitative measures </w:t>
      </w:r>
      <w:r w:rsidR="003935B4">
        <w:rPr>
          <w:rFonts w:ascii="Aptos" w:hAnsi="Aptos" w:cs="Times New Roman"/>
        </w:rPr>
        <w:t>based on species life-history</w:t>
      </w:r>
      <w:r w:rsidR="00696876">
        <w:rPr>
          <w:rFonts w:ascii="Aptos" w:hAnsi="Aptos" w:cs="Times New Roman"/>
        </w:rPr>
        <w:t xml:space="preserve"> (</w:t>
      </w:r>
      <w:proofErr w:type="spellStart"/>
      <w:r w:rsidR="00696876">
        <w:rPr>
          <w:rFonts w:ascii="Aptos" w:hAnsi="Aptos" w:cs="Times New Roman"/>
        </w:rPr>
        <w:t>i.e</w:t>
      </w:r>
      <w:proofErr w:type="spellEnd"/>
      <w:r w:rsidR="00696876">
        <w:rPr>
          <w:rFonts w:ascii="Aptos" w:hAnsi="Aptos" w:cs="Times New Roman"/>
        </w:rPr>
        <w:t xml:space="preserve">, maximum age, </w:t>
      </w:r>
      <w:r w:rsidR="0099075D">
        <w:rPr>
          <w:rFonts w:ascii="Aptos" w:hAnsi="Aptos" w:cs="Times New Roman"/>
        </w:rPr>
        <w:t xml:space="preserve">mortality, maturity, recruitment, geographic </w:t>
      </w:r>
      <w:r w:rsidR="00D47B36">
        <w:rPr>
          <w:rFonts w:ascii="Aptos" w:hAnsi="Aptos" w:cs="Times New Roman"/>
        </w:rPr>
        <w:t>concentration</w:t>
      </w:r>
      <w:r w:rsidR="0099075D">
        <w:rPr>
          <w:rFonts w:ascii="Aptos" w:hAnsi="Aptos" w:cs="Times New Roman"/>
        </w:rPr>
        <w:t xml:space="preserve"> of the stock)</w:t>
      </w:r>
      <w:r w:rsidR="000D21E8">
        <w:rPr>
          <w:rFonts w:ascii="Aptos" w:hAnsi="Aptos" w:cs="Times New Roman"/>
        </w:rPr>
        <w:t xml:space="preserve"> and</w:t>
      </w:r>
      <w:r w:rsidR="003935B4">
        <w:rPr>
          <w:rFonts w:ascii="Aptos" w:hAnsi="Aptos" w:cs="Times New Roman"/>
        </w:rPr>
        <w:t xml:space="preserve"> </w:t>
      </w:r>
      <w:r w:rsidR="00641552">
        <w:rPr>
          <w:rFonts w:ascii="Aptos" w:hAnsi="Aptos" w:cs="Times New Roman"/>
        </w:rPr>
        <w:t>fishery characteristics (i.e., catchability, vulnerability to overfishing)</w:t>
      </w:r>
      <w:r w:rsidR="00D47B36">
        <w:rPr>
          <w:rFonts w:ascii="Aptos" w:hAnsi="Aptos" w:cs="Times New Roman"/>
        </w:rPr>
        <w:t xml:space="preserve"> are ranked and </w:t>
      </w:r>
      <w:r w:rsidR="000D21E8">
        <w:rPr>
          <w:rFonts w:ascii="Aptos" w:hAnsi="Aptos" w:cs="Times New Roman"/>
        </w:rPr>
        <w:t>combined</w:t>
      </w:r>
      <w:r w:rsidR="00D47B36">
        <w:rPr>
          <w:rFonts w:ascii="Aptos" w:hAnsi="Aptos" w:cs="Times New Roman"/>
        </w:rPr>
        <w:t xml:space="preserve"> through a </w:t>
      </w:r>
      <w:r w:rsidR="000D21E8">
        <w:rPr>
          <w:rFonts w:ascii="Aptos" w:hAnsi="Aptos" w:cs="Times New Roman"/>
        </w:rPr>
        <w:t>calculation</w:t>
      </w:r>
      <w:r w:rsidR="00D47B36">
        <w:rPr>
          <w:rFonts w:ascii="Aptos" w:hAnsi="Aptos" w:cs="Times New Roman"/>
        </w:rPr>
        <w:t xml:space="preserve"> of Euclidean distances to f</w:t>
      </w:r>
      <w:r w:rsidR="00704819">
        <w:rPr>
          <w:rFonts w:ascii="Aptos" w:hAnsi="Aptos" w:cs="Times New Roman"/>
        </w:rPr>
        <w:t xml:space="preserve">ormulate vulnerability scores. Vulnerability scores can then be regressed against data-rich assessments with </w:t>
      </w:r>
      <w:r w:rsidR="00932E60">
        <w:rPr>
          <w:rFonts w:ascii="Aptos" w:hAnsi="Aptos" w:cs="Times New Roman"/>
        </w:rPr>
        <w:t>estimates</w:t>
      </w:r>
      <w:r w:rsidR="004E5B14">
        <w:rPr>
          <w:rFonts w:ascii="Aptos" w:hAnsi="Aptos" w:cs="Times New Roman"/>
        </w:rPr>
        <w:t xml:space="preserve"> of stock status to derive a predictive relationship for stock status and </w:t>
      </w:r>
      <w:r w:rsidR="00932E60">
        <w:rPr>
          <w:rFonts w:ascii="Aptos" w:hAnsi="Aptos" w:cs="Times New Roman"/>
        </w:rPr>
        <w:t xml:space="preserve">vulnerability scores. </w:t>
      </w:r>
      <w:r w:rsidR="008D7D32">
        <w:rPr>
          <w:rFonts w:ascii="Aptos" w:hAnsi="Aptos" w:cs="Times New Roman"/>
        </w:rPr>
        <w:t xml:space="preserve">These scores can then be derived for more data-limited stocks to predict a value for stock-status, which are then used as priors for SRA methods. </w:t>
      </w:r>
    </w:p>
    <w:p w14:paraId="3D3CD9F8" w14:textId="77777777" w:rsidR="00355E3F" w:rsidRDefault="00355E3F" w:rsidP="00FB03E8">
      <w:pPr>
        <w:jc w:val="both"/>
        <w:rPr>
          <w:rFonts w:ascii="Aptos" w:hAnsi="Aptos" w:cs="Times New Roman"/>
        </w:rPr>
      </w:pPr>
    </w:p>
    <w:p w14:paraId="3515F88E" w14:textId="1901020D" w:rsidR="00EF07AE" w:rsidRDefault="00E50D30" w:rsidP="00FB03E8">
      <w:pPr>
        <w:jc w:val="both"/>
        <w:rPr>
          <w:rFonts w:ascii="Aptos" w:hAnsi="Aptos" w:cs="Times New Roman"/>
        </w:rPr>
      </w:pPr>
      <w:r>
        <w:rPr>
          <w:rFonts w:ascii="Aptos" w:hAnsi="Aptos" w:cs="Times New Roman"/>
        </w:rPr>
        <w:tab/>
      </w:r>
      <w:r w:rsidR="00860FB8">
        <w:rPr>
          <w:rFonts w:ascii="Aptos" w:hAnsi="Aptos" w:cs="Times New Roman"/>
        </w:rPr>
        <w:t>M</w:t>
      </w:r>
      <w:r>
        <w:rPr>
          <w:rFonts w:ascii="Aptos" w:hAnsi="Aptos" w:cs="Times New Roman"/>
        </w:rPr>
        <w:t xml:space="preserve">any of the methods described above rely </w:t>
      </w:r>
      <w:r w:rsidR="003F237B">
        <w:rPr>
          <w:rFonts w:ascii="Aptos" w:hAnsi="Aptos" w:cs="Times New Roman"/>
        </w:rPr>
        <w:t>solely on catch-data</w:t>
      </w:r>
      <w:r w:rsidR="00EF07AE">
        <w:rPr>
          <w:rFonts w:ascii="Aptos" w:hAnsi="Aptos" w:cs="Times New Roman"/>
        </w:rPr>
        <w:t xml:space="preserve"> and priors on depletion. </w:t>
      </w:r>
      <w:r w:rsidR="00EF07AE" w:rsidRPr="00EA0CA4">
        <w:rPr>
          <w:rFonts w:ascii="Aptos" w:hAnsi="Aptos" w:cs="Times New Roman"/>
          <w:b/>
          <w:bCs/>
          <w:i/>
          <w:iCs/>
        </w:rPr>
        <w:t xml:space="preserve">While the following method described below utilizes a single-year of catch age-composition and catch data, I feel it would be remiss to not mention </w:t>
      </w:r>
      <w:r w:rsidR="00F26F1B">
        <w:rPr>
          <w:rFonts w:ascii="Aptos" w:hAnsi="Aptos" w:cs="Times New Roman"/>
          <w:b/>
          <w:bCs/>
          <w:i/>
          <w:iCs/>
        </w:rPr>
        <w:t>C</w:t>
      </w:r>
      <w:r w:rsidR="00EF07AE" w:rsidRPr="00EA0CA4">
        <w:rPr>
          <w:rFonts w:ascii="Aptos" w:hAnsi="Aptos" w:cs="Times New Roman"/>
          <w:b/>
          <w:bCs/>
          <w:i/>
          <w:iCs/>
        </w:rPr>
        <w:t>atch</w:t>
      </w:r>
      <w:r w:rsidR="00D7519C">
        <w:rPr>
          <w:rFonts w:ascii="Aptos" w:hAnsi="Aptos" w:cs="Times New Roman"/>
          <w:b/>
          <w:bCs/>
          <w:i/>
          <w:iCs/>
        </w:rPr>
        <w:t xml:space="preserve"> </w:t>
      </w:r>
      <w:r w:rsidR="005E4E6A">
        <w:rPr>
          <w:rFonts w:ascii="Aptos" w:hAnsi="Aptos" w:cs="Times New Roman"/>
          <w:b/>
          <w:bCs/>
          <w:i/>
          <w:iCs/>
        </w:rPr>
        <w:t>C</w:t>
      </w:r>
      <w:r w:rsidR="00EF07AE" w:rsidRPr="00EA0CA4">
        <w:rPr>
          <w:rFonts w:ascii="Aptos" w:hAnsi="Aptos" w:cs="Times New Roman"/>
          <w:b/>
          <w:bCs/>
          <w:i/>
          <w:iCs/>
        </w:rPr>
        <w:t>urve</w:t>
      </w:r>
      <w:r w:rsidR="009A49E2">
        <w:rPr>
          <w:rFonts w:ascii="Aptos" w:hAnsi="Aptos" w:cs="Times New Roman"/>
          <w:b/>
          <w:bCs/>
          <w:i/>
          <w:iCs/>
        </w:rPr>
        <w:t>-</w:t>
      </w:r>
      <w:r w:rsidR="00EF07AE" w:rsidRPr="00EA0CA4">
        <w:rPr>
          <w:rFonts w:ascii="Aptos" w:hAnsi="Aptos" w:cs="Times New Roman"/>
          <w:b/>
          <w:bCs/>
          <w:i/>
          <w:iCs/>
        </w:rPr>
        <w:t>SRA</w:t>
      </w:r>
      <w:r w:rsidR="00EF07AE">
        <w:rPr>
          <w:rFonts w:ascii="Aptos" w:hAnsi="Aptos" w:cs="Times New Roman"/>
        </w:rPr>
        <w:t xml:space="preserve"> (CC-SRA), which </w:t>
      </w:r>
      <w:r w:rsidR="00B447C6">
        <w:rPr>
          <w:rFonts w:ascii="Aptos" w:hAnsi="Aptos" w:cs="Times New Roman"/>
        </w:rPr>
        <w:t xml:space="preserve">combines the </w:t>
      </w:r>
      <w:r w:rsidR="00E81CA8">
        <w:rPr>
          <w:rFonts w:ascii="Aptos" w:hAnsi="Aptos" w:cs="Times New Roman"/>
        </w:rPr>
        <w:t xml:space="preserve">methods of catch-curves using a single year of age-composition data and </w:t>
      </w:r>
      <w:r w:rsidR="00E73C60">
        <w:rPr>
          <w:rFonts w:ascii="Aptos" w:hAnsi="Aptos" w:cs="Times New Roman"/>
        </w:rPr>
        <w:t xml:space="preserve">SRA using a catch time-series </w:t>
      </w:r>
      <w:r w:rsidR="00F36A81">
        <w:rPr>
          <w:rFonts w:ascii="Aptos" w:hAnsi="Aptos" w:cs="Times New Roman"/>
        </w:rPr>
        <w:fldChar w:fldCharType="begin"/>
      </w:r>
      <w:r w:rsidR="00F36A81">
        <w:rPr>
          <w:rFonts w:ascii="Aptos" w:hAnsi="Aptos" w:cs="Times New Roman"/>
        </w:rPr>
        <w:instrText xml:space="preserve"> ADDIN ZOTERO_ITEM CSL_CITATION {"citationID":"hf1Dn1Vo","properties":{"formattedCitation":"(Thorson and Cope 2015)","plainCitation":"(Thorson and Cope 2015)","noteIndex":0},"citationItems":[{"id":18021,"uris":["http://zotero.org/users/6698527/items/Y93GXXZC"],"itemData":{"id":18021,"type":"article-journal","container-title":"Fisheries Research","DOI":"10.1016/j.fishres.2014.03.024","ISSN":"01657836","journalAbbreviation":"Fisheries Research","language":"en","page":"33-41","source":"DOI.org (Crossref)","title":"Catch curve stock-reduction analysis: An alternative solution to the catch equations","title-short":"Catch curve stock-reduction analysis","volume":"171","author":[{"family":"Thorson","given":"James T."},{"family":"Cope","given":"Jason M."}],"issued":{"date-parts":[["2015",11]]}}}],"schema":"https://github.com/citation-style-language/schema/raw/master/csl-citation.json"} </w:instrText>
      </w:r>
      <w:r w:rsidR="00F36A81">
        <w:rPr>
          <w:rFonts w:ascii="Aptos" w:hAnsi="Aptos" w:cs="Times New Roman"/>
        </w:rPr>
        <w:fldChar w:fldCharType="separate"/>
      </w:r>
      <w:r w:rsidR="00F36A81">
        <w:rPr>
          <w:rFonts w:ascii="Aptos" w:hAnsi="Aptos" w:cs="Times New Roman"/>
          <w:noProof/>
        </w:rPr>
        <w:t>(Thorson and Cope 2015)</w:t>
      </w:r>
      <w:r w:rsidR="00F36A81">
        <w:rPr>
          <w:rFonts w:ascii="Aptos" w:hAnsi="Aptos" w:cs="Times New Roman"/>
        </w:rPr>
        <w:fldChar w:fldCharType="end"/>
      </w:r>
      <w:r w:rsidR="00F36A81">
        <w:rPr>
          <w:rFonts w:ascii="Aptos" w:hAnsi="Aptos" w:cs="Times New Roman"/>
        </w:rPr>
        <w:t xml:space="preserve">. Here, </w:t>
      </w:r>
      <w:r w:rsidR="005C492B">
        <w:rPr>
          <w:rFonts w:ascii="Aptos" w:hAnsi="Aptos" w:cs="Times New Roman"/>
        </w:rPr>
        <w:t xml:space="preserve">a prior for depletion is not </w:t>
      </w:r>
      <w:r w:rsidR="00E77703">
        <w:rPr>
          <w:rFonts w:ascii="Aptos" w:hAnsi="Aptos" w:cs="Times New Roman"/>
        </w:rPr>
        <w:t>necessary</w:t>
      </w:r>
      <w:r w:rsidR="005C492B">
        <w:rPr>
          <w:rFonts w:ascii="Aptos" w:hAnsi="Aptos" w:cs="Times New Roman"/>
        </w:rPr>
        <w:t xml:space="preserve">, considering that </w:t>
      </w:r>
      <w:r w:rsidR="00C9111D">
        <w:rPr>
          <w:rFonts w:ascii="Aptos" w:hAnsi="Aptos" w:cs="Times New Roman"/>
        </w:rPr>
        <w:t xml:space="preserve">the catch-curve provides an </w:t>
      </w:r>
      <w:r w:rsidR="007707CA">
        <w:rPr>
          <w:rFonts w:ascii="Aptos" w:hAnsi="Aptos" w:cs="Times New Roman"/>
        </w:rPr>
        <w:t>estimate</w:t>
      </w:r>
      <w:r w:rsidR="00C9111D">
        <w:rPr>
          <w:rFonts w:ascii="Aptos" w:hAnsi="Aptos" w:cs="Times New Roman"/>
        </w:rPr>
        <w:t xml:space="preserve"> for terminal total mortality</w:t>
      </w:r>
      <w:r w:rsidR="007707CA">
        <w:rPr>
          <w:rFonts w:ascii="Aptos" w:hAnsi="Aptos" w:cs="Times New Roman"/>
        </w:rPr>
        <w:t xml:space="preserve"> through the use of a synthetic cohort (thus assumes equilibrium recruitment and mortality up to a given age)</w:t>
      </w:r>
      <w:r w:rsidR="00C9111D">
        <w:rPr>
          <w:rFonts w:ascii="Aptos" w:hAnsi="Aptos" w:cs="Times New Roman"/>
        </w:rPr>
        <w:t xml:space="preserve">, which can be used to derive fishing mortality in the terminal year, provided that an analyst has a prior or pre-specified value for natural mortality. </w:t>
      </w:r>
      <w:r w:rsidR="00811F01">
        <w:rPr>
          <w:rFonts w:ascii="Aptos" w:hAnsi="Aptos" w:cs="Times New Roman"/>
        </w:rPr>
        <w:t xml:space="preserve">This approach appears to be quite </w:t>
      </w:r>
      <w:r w:rsidR="009A49E2">
        <w:rPr>
          <w:rFonts w:ascii="Aptos" w:hAnsi="Aptos" w:cs="Times New Roman"/>
        </w:rPr>
        <w:t>promising, particularly for stocks that are planning on collecting age-composition data.</w:t>
      </w:r>
      <w:r w:rsidR="00D44082">
        <w:rPr>
          <w:rFonts w:ascii="Aptos" w:hAnsi="Aptos" w:cs="Times New Roman"/>
        </w:rPr>
        <w:t xml:space="preserve"> Furthermore, similar developments have been made by combining catch and length-data, while utilizing a stock reduction analysis (Length-SRA), and is structured similarly to CC-SRA, </w:t>
      </w:r>
      <w:r w:rsidR="00126276">
        <w:rPr>
          <w:rFonts w:ascii="Aptos" w:hAnsi="Aptos" w:cs="Times New Roman"/>
        </w:rPr>
        <w:t>except</w:t>
      </w:r>
      <w:r w:rsidR="00D44082">
        <w:rPr>
          <w:rFonts w:ascii="Aptos" w:hAnsi="Aptos" w:cs="Times New Roman"/>
        </w:rPr>
        <w:t xml:space="preserve"> that it utilizes length-data to estimate catch curves </w:t>
      </w:r>
      <w:r w:rsidR="00126276">
        <w:rPr>
          <w:rFonts w:ascii="Aptos" w:hAnsi="Aptos" w:cs="Times New Roman"/>
        </w:rPr>
        <w:fldChar w:fldCharType="begin"/>
      </w:r>
      <w:r w:rsidR="00126276">
        <w:rPr>
          <w:rFonts w:ascii="Aptos" w:hAnsi="Aptos" w:cs="Times New Roman"/>
        </w:rPr>
        <w:instrText xml:space="preserve"> ADDIN ZOTERO_ITEM CSL_CITATION {"citationID":"YNqoqrOY","properties":{"formattedCitation":"(Wor et al. 2018)","plainCitation":"(Wor et al. 2018)","noteIndex":0},"citationItems":[{"id":22356,"uris":["http://zotero.org/users/6698527/items/SN69NXLV"],"itemData":{"id":22356,"type":"article-journal","abstract":"Many modern stock assessments estimate age- or length-based selectivity, often using simple parametric functions describing asymptotic or dome-shaped selectivity. We present a length-based stock reduction analysis (Length-SRA), which bypasses the requirement of estimating selectivity by calculating exploitation rate at length directly from observed catch-at-length data. We test the performance of Length-SRA using a simulation–evaluation framework under three exploitation rate trajectories and under ﬁxed and time-varying selectivity scenarios. We also explore the impacts of misspeciﬁcation of growth parameters. The Length-SRA yields low bias in parameter estimates and management benchmarks and is relatively accurate when tracking changes in selectivity through time. We use Length-SRA to assess two species, Paciﬁc hake and Peruvian jack mackerel, showing that selectivity is quite variable in both species over time, leading to time-varying management reference points. Length-SRA provides assessment results with accuracy comparable to other methods, such as Virtual Population Analysis and Statistical Catch at Age Analysis, with the additional advantage of providing estimates of selectivity over time.","container-title":"Fisheries Research","language":"en","source":"Zotero","title":"Stock reduction analysis using catch-at-length data_ Length-SRA","author":[{"family":"Wor","given":"Catarina"},{"family":"Poorten","given":"Brett","non-dropping-particle":"van"},{"family":"Licandeo","given":"Roberto"},{"family":"Walters","given":"Carl J"}],"issued":{"date-parts":[["2018"]]}}}],"schema":"https://github.com/citation-style-language/schema/raw/master/csl-citation.json"} </w:instrText>
      </w:r>
      <w:r w:rsidR="00126276">
        <w:rPr>
          <w:rFonts w:ascii="Aptos" w:hAnsi="Aptos" w:cs="Times New Roman"/>
        </w:rPr>
        <w:fldChar w:fldCharType="separate"/>
      </w:r>
      <w:r w:rsidR="00126276">
        <w:rPr>
          <w:rFonts w:ascii="Aptos" w:hAnsi="Aptos" w:cs="Times New Roman"/>
          <w:noProof/>
        </w:rPr>
        <w:t>(Wor et al. 2018)</w:t>
      </w:r>
      <w:r w:rsidR="00126276">
        <w:rPr>
          <w:rFonts w:ascii="Aptos" w:hAnsi="Aptos" w:cs="Times New Roman"/>
        </w:rPr>
        <w:fldChar w:fldCharType="end"/>
      </w:r>
      <w:r w:rsidR="00126276">
        <w:rPr>
          <w:rFonts w:ascii="Aptos" w:hAnsi="Aptos" w:cs="Times New Roman"/>
        </w:rPr>
        <w:t xml:space="preserve">. </w:t>
      </w:r>
    </w:p>
    <w:p w14:paraId="716FD77A" w14:textId="77777777" w:rsidR="009A49E2" w:rsidRDefault="009A49E2" w:rsidP="00FB03E8">
      <w:pPr>
        <w:jc w:val="both"/>
        <w:rPr>
          <w:rFonts w:ascii="Aptos" w:hAnsi="Aptos" w:cs="Times New Roman"/>
        </w:rPr>
      </w:pPr>
    </w:p>
    <w:p w14:paraId="2182EDDA" w14:textId="417C4F79" w:rsidR="009A49E2" w:rsidRPr="009B2855" w:rsidRDefault="00A96AAC" w:rsidP="00FB03E8">
      <w:pPr>
        <w:jc w:val="both"/>
        <w:rPr>
          <w:rFonts w:ascii="Aptos" w:hAnsi="Aptos" w:cs="Times New Roman"/>
        </w:rPr>
      </w:pPr>
      <w:r w:rsidRPr="009B2855">
        <w:rPr>
          <w:rFonts w:ascii="Aptos" w:hAnsi="Aptos" w:cs="Times New Roman"/>
        </w:rPr>
        <w:lastRenderedPageBreak/>
        <w:tab/>
        <w:t>Reference points calculations for</w:t>
      </w:r>
      <w:r w:rsidR="004F0E89" w:rsidRPr="009B2855">
        <w:rPr>
          <w:rFonts w:ascii="Aptos" w:hAnsi="Aptos" w:cs="Times New Roman"/>
        </w:rPr>
        <w:t xml:space="preserve"> the catch-only</w:t>
      </w:r>
      <w:r w:rsidRPr="009B2855">
        <w:rPr>
          <w:rFonts w:ascii="Aptos" w:hAnsi="Aptos" w:cs="Times New Roman"/>
        </w:rPr>
        <w:t xml:space="preserve"> methods described above are fairly straightforward</w:t>
      </w:r>
      <w:r w:rsidR="007C1FD2" w:rsidRPr="009B2855">
        <w:rPr>
          <w:rFonts w:ascii="Aptos" w:hAnsi="Aptos" w:cs="Times New Roman"/>
        </w:rPr>
        <w:t xml:space="preserve">. For SRA-based methods, these can generally be derived by assuming equilibrium conditions </w:t>
      </w:r>
      <w:r w:rsidR="00CF1DB4" w:rsidRPr="009B2855">
        <w:rPr>
          <w:rFonts w:ascii="Aptos" w:hAnsi="Aptos" w:cs="Times New Roman"/>
        </w:rPr>
        <w:t>using the</w:t>
      </w:r>
      <w:r w:rsidR="004F37F0" w:rsidRPr="009B2855">
        <w:rPr>
          <w:rFonts w:ascii="Aptos" w:hAnsi="Aptos" w:cs="Times New Roman"/>
        </w:rPr>
        <w:t xml:space="preserve"> logistic-growth </w:t>
      </w:r>
      <w:r w:rsidR="0019121D" w:rsidRPr="009B2855">
        <w:rPr>
          <w:rFonts w:ascii="Aptos" w:hAnsi="Aptos" w:cs="Times New Roman"/>
        </w:rPr>
        <w:t>function</w:t>
      </w:r>
      <w:r w:rsidR="000A5DB1" w:rsidRPr="009B2855">
        <w:rPr>
          <w:rFonts w:ascii="Aptos" w:hAnsi="Aptos" w:cs="Times New Roman"/>
        </w:rPr>
        <w:t xml:space="preserve"> to derive our </w:t>
      </w:r>
      <w:r w:rsidR="00611CFC" w:rsidRPr="009B2855">
        <w:rPr>
          <w:rFonts w:ascii="Aptos" w:hAnsi="Aptos" w:cs="Times New Roman"/>
        </w:rPr>
        <w:t>well-known</w:t>
      </w:r>
      <w:r w:rsidR="000A5DB1" w:rsidRPr="009B2855">
        <w:rPr>
          <w:rFonts w:ascii="Aptos" w:hAnsi="Aptos" w:cs="Times New Roman"/>
        </w:rPr>
        <w:t xml:space="preserve"> relationship of MSY = ½ k.</w:t>
      </w:r>
      <w:r w:rsidR="00611CFC" w:rsidRPr="009B2855">
        <w:rPr>
          <w:rFonts w:ascii="Aptos" w:hAnsi="Aptos" w:cs="Times New Roman"/>
        </w:rPr>
        <w:t xml:space="preserve"> Assumptions regarding selectivity (i.e., assuming </w:t>
      </w:r>
      <w:r w:rsidR="00056AEE" w:rsidRPr="009B2855">
        <w:rPr>
          <w:rFonts w:ascii="Aptos" w:hAnsi="Aptos" w:cs="Times New Roman"/>
        </w:rPr>
        <w:t xml:space="preserve">fishery </w:t>
      </w:r>
      <w:r w:rsidR="004E0C42" w:rsidRPr="009B2855">
        <w:rPr>
          <w:rFonts w:ascii="Aptos" w:hAnsi="Aptos" w:cs="Times New Roman"/>
        </w:rPr>
        <w:t>selectivity</w:t>
      </w:r>
      <w:r w:rsidR="00056AEE" w:rsidRPr="009B2855">
        <w:rPr>
          <w:rFonts w:ascii="Aptos" w:hAnsi="Aptos" w:cs="Times New Roman"/>
        </w:rPr>
        <w:t xml:space="preserve"> is equal to the maturity curve) and prior information from</w:t>
      </w:r>
      <w:r w:rsidR="004E0C42" w:rsidRPr="009B2855">
        <w:rPr>
          <w:rFonts w:ascii="Aptos" w:hAnsi="Aptos" w:cs="Times New Roman"/>
        </w:rPr>
        <w:t xml:space="preserve"> natural mortality, weight-at-age, and maturity can also be used to </w:t>
      </w:r>
      <w:r w:rsidR="004F2B82" w:rsidRPr="009B2855">
        <w:rPr>
          <w:rFonts w:ascii="Aptos" w:hAnsi="Aptos" w:cs="Times New Roman"/>
        </w:rPr>
        <w:t xml:space="preserve">derive SPR-based reference points. </w:t>
      </w:r>
      <w:r w:rsidR="00084062" w:rsidRPr="009B2855">
        <w:rPr>
          <w:rFonts w:ascii="Aptos" w:hAnsi="Aptos" w:cs="Times New Roman"/>
        </w:rPr>
        <w:t xml:space="preserve">However, </w:t>
      </w:r>
      <w:r w:rsidR="00002F15" w:rsidRPr="009B2855">
        <w:rPr>
          <w:rFonts w:ascii="Aptos" w:hAnsi="Aptos" w:cs="Times New Roman"/>
        </w:rPr>
        <w:t xml:space="preserve">across the world, some stocks do not utilize </w:t>
      </w:r>
      <w:r w:rsidR="00125FB5" w:rsidRPr="009B2855">
        <w:rPr>
          <w:rFonts w:ascii="Aptos" w:hAnsi="Aptos" w:cs="Times New Roman"/>
        </w:rPr>
        <w:t xml:space="preserve">model-based methods, </w:t>
      </w:r>
      <w:r w:rsidR="00817198" w:rsidRPr="009B2855">
        <w:rPr>
          <w:rFonts w:ascii="Aptos" w:hAnsi="Aptos" w:cs="Times New Roman"/>
        </w:rPr>
        <w:t xml:space="preserve">and do not necessarily have </w:t>
      </w:r>
      <w:r w:rsidR="00D33277" w:rsidRPr="009B2855">
        <w:rPr>
          <w:rFonts w:ascii="Aptos" w:hAnsi="Aptos" w:cs="Times New Roman"/>
        </w:rPr>
        <w:t xml:space="preserve">information regarding </w:t>
      </w:r>
      <w:r w:rsidR="00B764A9" w:rsidRPr="009B2855">
        <w:rPr>
          <w:rFonts w:ascii="Aptos" w:hAnsi="Aptos" w:cs="Times New Roman"/>
        </w:rPr>
        <w:t>demographics</w:t>
      </w:r>
      <w:r w:rsidR="00D33277" w:rsidRPr="009B2855">
        <w:rPr>
          <w:rFonts w:ascii="Aptos" w:hAnsi="Aptos" w:cs="Times New Roman"/>
        </w:rPr>
        <w:t xml:space="preserve"> and life-history, either due to lack of </w:t>
      </w:r>
      <w:r w:rsidR="00296F35" w:rsidRPr="009B2855">
        <w:rPr>
          <w:rFonts w:ascii="Aptos" w:hAnsi="Aptos" w:cs="Times New Roman"/>
        </w:rPr>
        <w:t>resources</w:t>
      </w:r>
      <w:r w:rsidR="00D33277" w:rsidRPr="009B2855">
        <w:rPr>
          <w:rFonts w:ascii="Aptos" w:hAnsi="Aptos" w:cs="Times New Roman"/>
        </w:rPr>
        <w:t xml:space="preserve"> or expertise. </w:t>
      </w:r>
      <w:r w:rsidR="00296F35" w:rsidRPr="009B2855">
        <w:rPr>
          <w:rFonts w:ascii="Aptos" w:hAnsi="Aptos" w:cs="Times New Roman"/>
        </w:rPr>
        <w:t>As s</w:t>
      </w:r>
      <w:r w:rsidR="00E92117" w:rsidRPr="009B2855">
        <w:rPr>
          <w:rFonts w:ascii="Aptos" w:hAnsi="Aptos" w:cs="Times New Roman"/>
        </w:rPr>
        <w:t>uch</w:t>
      </w:r>
      <w:r w:rsidR="00B764A9" w:rsidRPr="009B2855">
        <w:rPr>
          <w:rFonts w:ascii="Aptos" w:hAnsi="Aptos" w:cs="Times New Roman"/>
        </w:rPr>
        <w:t>,</w:t>
      </w:r>
      <w:r w:rsidR="00E92117" w:rsidRPr="009B2855">
        <w:rPr>
          <w:rFonts w:ascii="Aptos" w:hAnsi="Aptos" w:cs="Times New Roman"/>
        </w:rPr>
        <w:t xml:space="preserve"> other methods for setting catch-limits and quotas are </w:t>
      </w:r>
      <w:r w:rsidR="00947EF7" w:rsidRPr="009B2855">
        <w:rPr>
          <w:rFonts w:ascii="Aptos" w:hAnsi="Aptos" w:cs="Times New Roman"/>
        </w:rPr>
        <w:t>required</w:t>
      </w:r>
      <w:r w:rsidR="00E92117" w:rsidRPr="009B2855">
        <w:rPr>
          <w:rFonts w:ascii="Aptos" w:hAnsi="Aptos" w:cs="Times New Roman"/>
        </w:rPr>
        <w:t xml:space="preserve">. In </w:t>
      </w:r>
      <w:r w:rsidR="00652A4E" w:rsidRPr="009B2855">
        <w:rPr>
          <w:rFonts w:ascii="Aptos" w:hAnsi="Aptos" w:cs="Times New Roman"/>
        </w:rPr>
        <w:t xml:space="preserve">the </w:t>
      </w:r>
      <w:r w:rsidR="005A222A" w:rsidRPr="009B2855">
        <w:rPr>
          <w:rFonts w:ascii="Aptos" w:hAnsi="Aptos" w:cs="Times New Roman"/>
        </w:rPr>
        <w:t>United States</w:t>
      </w:r>
      <w:r w:rsidR="00652A4E" w:rsidRPr="009B2855">
        <w:rPr>
          <w:rFonts w:ascii="Aptos" w:hAnsi="Aptos" w:cs="Times New Roman"/>
        </w:rPr>
        <w:t>,</w:t>
      </w:r>
      <w:r w:rsidR="005A222A" w:rsidRPr="009B2855">
        <w:rPr>
          <w:rFonts w:ascii="Aptos" w:hAnsi="Aptos" w:cs="Times New Roman"/>
        </w:rPr>
        <w:t xml:space="preserve"> catch-limits for stocks that do not have a formal model-based assessments are often set using the </w:t>
      </w:r>
      <w:r w:rsidR="005A222A" w:rsidRPr="009B2855">
        <w:rPr>
          <w:rFonts w:ascii="Aptos" w:hAnsi="Aptos" w:cs="Times New Roman"/>
          <w:b/>
          <w:bCs/>
          <w:i/>
          <w:iCs/>
        </w:rPr>
        <w:t>Restrepo approach</w:t>
      </w:r>
      <w:r w:rsidR="005A222A" w:rsidRPr="009B2855">
        <w:rPr>
          <w:rFonts w:ascii="Aptos" w:hAnsi="Aptos" w:cs="Times New Roman"/>
        </w:rPr>
        <w:t xml:space="preserve">, where </w:t>
      </w:r>
      <w:r w:rsidR="005163A2" w:rsidRPr="009B2855">
        <w:rPr>
          <w:rFonts w:ascii="Aptos" w:hAnsi="Aptos" w:cs="Times New Roman"/>
        </w:rPr>
        <w:t xml:space="preserve">a reference period of catch is defined </w:t>
      </w:r>
      <w:r w:rsidR="00816864" w:rsidRPr="009B2855">
        <w:rPr>
          <w:rFonts w:ascii="Aptos" w:hAnsi="Aptos" w:cs="Times New Roman"/>
        </w:rPr>
        <w:t xml:space="preserve">(a period in which catch is stable) and some scalar/statistic is applied to the average catch of this reference period to </w:t>
      </w:r>
      <w:r w:rsidR="00FE1300" w:rsidRPr="009B2855">
        <w:rPr>
          <w:rFonts w:ascii="Aptos" w:hAnsi="Aptos" w:cs="Times New Roman"/>
        </w:rPr>
        <w:t>define catch limits</w:t>
      </w:r>
      <w:r w:rsidR="00922284" w:rsidRPr="009B2855">
        <w:rPr>
          <w:rFonts w:ascii="Aptos" w:hAnsi="Aptos" w:cs="Times New Roman"/>
        </w:rPr>
        <w:t xml:space="preserve"> </w:t>
      </w:r>
      <w:r w:rsidR="00776315" w:rsidRPr="009B2855">
        <w:rPr>
          <w:rFonts w:ascii="Aptos" w:hAnsi="Aptos" w:cs="Times New Roman"/>
        </w:rPr>
        <w:fldChar w:fldCharType="begin"/>
      </w:r>
      <w:r w:rsidR="00776315" w:rsidRPr="009B2855">
        <w:rPr>
          <w:rFonts w:ascii="Aptos" w:hAnsi="Aptos" w:cs="Times New Roman"/>
        </w:rPr>
        <w:instrText xml:space="preserve"> ADDIN ZOTERO_ITEM CSL_CITATION {"citationID":"ALVGTu1h","properties":{"formattedCitation":"(Berkson and Thorson 2015)","plainCitation":"(Berkson and Thorson 2015)","noteIndex":0},"citationItems":[{"id":18008,"uris":["http://zotero.org/users/6698527/items/3YJKNZ65"],"itemData":{"id":18008,"type":"article-journal","abstract":"Methods for determining appropriate management actions for data-poor stocks, including annual catch limits (ACLs), have seen an explosion of research interest in the past decade. We perform an inventory of methods for determining ACLs for stocks in the United States, and ﬁnd that ACLs are assigned to 371 stocks and/or stock complexes with 193 (52%) determined using methods involving catch data only. The proportion of ACLs involving these methods varies widely among ﬁsheries management regions, with all the 67 ACLs in the Caribbean determined using recent catch when compared with 1 of 33 ACLs in the New England region (US Northeast). Given this prevalence of data-poor ACLs, we recommend additional research regarding the potential effectiveness of simple management procedures for data-poor stocks that are currently managed using ACLs. In particular, simple management procedures may allow a broader range of data types and management instruments that better suit the particulars of individual regions and stocks.","container-title":"ICES Journal of Marine Science","DOI":"10.1093/icesjms/fsu085","ISSN":"1095-9289, 1054-3139","issue":"1","language":"en","page":"237-242","source":"DOI.org (Crossref)","title":"The determination of data-poor catch limits in the United States: is there a better way?","title-short":"The determination of data-poor catch limits in the United States","volume":"72","author":[{"family":"Berkson","given":"Jim"},{"family":"Thorson","given":"James T."}],"issued":{"date-parts":[["2015",1,1]]}}}],"schema":"https://github.com/citation-style-language/schema/raw/master/csl-citation.json"} </w:instrText>
      </w:r>
      <w:r w:rsidR="00776315" w:rsidRPr="009B2855">
        <w:rPr>
          <w:rFonts w:ascii="Aptos" w:hAnsi="Aptos" w:cs="Times New Roman"/>
        </w:rPr>
        <w:fldChar w:fldCharType="separate"/>
      </w:r>
      <w:r w:rsidR="00776315" w:rsidRPr="009B2855">
        <w:rPr>
          <w:rFonts w:ascii="Aptos" w:hAnsi="Aptos" w:cs="Times New Roman"/>
          <w:noProof/>
        </w:rPr>
        <w:t>(Berkson and Thorson 2015)</w:t>
      </w:r>
      <w:r w:rsidR="00776315" w:rsidRPr="009B2855">
        <w:rPr>
          <w:rFonts w:ascii="Aptos" w:hAnsi="Aptos" w:cs="Times New Roman"/>
        </w:rPr>
        <w:fldChar w:fldCharType="end"/>
      </w:r>
      <w:r w:rsidR="00776315" w:rsidRPr="009B2855">
        <w:rPr>
          <w:rFonts w:ascii="Aptos" w:hAnsi="Aptos" w:cs="Times New Roman"/>
        </w:rPr>
        <w:t xml:space="preserve">. </w:t>
      </w:r>
      <w:r w:rsidR="00776315" w:rsidRPr="009B2855">
        <w:rPr>
          <w:rFonts w:ascii="Aptos" w:hAnsi="Aptos" w:cs="Times New Roman"/>
          <w:b/>
          <w:bCs/>
          <w:i/>
          <w:iCs/>
        </w:rPr>
        <w:t>Another similar approach is the Only Reliable Catch Stocks (ORCS) method</w:t>
      </w:r>
      <w:r w:rsidR="00776315" w:rsidRPr="009B2855">
        <w:rPr>
          <w:rFonts w:ascii="Aptos" w:hAnsi="Aptos" w:cs="Times New Roman"/>
        </w:rPr>
        <w:t xml:space="preserve">, which </w:t>
      </w:r>
      <w:r w:rsidR="005714F6" w:rsidRPr="009B2855">
        <w:rPr>
          <w:rFonts w:ascii="Aptos" w:hAnsi="Aptos" w:cs="Times New Roman"/>
        </w:rPr>
        <w:t>allows for the incorporation of risk levels and defines scalars using qualitative information about stock status, fishery characteristics species life-history and susceptibility (i.e., includes more ecological information</w:t>
      </w:r>
      <w:r w:rsidR="003013DC" w:rsidRPr="009B2855">
        <w:rPr>
          <w:rFonts w:ascii="Aptos" w:hAnsi="Aptos" w:cs="Times New Roman"/>
        </w:rPr>
        <w:t xml:space="preserve"> qualitatively</w:t>
      </w:r>
      <w:r w:rsidR="005714F6" w:rsidRPr="009B2855">
        <w:rPr>
          <w:rFonts w:ascii="Aptos" w:hAnsi="Aptos" w:cs="Times New Roman"/>
        </w:rPr>
        <w:t>)</w:t>
      </w:r>
      <w:r w:rsidR="0064264F" w:rsidRPr="009B2855">
        <w:rPr>
          <w:rFonts w:ascii="Aptos" w:hAnsi="Aptos" w:cs="Times New Roman"/>
        </w:rPr>
        <w:t xml:space="preserve"> </w:t>
      </w:r>
      <w:r w:rsidR="00626B34" w:rsidRPr="009B2855">
        <w:rPr>
          <w:rFonts w:ascii="Aptos" w:hAnsi="Aptos" w:cs="Times New Roman"/>
        </w:rPr>
        <w:fldChar w:fldCharType="begin"/>
      </w:r>
      <w:r w:rsidR="00626B34" w:rsidRPr="009B2855">
        <w:rPr>
          <w:rFonts w:ascii="Aptos" w:hAnsi="Aptos" w:cs="Times New Roman"/>
        </w:rPr>
        <w:instrText xml:space="preserve"> ADDIN ZOTERO_ITEM CSL_CITATION {"citationID":"3eseqXPS","properties":{"formattedCitation":"(Berkson 2011)","plainCitation":"(Berkson 2011)","noteIndex":0},"citationItems":[{"id":22349,"uris":["http://zotero.org/users/6698527/items/3GR89FZ9"],"itemData":{"id":22349,"type":"article-journal","title":"Berkson, J., L. Barbieri, S. Cadrin, S. L. Cass-Calay, P. Crone, M. Dorn, C. Friess, D. Kobayashi, T. J. Miller, W. S. Patrick, S. Pautzke, S. Ralston, M. Trianni. 2011. Calculating Acceptable Biological Catch for Stocks That Have Reliable Catch Data Only (Only Reliable Catch Stocks – ORCS). NOAA Technical Memorandum NMFS-SEFSC-616, 56 P.","author":[{"family":"Berkson","given":"Jim"}],"issued":{"date-parts":[["2011"]]}}}],"schema":"https://github.com/citation-style-language/schema/raw/master/csl-citation.json"} </w:instrText>
      </w:r>
      <w:r w:rsidR="00626B34" w:rsidRPr="009B2855">
        <w:rPr>
          <w:rFonts w:ascii="Aptos" w:hAnsi="Aptos" w:cs="Times New Roman"/>
        </w:rPr>
        <w:fldChar w:fldCharType="separate"/>
      </w:r>
      <w:r w:rsidR="00626B34" w:rsidRPr="009B2855">
        <w:rPr>
          <w:rFonts w:ascii="Aptos" w:hAnsi="Aptos" w:cs="Times New Roman"/>
          <w:noProof/>
        </w:rPr>
        <w:t>(Berkson</w:t>
      </w:r>
      <w:r w:rsidR="00810A03" w:rsidRPr="009B2855">
        <w:rPr>
          <w:rFonts w:ascii="Aptos" w:hAnsi="Aptos" w:cs="Times New Roman"/>
          <w:noProof/>
        </w:rPr>
        <w:t xml:space="preserve"> et al,</w:t>
      </w:r>
      <w:r w:rsidR="00626B34" w:rsidRPr="009B2855">
        <w:rPr>
          <w:rFonts w:ascii="Aptos" w:hAnsi="Aptos" w:cs="Times New Roman"/>
          <w:noProof/>
        </w:rPr>
        <w:t xml:space="preserve"> 2011)</w:t>
      </w:r>
      <w:r w:rsidR="00626B34" w:rsidRPr="009B2855">
        <w:rPr>
          <w:rFonts w:ascii="Aptos" w:hAnsi="Aptos" w:cs="Times New Roman"/>
        </w:rPr>
        <w:fldChar w:fldCharType="end"/>
      </w:r>
      <w:r w:rsidR="003A48D6" w:rsidRPr="009B2855">
        <w:rPr>
          <w:rFonts w:ascii="Aptos" w:hAnsi="Aptos" w:cs="Times New Roman"/>
        </w:rPr>
        <w:t xml:space="preserve">. </w:t>
      </w:r>
      <w:r w:rsidR="00992EF0" w:rsidRPr="009B2855">
        <w:rPr>
          <w:rFonts w:ascii="Aptos" w:hAnsi="Aptos" w:cs="Times New Roman"/>
        </w:rPr>
        <w:t xml:space="preserve">Another similar method that is uses catch-data to define catch-limits </w:t>
      </w:r>
      <w:r w:rsidR="0070727E" w:rsidRPr="009B2855">
        <w:rPr>
          <w:rFonts w:ascii="Aptos" w:hAnsi="Aptos" w:cs="Times New Roman"/>
        </w:rPr>
        <w:t xml:space="preserve">is </w:t>
      </w:r>
      <w:r w:rsidR="0070727E" w:rsidRPr="009B2855">
        <w:rPr>
          <w:rFonts w:ascii="Aptos" w:hAnsi="Aptos" w:cs="Times New Roman"/>
          <w:b/>
          <w:bCs/>
          <w:i/>
          <w:iCs/>
        </w:rPr>
        <w:t>Depletion-Corrected Average Catch</w:t>
      </w:r>
      <w:r w:rsidR="008E39A7" w:rsidRPr="009B2855">
        <w:rPr>
          <w:rFonts w:ascii="Aptos" w:hAnsi="Aptos" w:cs="Times New Roman"/>
          <w:b/>
          <w:bCs/>
          <w:i/>
          <w:iCs/>
        </w:rPr>
        <w:t xml:space="preserve">. </w:t>
      </w:r>
      <w:r w:rsidR="008E39A7" w:rsidRPr="009B2855">
        <w:rPr>
          <w:rFonts w:ascii="Aptos" w:hAnsi="Aptos" w:cs="Times New Roman"/>
        </w:rPr>
        <w:t xml:space="preserve">Here, </w:t>
      </w:r>
      <w:r w:rsidR="00513EA1" w:rsidRPr="009B2855">
        <w:rPr>
          <w:rFonts w:ascii="Aptos" w:hAnsi="Aptos" w:cs="Times New Roman"/>
        </w:rPr>
        <w:t xml:space="preserve">an average catch period is also defined, although it attempts to correct for depletion in the reference period, and back-calculates what a “pristine unfished sustainable catch” should have been. </w:t>
      </w:r>
      <w:r w:rsidR="00F214CF" w:rsidRPr="009B2855">
        <w:rPr>
          <w:rFonts w:ascii="Aptos" w:hAnsi="Aptos" w:cs="Times New Roman"/>
        </w:rPr>
        <w:t xml:space="preserve">Thus, it requires some information of catch, as well as natural mortality, Fmsy/M, and some information on how much the stock could have been depleted during the period in which catch is summarized. </w:t>
      </w:r>
      <w:r w:rsidR="00801FD8" w:rsidRPr="009B2855">
        <w:rPr>
          <w:rFonts w:ascii="Aptos" w:hAnsi="Aptos" w:cs="Times New Roman"/>
        </w:rPr>
        <w:t xml:space="preserve">However, note that many of the methods to set reference points (i.e., using some measure of average catch) can be problematic because </w:t>
      </w:r>
      <w:r w:rsidR="00B50248" w:rsidRPr="009B2855">
        <w:rPr>
          <w:rFonts w:ascii="Aptos" w:hAnsi="Aptos" w:cs="Times New Roman"/>
        </w:rPr>
        <w:t>setting MSY and catch limits requires knowledge on 1) the production function, 2) growth, 3) compensatory recruitment, 4) natural mortality, and 5) fishery selectivity</w:t>
      </w:r>
      <w:r w:rsidR="006736A8">
        <w:rPr>
          <w:rFonts w:ascii="Aptos" w:hAnsi="Aptos" w:cs="Times New Roman"/>
        </w:rPr>
        <w:t>, which none of the methods described above consider</w:t>
      </w:r>
      <w:r w:rsidR="005D192A">
        <w:rPr>
          <w:rFonts w:ascii="Aptos" w:hAnsi="Aptos" w:cs="Times New Roman"/>
        </w:rPr>
        <w:t xml:space="preserve"> </w:t>
      </w:r>
      <w:r w:rsidR="00D83F99">
        <w:rPr>
          <w:rFonts w:ascii="Aptos" w:hAnsi="Aptos" w:cs="Times New Roman"/>
        </w:rPr>
        <w:fldChar w:fldCharType="begin"/>
      </w:r>
      <w:r w:rsidR="00D83F99">
        <w:rPr>
          <w:rFonts w:ascii="Aptos" w:hAnsi="Aptos" w:cs="Times New Roman"/>
        </w:rPr>
        <w:instrText xml:space="preserve"> ADDIN ZOTERO_ITEM CSL_CITATION {"citationID":"52i247It","properties":{"formattedCitation":"(Berkson and Thorson 2015)","plainCitation":"(Berkson and Thorson 2015)","noteIndex":0},"citationItems":[{"id":18008,"uris":["http://zotero.org/users/6698527/items/3YJKNZ65"],"itemData":{"id":18008,"type":"article-journal","abstract":"Methods for determining appropriate management actions for data-poor stocks, including annual catch limits (ACLs), have seen an explosion of research interest in the past decade. We perform an inventory of methods for determining ACLs for stocks in the United States, and ﬁnd that ACLs are assigned to 371 stocks and/or stock complexes with 193 (52%) determined using methods involving catch data only. The proportion of ACLs involving these methods varies widely among ﬁsheries management regions, with all the 67 ACLs in the Caribbean determined using recent catch when compared with 1 of 33 ACLs in the New England region (US Northeast). Given this prevalence of data-poor ACLs, we recommend additional research regarding the potential effectiveness of simple management procedures for data-poor stocks that are currently managed using ACLs. In particular, simple management procedures may allow a broader range of data types and management instruments that better suit the particulars of individual regions and stocks.","container-title":"ICES Journal of Marine Science","DOI":"10.1093/icesjms/fsu085","ISSN":"1095-9289, 1054-3139","issue":"1","language":"en","page":"237-242","source":"DOI.org (Crossref)","title":"The determination of data-poor catch limits in the United States: is there a better way?","title-short":"The determination of data-poor catch limits in the United States","volume":"72","author":[{"family":"Berkson","given":"Jim"},{"family":"Thorson","given":"James T."}],"issued":{"date-parts":[["2015",1,1]]}}}],"schema":"https://github.com/citation-style-language/schema/raw/master/csl-citation.json"} </w:instrText>
      </w:r>
      <w:r w:rsidR="00D83F99">
        <w:rPr>
          <w:rFonts w:ascii="Aptos" w:hAnsi="Aptos" w:cs="Times New Roman"/>
        </w:rPr>
        <w:fldChar w:fldCharType="separate"/>
      </w:r>
      <w:r w:rsidR="00D83F99">
        <w:rPr>
          <w:rFonts w:ascii="Aptos" w:hAnsi="Aptos" w:cs="Times New Roman"/>
          <w:noProof/>
        </w:rPr>
        <w:t>(Berkson and Thorson 2015)</w:t>
      </w:r>
      <w:r w:rsidR="00D83F99">
        <w:rPr>
          <w:rFonts w:ascii="Aptos" w:hAnsi="Aptos" w:cs="Times New Roman"/>
        </w:rPr>
        <w:fldChar w:fldCharType="end"/>
      </w:r>
      <w:r w:rsidR="006736A8">
        <w:rPr>
          <w:rFonts w:ascii="Aptos" w:hAnsi="Aptos" w:cs="Times New Roman"/>
        </w:rPr>
        <w:t xml:space="preserve">. </w:t>
      </w:r>
    </w:p>
    <w:p w14:paraId="73CF92A4" w14:textId="77777777" w:rsidR="00EF07AE" w:rsidRDefault="00EF07AE" w:rsidP="00FB03E8">
      <w:pPr>
        <w:jc w:val="both"/>
        <w:rPr>
          <w:rFonts w:ascii="Aptos" w:hAnsi="Aptos" w:cs="Times New Roman"/>
        </w:rPr>
      </w:pPr>
    </w:p>
    <w:p w14:paraId="50CF3589" w14:textId="0BA3EB59" w:rsidR="007F54BA" w:rsidRDefault="000C1A8D" w:rsidP="00FB03E8">
      <w:pPr>
        <w:jc w:val="both"/>
        <w:rPr>
          <w:rFonts w:ascii="Aptos" w:hAnsi="Aptos" w:cs="Times New Roman"/>
        </w:rPr>
      </w:pPr>
      <w:r>
        <w:rPr>
          <w:rFonts w:ascii="Aptos" w:hAnsi="Aptos" w:cs="Times New Roman"/>
        </w:rPr>
        <w:tab/>
        <w:t xml:space="preserve">Moving beyond methods that solely rely on </w:t>
      </w:r>
      <w:r w:rsidR="003B0E87">
        <w:rPr>
          <w:rFonts w:ascii="Aptos" w:hAnsi="Aptos" w:cs="Times New Roman"/>
        </w:rPr>
        <w:t>catch-data, I will touch on those that rely on catch and length-data, as well as those that rely solely on length-data</w:t>
      </w:r>
      <w:r w:rsidR="003B0E87" w:rsidRPr="003B42D2">
        <w:rPr>
          <w:rFonts w:ascii="Aptos" w:hAnsi="Aptos" w:cs="Times New Roman"/>
          <w:b/>
          <w:bCs/>
          <w:i/>
          <w:iCs/>
        </w:rPr>
        <w:t xml:space="preserve">. </w:t>
      </w:r>
      <w:r w:rsidR="009122A1" w:rsidRPr="003B42D2">
        <w:rPr>
          <w:rFonts w:ascii="Aptos" w:hAnsi="Aptos" w:cs="Times New Roman"/>
          <w:b/>
          <w:bCs/>
          <w:i/>
          <w:iCs/>
        </w:rPr>
        <w:t>Firstly, integrated size-structured models can be utilized</w:t>
      </w:r>
      <w:r w:rsidR="009122A1">
        <w:rPr>
          <w:rFonts w:ascii="Aptos" w:hAnsi="Aptos" w:cs="Times New Roman"/>
        </w:rPr>
        <w:t xml:space="preserve"> </w:t>
      </w:r>
      <w:r w:rsidR="004D4D8D">
        <w:rPr>
          <w:rFonts w:ascii="Aptos" w:hAnsi="Aptos" w:cs="Times New Roman"/>
        </w:rPr>
        <w:fldChar w:fldCharType="begin"/>
      </w:r>
      <w:r w:rsidR="004D4D8D">
        <w:rPr>
          <w:rFonts w:ascii="Aptos" w:hAnsi="Aptos" w:cs="Times New Roman"/>
        </w:rPr>
        <w:instrText xml:space="preserve"> ADDIN ZOTERO_ITEM CSL_CITATION {"citationID":"cWpC0mNh","properties":{"formattedCitation":"(Zheng et al. 1996)","plainCitation":"(Zheng et al. 1996)","noteIndex":0},"citationItems":[{"id":22350,"uris":["http://zotero.org/users/6698527/items/NBJCS3IH"],"itemData":{"id":22350,"type":"article-journal","title":"A catch-length analysis for crab populations","author":[{"family":"Zheng","given":"Jie"},{"family":"Murphy","given":"Margaret"},{"family":"Kruse","given":"Gordon"}],"issued":{"date-parts":[["1996"]]}}}],"schema":"https://github.com/citation-style-language/schema/raw/master/csl-citation.json"} </w:instrText>
      </w:r>
      <w:r w:rsidR="004D4D8D">
        <w:rPr>
          <w:rFonts w:ascii="Aptos" w:hAnsi="Aptos" w:cs="Times New Roman"/>
        </w:rPr>
        <w:fldChar w:fldCharType="separate"/>
      </w:r>
      <w:r w:rsidR="004D4D8D">
        <w:rPr>
          <w:rFonts w:ascii="Aptos" w:hAnsi="Aptos" w:cs="Times New Roman"/>
          <w:noProof/>
        </w:rPr>
        <w:t>(Zheng et al. 1996)</w:t>
      </w:r>
      <w:r w:rsidR="004D4D8D">
        <w:rPr>
          <w:rFonts w:ascii="Aptos" w:hAnsi="Aptos" w:cs="Times New Roman"/>
        </w:rPr>
        <w:fldChar w:fldCharType="end"/>
      </w:r>
      <w:r w:rsidR="004D4D8D">
        <w:rPr>
          <w:rFonts w:ascii="Aptos" w:hAnsi="Aptos" w:cs="Times New Roman"/>
        </w:rPr>
        <w:t xml:space="preserve"> to estimate abundance</w:t>
      </w:r>
      <w:r w:rsidR="00295E5C">
        <w:rPr>
          <w:rFonts w:ascii="Aptos" w:hAnsi="Aptos" w:cs="Times New Roman"/>
        </w:rPr>
        <w:t xml:space="preserve"> and derive management reference points. </w:t>
      </w:r>
      <w:r w:rsidR="007B4A3F">
        <w:rPr>
          <w:rFonts w:ascii="Aptos" w:hAnsi="Aptos" w:cs="Times New Roman"/>
        </w:rPr>
        <w:t xml:space="preserve">Here, </w:t>
      </w:r>
      <w:r w:rsidR="00931983">
        <w:rPr>
          <w:rFonts w:ascii="Aptos" w:hAnsi="Aptos" w:cs="Times New Roman"/>
        </w:rPr>
        <w:t>catch data can be combined with length</w:t>
      </w:r>
      <w:r w:rsidR="006775BE">
        <w:rPr>
          <w:rFonts w:ascii="Aptos" w:hAnsi="Aptos" w:cs="Times New Roman"/>
        </w:rPr>
        <w:t xml:space="preserve"> </w:t>
      </w:r>
      <w:r w:rsidR="00931983">
        <w:rPr>
          <w:rFonts w:ascii="Aptos" w:hAnsi="Aptos" w:cs="Times New Roman"/>
        </w:rPr>
        <w:t xml:space="preserve">data </w:t>
      </w:r>
      <w:r w:rsidR="00502EC9">
        <w:rPr>
          <w:rFonts w:ascii="Aptos" w:hAnsi="Aptos" w:cs="Times New Roman"/>
        </w:rPr>
        <w:t xml:space="preserve">through integrated analysis, where </w:t>
      </w:r>
      <w:r w:rsidR="00241728">
        <w:rPr>
          <w:rFonts w:ascii="Aptos" w:hAnsi="Aptos" w:cs="Times New Roman"/>
        </w:rPr>
        <w:t xml:space="preserve">catch-data and </w:t>
      </w:r>
      <w:r w:rsidR="005062E0">
        <w:rPr>
          <w:rFonts w:ascii="Aptos" w:hAnsi="Aptos" w:cs="Times New Roman"/>
        </w:rPr>
        <w:t xml:space="preserve">length-data are </w:t>
      </w:r>
      <w:r w:rsidR="004B55A2">
        <w:rPr>
          <w:rFonts w:ascii="Aptos" w:hAnsi="Aptos" w:cs="Times New Roman"/>
        </w:rPr>
        <w:t>simultaneously</w:t>
      </w:r>
      <w:r w:rsidR="005062E0">
        <w:rPr>
          <w:rFonts w:ascii="Aptos" w:hAnsi="Aptos" w:cs="Times New Roman"/>
        </w:rPr>
        <w:t xml:space="preserve"> fit together to fit abundance.</w:t>
      </w:r>
      <w:r w:rsidR="00032398">
        <w:rPr>
          <w:rFonts w:ascii="Aptos" w:hAnsi="Aptos" w:cs="Times New Roman"/>
        </w:rPr>
        <w:t xml:space="preserve"> </w:t>
      </w:r>
      <w:r w:rsidR="009767C4">
        <w:rPr>
          <w:rFonts w:ascii="Aptos" w:hAnsi="Aptos" w:cs="Times New Roman"/>
        </w:rPr>
        <w:t xml:space="preserve">Thus, a time-series of catches and at least one year of length data are required for this method to be used. </w:t>
      </w:r>
      <w:r w:rsidR="00032398">
        <w:rPr>
          <w:rFonts w:ascii="Aptos" w:hAnsi="Aptos" w:cs="Times New Roman"/>
        </w:rPr>
        <w:t xml:space="preserve">Changes </w:t>
      </w:r>
      <w:r w:rsidR="005F7432">
        <w:rPr>
          <w:rFonts w:ascii="Aptos" w:hAnsi="Aptos" w:cs="Times New Roman"/>
        </w:rPr>
        <w:t>in</w:t>
      </w:r>
      <w:r w:rsidR="00032398">
        <w:rPr>
          <w:rFonts w:ascii="Aptos" w:hAnsi="Aptos" w:cs="Times New Roman"/>
        </w:rPr>
        <w:t xml:space="preserve"> </w:t>
      </w:r>
      <w:r w:rsidR="00CF39CA">
        <w:rPr>
          <w:rFonts w:ascii="Aptos" w:hAnsi="Aptos" w:cs="Times New Roman"/>
        </w:rPr>
        <w:t>biomass are primarily</w:t>
      </w:r>
      <w:r w:rsidR="00032398">
        <w:rPr>
          <w:rFonts w:ascii="Aptos" w:hAnsi="Aptos" w:cs="Times New Roman"/>
        </w:rPr>
        <w:t xml:space="preserve"> governed by a size-transition matrix</w:t>
      </w:r>
      <w:r w:rsidR="00F73A90">
        <w:rPr>
          <w:rFonts w:ascii="Aptos" w:hAnsi="Aptos" w:cs="Times New Roman"/>
        </w:rPr>
        <w:t>, which can be</w:t>
      </w:r>
      <w:r w:rsidR="00B67DF6">
        <w:rPr>
          <w:rFonts w:ascii="Aptos" w:hAnsi="Aptos" w:cs="Times New Roman"/>
        </w:rPr>
        <w:t xml:space="preserve"> first</w:t>
      </w:r>
      <w:r w:rsidR="00F73A90">
        <w:rPr>
          <w:rFonts w:ascii="Aptos" w:hAnsi="Aptos" w:cs="Times New Roman"/>
        </w:rPr>
        <w:t xml:space="preserve"> derived using prior information on growth increments</w:t>
      </w:r>
      <w:r w:rsidR="003B2FD3">
        <w:rPr>
          <w:rFonts w:ascii="Aptos" w:hAnsi="Aptos" w:cs="Times New Roman"/>
        </w:rPr>
        <w:t xml:space="preserve"> </w:t>
      </w:r>
      <w:r w:rsidR="00B67DF6">
        <w:rPr>
          <w:rFonts w:ascii="Aptos" w:hAnsi="Aptos" w:cs="Times New Roman"/>
        </w:rPr>
        <w:t>and parameters governing th</w:t>
      </w:r>
      <w:r w:rsidR="003C3084">
        <w:rPr>
          <w:rFonts w:ascii="Aptos" w:hAnsi="Aptos" w:cs="Times New Roman"/>
        </w:rPr>
        <w:t xml:space="preserve">e transition matrix itself can then be estimated from within the model. </w:t>
      </w:r>
      <w:r w:rsidR="005062E0">
        <w:rPr>
          <w:rFonts w:ascii="Aptos" w:hAnsi="Aptos" w:cs="Times New Roman"/>
        </w:rPr>
        <w:t xml:space="preserve">Although Zheng et al, 1996 also </w:t>
      </w:r>
      <w:r w:rsidR="0091438E">
        <w:rPr>
          <w:rFonts w:ascii="Aptos" w:hAnsi="Aptos" w:cs="Times New Roman"/>
        </w:rPr>
        <w:t>utilized</w:t>
      </w:r>
      <w:r w:rsidR="005062E0">
        <w:rPr>
          <w:rFonts w:ascii="Aptos" w:hAnsi="Aptos" w:cs="Times New Roman"/>
        </w:rPr>
        <w:t xml:space="preserve"> effort data to </w:t>
      </w:r>
      <w:r w:rsidR="004B55A2">
        <w:rPr>
          <w:rFonts w:ascii="Aptos" w:hAnsi="Aptos" w:cs="Times New Roman"/>
        </w:rPr>
        <w:t xml:space="preserve">estimate parameters for fishing mortality, this does not necessarily need to be incorporated. </w:t>
      </w:r>
      <w:r w:rsidR="00D34FF2">
        <w:rPr>
          <w:rFonts w:ascii="Aptos" w:hAnsi="Aptos" w:cs="Times New Roman"/>
        </w:rPr>
        <w:t xml:space="preserve">In general, Zheng et al. 1996 showed that relative stock status is generally well estimated when compared to an absolute index of abundance, but </w:t>
      </w:r>
      <w:r w:rsidR="00074651">
        <w:rPr>
          <w:rFonts w:ascii="Aptos" w:hAnsi="Aptos" w:cs="Times New Roman"/>
        </w:rPr>
        <w:t xml:space="preserve">the scale of the population is quite sensitive to the assumed values of natural mortality. </w:t>
      </w:r>
      <w:r w:rsidR="008A16E0" w:rsidRPr="00E55DE4">
        <w:rPr>
          <w:rFonts w:ascii="Aptos" w:hAnsi="Aptos" w:cs="Times New Roman"/>
          <w:b/>
          <w:bCs/>
          <w:i/>
          <w:iCs/>
        </w:rPr>
        <w:t xml:space="preserve">Another method that </w:t>
      </w:r>
      <w:r w:rsidR="00CD08F4" w:rsidRPr="00E55DE4">
        <w:rPr>
          <w:rFonts w:ascii="Aptos" w:hAnsi="Aptos" w:cs="Times New Roman"/>
          <w:b/>
          <w:bCs/>
          <w:i/>
          <w:iCs/>
        </w:rPr>
        <w:t xml:space="preserve">also </w:t>
      </w:r>
      <w:r w:rsidR="00521DEE" w:rsidRPr="00E55DE4">
        <w:rPr>
          <w:rFonts w:ascii="Aptos" w:hAnsi="Aptos" w:cs="Times New Roman"/>
          <w:b/>
          <w:bCs/>
          <w:i/>
          <w:iCs/>
        </w:rPr>
        <w:t>simultaneously</w:t>
      </w:r>
      <w:r w:rsidR="009B302E" w:rsidRPr="00E55DE4">
        <w:rPr>
          <w:rFonts w:ascii="Aptos" w:hAnsi="Aptos" w:cs="Times New Roman"/>
          <w:b/>
          <w:bCs/>
          <w:i/>
          <w:iCs/>
        </w:rPr>
        <w:t xml:space="preserve"> uses</w:t>
      </w:r>
      <w:r w:rsidR="00CD08F4" w:rsidRPr="00E55DE4">
        <w:rPr>
          <w:rFonts w:ascii="Aptos" w:hAnsi="Aptos" w:cs="Times New Roman"/>
          <w:b/>
          <w:bCs/>
          <w:i/>
          <w:iCs/>
        </w:rPr>
        <w:t xml:space="preserve"> </w:t>
      </w:r>
      <w:r w:rsidR="003B42D2" w:rsidRPr="00E55DE4">
        <w:rPr>
          <w:rFonts w:ascii="Aptos" w:hAnsi="Aptos" w:cs="Times New Roman"/>
          <w:b/>
          <w:bCs/>
          <w:i/>
          <w:iCs/>
        </w:rPr>
        <w:t xml:space="preserve">catch and length data </w:t>
      </w:r>
      <w:r w:rsidR="00521DEE" w:rsidRPr="00E55DE4">
        <w:rPr>
          <w:rFonts w:ascii="Aptos" w:hAnsi="Aptos" w:cs="Times New Roman"/>
          <w:b/>
          <w:bCs/>
          <w:i/>
          <w:iCs/>
        </w:rPr>
        <w:t>and estimates parameter through an integrated analysis framework is Length-</w:t>
      </w:r>
      <w:r w:rsidR="00333335" w:rsidRPr="00E55DE4">
        <w:rPr>
          <w:rFonts w:ascii="Aptos" w:hAnsi="Aptos" w:cs="Times New Roman"/>
          <w:b/>
          <w:bCs/>
          <w:i/>
          <w:iCs/>
        </w:rPr>
        <w:t xml:space="preserve">based </w:t>
      </w:r>
      <w:r w:rsidR="009360C8" w:rsidRPr="00E55DE4">
        <w:rPr>
          <w:rFonts w:ascii="Aptos" w:hAnsi="Aptos" w:cs="Times New Roman"/>
          <w:b/>
          <w:bCs/>
          <w:i/>
          <w:iCs/>
        </w:rPr>
        <w:t>Integrated</w:t>
      </w:r>
      <w:r w:rsidR="00333335" w:rsidRPr="00E55DE4">
        <w:rPr>
          <w:rFonts w:ascii="Aptos" w:hAnsi="Aptos" w:cs="Times New Roman"/>
          <w:b/>
          <w:bCs/>
          <w:i/>
          <w:iCs/>
        </w:rPr>
        <w:t xml:space="preserve"> Mixed Effects</w:t>
      </w:r>
      <w:r w:rsidR="00333335">
        <w:rPr>
          <w:rFonts w:ascii="Aptos" w:hAnsi="Aptos" w:cs="Times New Roman"/>
        </w:rPr>
        <w:t xml:space="preserve"> (</w:t>
      </w:r>
      <w:r w:rsidR="00333335" w:rsidRPr="00335A05">
        <w:rPr>
          <w:rFonts w:ascii="Aptos" w:hAnsi="Aptos" w:cs="Times New Roman"/>
          <w:b/>
          <w:bCs/>
          <w:i/>
          <w:iCs/>
        </w:rPr>
        <w:t>LIME</w:t>
      </w:r>
      <w:r w:rsidR="0047667F">
        <w:rPr>
          <w:rFonts w:ascii="Aptos" w:hAnsi="Aptos" w:cs="Times New Roman"/>
        </w:rPr>
        <w:fldChar w:fldCharType="begin"/>
      </w:r>
      <w:r w:rsidR="0047667F">
        <w:rPr>
          <w:rFonts w:ascii="Aptos" w:hAnsi="Aptos" w:cs="Times New Roman"/>
        </w:rPr>
        <w:instrText xml:space="preserve"> ADDIN ZOTERO_ITEM CSL_CITATION {"citationID":"RGEy2BIk","properties":{"formattedCitation":"(Rudd and Thorson 2018)","plainCitation":"(Rudd and Thorson 2018)","noteIndex":0},"citationItems":[{"id":7806,"uris":["http://zotero.org/users/6698527/items/QGNEWBB5"],"itemData":{"id":7806,"type":"article-journal","abstract":"In ﬁsheries with limited capacity for monitoring, it is often easier to collect length measurements from ﬁshery catch than quantify total catch. Conventional stock assessment tools that rely on length measurements without total catch do not directly account for variable ﬁshing mortality and recruitment over time. However, this equilibrium assumption is likely violated in almost every ﬁshery, degrading estimation performance. We developed an extension of length-only approaches to account for time-varying recruitment and ﬁshing mortality. This Length-based Integrated Mixed Effects (LIME) method at a minimum requires a single year of length data and basic biological information but can ﬁt to multiple years of length data, catch, and an abundance index if available. We use simulation testing to demonstrate that LIME can estimate how much ﬁshing has reduced spawning output in the most recent year across a variety of scenarios for recruitment and ﬁshing mortality. LIME improves data-limited ﬁsheries stock assessments by its ﬂexibility to incorporate additional years or types of data if available and obviates the need for equilibrium assumptions.","container-title":"Canadian Journal of Fisheries and Aquatic Sciences","DOI":"10.1139/cjfas-2017-0143","ISSN":"0706-652X, 1205-7533","issue":"7","journalAbbreviation":"Can. J. Fish. Aquat. Sci.","language":"en","page":"1019-1035","source":"DOI.org (Crossref)","title":"Accounting for variable recruitment and fishing mortality in length-based stock assessments for data-limited fisheries","volume":"75","author":[{"family":"Rudd","given":"Merrill B."},{"family":"Thorson","given":"James T."}],"issued":{"date-parts":[["2018",7]]}}}],"schema":"https://github.com/citation-style-language/schema/raw/master/csl-citation.json"} </w:instrText>
      </w:r>
      <w:r w:rsidR="0047667F">
        <w:rPr>
          <w:rFonts w:ascii="Aptos" w:hAnsi="Aptos" w:cs="Times New Roman"/>
        </w:rPr>
        <w:fldChar w:fldCharType="separate"/>
      </w:r>
      <w:r w:rsidR="0047667F">
        <w:rPr>
          <w:rFonts w:ascii="Aptos" w:hAnsi="Aptos" w:cs="Times New Roman"/>
          <w:noProof/>
        </w:rPr>
        <w:t xml:space="preserve">; </w:t>
      </w:r>
      <w:r w:rsidR="0047667F" w:rsidRPr="005F4AFF">
        <w:rPr>
          <w:rFonts w:ascii="Aptos" w:hAnsi="Aptos" w:cs="Times New Roman"/>
          <w:b/>
          <w:bCs/>
          <w:i/>
          <w:iCs/>
          <w:noProof/>
        </w:rPr>
        <w:t xml:space="preserve">Rudd </w:t>
      </w:r>
      <w:r w:rsidR="0047667F" w:rsidRPr="005F4AFF">
        <w:rPr>
          <w:rFonts w:ascii="Aptos" w:hAnsi="Aptos" w:cs="Times New Roman"/>
          <w:b/>
          <w:bCs/>
          <w:i/>
          <w:iCs/>
          <w:noProof/>
        </w:rPr>
        <w:lastRenderedPageBreak/>
        <w:t>and Thorson 2018</w:t>
      </w:r>
      <w:r w:rsidR="0047667F">
        <w:rPr>
          <w:rFonts w:ascii="Aptos" w:hAnsi="Aptos" w:cs="Times New Roman"/>
          <w:noProof/>
        </w:rPr>
        <w:t>)</w:t>
      </w:r>
      <w:r w:rsidR="0047667F">
        <w:rPr>
          <w:rFonts w:ascii="Aptos" w:hAnsi="Aptos" w:cs="Times New Roman"/>
        </w:rPr>
        <w:fldChar w:fldCharType="end"/>
      </w:r>
      <w:r w:rsidR="00333335">
        <w:rPr>
          <w:rFonts w:ascii="Aptos" w:hAnsi="Aptos" w:cs="Times New Roman"/>
        </w:rPr>
        <w:t xml:space="preserve">. </w:t>
      </w:r>
      <w:r w:rsidR="009360C8">
        <w:rPr>
          <w:rFonts w:ascii="Aptos" w:hAnsi="Aptos" w:cs="Times New Roman"/>
        </w:rPr>
        <w:t>Here, the model structure is analgous to an age-</w:t>
      </w:r>
      <w:r w:rsidR="00825920">
        <w:rPr>
          <w:rFonts w:ascii="Aptos" w:hAnsi="Aptos" w:cs="Times New Roman"/>
        </w:rPr>
        <w:t>structured</w:t>
      </w:r>
      <w:r w:rsidR="009360C8">
        <w:rPr>
          <w:rFonts w:ascii="Aptos" w:hAnsi="Aptos" w:cs="Times New Roman"/>
        </w:rPr>
        <w:t xml:space="preserve"> </w:t>
      </w:r>
      <w:r w:rsidR="0047667F">
        <w:rPr>
          <w:rFonts w:ascii="Aptos" w:hAnsi="Aptos" w:cs="Times New Roman"/>
        </w:rPr>
        <w:t>model,</w:t>
      </w:r>
      <w:r w:rsidR="002E664C">
        <w:rPr>
          <w:rFonts w:ascii="Aptos" w:hAnsi="Aptos" w:cs="Times New Roman"/>
        </w:rPr>
        <w:t xml:space="preserve"> although only catch and length-data are fit. </w:t>
      </w:r>
      <w:r w:rsidR="00477ADC">
        <w:rPr>
          <w:rFonts w:ascii="Aptos" w:hAnsi="Aptos" w:cs="Times New Roman"/>
        </w:rPr>
        <w:t>Note that at least one year of length-data are required, as well as a time-series of catches</w:t>
      </w:r>
      <w:r w:rsidR="00F27C10">
        <w:rPr>
          <w:rFonts w:ascii="Aptos" w:hAnsi="Aptos" w:cs="Times New Roman"/>
        </w:rPr>
        <w:t xml:space="preserve"> for LIME.</w:t>
      </w:r>
      <w:r w:rsidR="00477ADC">
        <w:rPr>
          <w:rFonts w:ascii="Aptos" w:hAnsi="Aptos" w:cs="Times New Roman"/>
        </w:rPr>
        <w:t xml:space="preserve"> </w:t>
      </w:r>
      <w:r w:rsidR="002E664C">
        <w:rPr>
          <w:rFonts w:ascii="Aptos" w:hAnsi="Aptos" w:cs="Times New Roman"/>
        </w:rPr>
        <w:t xml:space="preserve">Length-data in LIME </w:t>
      </w:r>
      <w:r w:rsidR="00545114">
        <w:rPr>
          <w:rFonts w:ascii="Aptos" w:hAnsi="Aptos" w:cs="Times New Roman"/>
        </w:rPr>
        <w:t>is</w:t>
      </w:r>
      <w:r w:rsidR="002E664C">
        <w:rPr>
          <w:rFonts w:ascii="Aptos" w:hAnsi="Aptos" w:cs="Times New Roman"/>
        </w:rPr>
        <w:t xml:space="preserve"> </w:t>
      </w:r>
      <w:r w:rsidR="00545114">
        <w:rPr>
          <w:rFonts w:ascii="Aptos" w:hAnsi="Aptos" w:cs="Times New Roman"/>
        </w:rPr>
        <w:t>converted from</w:t>
      </w:r>
      <w:r w:rsidR="002E664C">
        <w:rPr>
          <w:rFonts w:ascii="Aptos" w:hAnsi="Aptos" w:cs="Times New Roman"/>
        </w:rPr>
        <w:t xml:space="preserve"> ages to lengths via an age-length transition matrix</w:t>
      </w:r>
      <w:r w:rsidR="00695A4E">
        <w:rPr>
          <w:rFonts w:ascii="Aptos" w:hAnsi="Aptos" w:cs="Times New Roman"/>
        </w:rPr>
        <w:t xml:space="preserve"> and is fit assuming a Dirichlet-Multinomial likelihood</w:t>
      </w:r>
      <w:r w:rsidR="00ED7AFA">
        <w:rPr>
          <w:rFonts w:ascii="Aptos" w:hAnsi="Aptos" w:cs="Times New Roman"/>
        </w:rPr>
        <w:t xml:space="preserve">. </w:t>
      </w:r>
      <w:r w:rsidR="004E59EA">
        <w:rPr>
          <w:rFonts w:ascii="Aptos" w:hAnsi="Aptos" w:cs="Times New Roman"/>
        </w:rPr>
        <w:t xml:space="preserve">Additionally, </w:t>
      </w:r>
      <w:r w:rsidR="0021412E">
        <w:rPr>
          <w:rFonts w:ascii="Aptos" w:hAnsi="Aptos" w:cs="Times New Roman"/>
        </w:rPr>
        <w:t xml:space="preserve">a catch time-series is utilized to provide </w:t>
      </w:r>
      <w:r w:rsidR="0076109E">
        <w:rPr>
          <w:rFonts w:ascii="Aptos" w:hAnsi="Aptos" w:cs="Times New Roman"/>
        </w:rPr>
        <w:t xml:space="preserve">information on the scale of the </w:t>
      </w:r>
      <w:r w:rsidR="005674C9">
        <w:rPr>
          <w:rFonts w:ascii="Aptos" w:hAnsi="Aptos" w:cs="Times New Roman"/>
        </w:rPr>
        <w:t>population, as well as removals from the population</w:t>
      </w:r>
      <w:r w:rsidR="00190CCB">
        <w:rPr>
          <w:rFonts w:ascii="Aptos" w:hAnsi="Aptos" w:cs="Times New Roman"/>
        </w:rPr>
        <w:t xml:space="preserve">, </w:t>
      </w:r>
      <w:r w:rsidR="00C42C94">
        <w:rPr>
          <w:rFonts w:ascii="Aptos" w:hAnsi="Aptos" w:cs="Times New Roman"/>
        </w:rPr>
        <w:t>and removals from the population are assumed to result from logistic selectivity (selectivity parameters are estimated).</w:t>
      </w:r>
      <w:r w:rsidR="005674C9">
        <w:rPr>
          <w:rFonts w:ascii="Aptos" w:hAnsi="Aptos" w:cs="Times New Roman"/>
        </w:rPr>
        <w:t xml:space="preserve"> Furthermore, unlike many length-based methods that assume equilibrium conditions, LIME </w:t>
      </w:r>
      <w:commentRangeStart w:id="1"/>
      <w:r w:rsidR="005674C9">
        <w:rPr>
          <w:rFonts w:ascii="Aptos" w:hAnsi="Aptos" w:cs="Times New Roman"/>
        </w:rPr>
        <w:t xml:space="preserve">can estimate recruitment variability </w:t>
      </w:r>
      <w:r w:rsidR="001F16DB">
        <w:rPr>
          <w:rFonts w:ascii="Aptos" w:hAnsi="Aptos" w:cs="Times New Roman"/>
        </w:rPr>
        <w:t xml:space="preserve">using only length-data </w:t>
      </w:r>
      <w:r w:rsidR="009201D5">
        <w:rPr>
          <w:rFonts w:ascii="Aptos" w:hAnsi="Aptos" w:cs="Times New Roman"/>
        </w:rPr>
        <w:t>by estimating recruitment deviations</w:t>
      </w:r>
      <w:r w:rsidR="0032528D">
        <w:rPr>
          <w:rFonts w:ascii="Aptos" w:hAnsi="Aptos" w:cs="Times New Roman"/>
        </w:rPr>
        <w:t xml:space="preserve"> as random effects</w:t>
      </w:r>
      <w:r w:rsidR="009201D5">
        <w:rPr>
          <w:rFonts w:ascii="Aptos" w:hAnsi="Aptos" w:cs="Times New Roman"/>
        </w:rPr>
        <w:t xml:space="preserve"> from a Beverton-Holt relationship </w:t>
      </w:r>
      <w:r w:rsidR="0041283C">
        <w:rPr>
          <w:rFonts w:ascii="Aptos" w:hAnsi="Aptos" w:cs="Times New Roman"/>
        </w:rPr>
        <w:t>via a state-space approach</w:t>
      </w:r>
      <w:commentRangeEnd w:id="1"/>
      <w:r w:rsidR="00B3507B">
        <w:rPr>
          <w:rStyle w:val="CommentReference"/>
        </w:rPr>
        <w:commentReference w:id="1"/>
      </w:r>
      <w:r w:rsidR="0041283C">
        <w:rPr>
          <w:rFonts w:ascii="Aptos" w:hAnsi="Aptos" w:cs="Times New Roman"/>
        </w:rPr>
        <w:t xml:space="preserve">. </w:t>
      </w:r>
      <w:r w:rsidR="000A1771">
        <w:rPr>
          <w:rFonts w:ascii="Aptos" w:hAnsi="Aptos" w:cs="Times New Roman"/>
        </w:rPr>
        <w:t xml:space="preserve">I would generally consider LIME a mix between data-limited and data-moderate </w:t>
      </w:r>
      <w:r w:rsidR="00FE2427">
        <w:rPr>
          <w:rFonts w:ascii="Aptos" w:hAnsi="Aptos" w:cs="Times New Roman"/>
        </w:rPr>
        <w:t>approach</w:t>
      </w:r>
      <w:r w:rsidR="00D73D21">
        <w:rPr>
          <w:rFonts w:ascii="Aptos" w:hAnsi="Aptos" w:cs="Times New Roman"/>
        </w:rPr>
        <w:t xml:space="preserve"> as it requires substantial information on </w:t>
      </w:r>
      <w:r w:rsidR="00396186">
        <w:rPr>
          <w:rFonts w:ascii="Aptos" w:hAnsi="Aptos" w:cs="Times New Roman"/>
        </w:rPr>
        <w:t>life-history information (e.g., priors on steepness, natural mortality) and demographic information (e.g., weight-at-age, maturity-at-age</w:t>
      </w:r>
      <w:r w:rsidR="003578E0">
        <w:rPr>
          <w:rFonts w:ascii="Aptos" w:hAnsi="Aptos" w:cs="Times New Roman"/>
        </w:rPr>
        <w:t xml:space="preserve">, length-at-age relationship). </w:t>
      </w:r>
      <w:r w:rsidR="00917F9B">
        <w:rPr>
          <w:rFonts w:ascii="Aptos" w:hAnsi="Aptos" w:cs="Times New Roman"/>
        </w:rPr>
        <w:t xml:space="preserve">Estimation of reference points in methods that combine catch and length-data can be </w:t>
      </w:r>
      <w:r w:rsidR="00B003AA">
        <w:rPr>
          <w:rFonts w:ascii="Aptos" w:hAnsi="Aptos" w:cs="Times New Roman"/>
        </w:rPr>
        <w:t>relatively</w:t>
      </w:r>
      <w:r w:rsidR="00917F9B">
        <w:rPr>
          <w:rFonts w:ascii="Aptos" w:hAnsi="Aptos" w:cs="Times New Roman"/>
        </w:rPr>
        <w:t xml:space="preserve"> straightforward</w:t>
      </w:r>
      <w:r w:rsidR="00B003AA">
        <w:rPr>
          <w:rFonts w:ascii="Aptos" w:hAnsi="Aptos" w:cs="Times New Roman"/>
        </w:rPr>
        <w:t xml:space="preserve"> </w:t>
      </w:r>
      <w:r w:rsidR="00D72565">
        <w:rPr>
          <w:rFonts w:ascii="Aptos" w:hAnsi="Aptos" w:cs="Times New Roman"/>
        </w:rPr>
        <w:t>by assuming some x% of an SPR rate</w:t>
      </w:r>
      <w:r w:rsidR="001D1985">
        <w:rPr>
          <w:rFonts w:ascii="Aptos" w:hAnsi="Aptos" w:cs="Times New Roman"/>
        </w:rPr>
        <w:t xml:space="preserve">, or by combining the stock recruitment relationship with an SPR analysis to estimate Fmsy </w:t>
      </w:r>
      <w:r w:rsidR="000D64C7">
        <w:rPr>
          <w:rFonts w:ascii="Aptos" w:hAnsi="Aptos" w:cs="Times New Roman"/>
        </w:rPr>
        <w:t>in LIME</w:t>
      </w:r>
      <w:r w:rsidR="000039C0">
        <w:rPr>
          <w:rFonts w:ascii="Aptos" w:hAnsi="Aptos" w:cs="Times New Roman"/>
        </w:rPr>
        <w:t xml:space="preserve">, although care should likely be taken when interpreting these values given that priors for steepness on the stock-recruitment relationship </w:t>
      </w:r>
      <w:r w:rsidR="001E4717">
        <w:rPr>
          <w:rFonts w:ascii="Aptos" w:hAnsi="Aptos" w:cs="Times New Roman"/>
        </w:rPr>
        <w:t>are</w:t>
      </w:r>
      <w:r w:rsidR="000039C0">
        <w:rPr>
          <w:rFonts w:ascii="Aptos" w:hAnsi="Aptos" w:cs="Times New Roman"/>
        </w:rPr>
        <w:t xml:space="preserve"> required</w:t>
      </w:r>
      <w:r w:rsidR="000D64C7">
        <w:rPr>
          <w:rFonts w:ascii="Aptos" w:hAnsi="Aptos" w:cs="Times New Roman"/>
        </w:rPr>
        <w:t xml:space="preserve"> </w:t>
      </w:r>
      <w:r w:rsidR="000039C0">
        <w:rPr>
          <w:rFonts w:ascii="Aptos" w:hAnsi="Aptos" w:cs="Times New Roman"/>
        </w:rPr>
        <w:fldChar w:fldCharType="begin"/>
      </w:r>
      <w:r w:rsidR="000039C0">
        <w:rPr>
          <w:rFonts w:ascii="Aptos" w:hAnsi="Aptos" w:cs="Times New Roman"/>
        </w:rPr>
        <w:instrText xml:space="preserve"> ADDIN ZOTERO_ITEM CSL_CITATION {"citationID":"IpQbistu","properties":{"formattedCitation":"(Sissenwine and Shepherd 1987)","plainCitation":"(Sissenwine and Shepherd 1987)","noteIndex":0},"citationItems":[{"id":721,"uris":["http://zotero.org/users/6698527/items/Y7C8D5K6"],"itemData":{"id":721,"type":"article-journal","abstract":"Biological reference points are used to guide fisheries management decisions. The reference points most often used are expressed in terms of fishing mortality rate (F). F\n              msy\n              relates to the maximization of sustainable yield. In principle, it is a most useful reference point, but in practice it is difficult to estimate. F\n              max\n              and F\n              0.1\n              relate to certain levels of yield per recruit and are easily estimated, but they ignore conservation of the resource. Recruitment overfishing has usually been understood to occur when a population has been fished down to a point where recruitment is substantially reduced or fails. It has not been used as a basis for a biological reference point because the definition is vague and cannot be readily related to fishing mortality. Levels of spawning biomass below which recruitment seems to be reduced have been used, but their determination from available data is usually difficult and controversial. We propose an alternative definition of recruitment overfishing in terms of the level of fishing pressure that reduces the spawning biomass of a year class over its lifetime below the spawning biomass of its parents on average. Conventional models and types of data can be used to determine this level of F, denoted as F\n              rep\n              , which clearly relates to the replacement of spawning biomass and thus to sustainability of a population and yield in the long term.","container-title":"Canadian Journal of Fisheries and Aquatic Sciences","DOI":"10.1139/f87-110","ISSN":"0706-652X, 1205-7533","issue":"4","journalAbbreviation":"Can. J. Fish. Aquat. Sci.","language":"en","page":"913-918","source":"DOI.org (Crossref)","title":"An Alternative Perspective on Recruitment Overfishing and Biological Reference Points","volume":"44","author":[{"family":"Sissenwine","given":"M. P."},{"family":"Shepherd","given":"J. G."}],"issued":{"date-parts":[["1987",4,1]]}}}],"schema":"https://github.com/citation-style-language/schema/raw/master/csl-citation.json"} </w:instrText>
      </w:r>
      <w:r w:rsidR="000039C0">
        <w:rPr>
          <w:rFonts w:ascii="Aptos" w:hAnsi="Aptos" w:cs="Times New Roman"/>
        </w:rPr>
        <w:fldChar w:fldCharType="separate"/>
      </w:r>
      <w:r w:rsidR="000039C0">
        <w:rPr>
          <w:rFonts w:ascii="Aptos" w:hAnsi="Aptos" w:cs="Times New Roman"/>
          <w:noProof/>
        </w:rPr>
        <w:t>(Sissenwine and Shepherd 1987)</w:t>
      </w:r>
      <w:r w:rsidR="000039C0">
        <w:rPr>
          <w:rFonts w:ascii="Aptos" w:hAnsi="Aptos" w:cs="Times New Roman"/>
        </w:rPr>
        <w:fldChar w:fldCharType="end"/>
      </w:r>
      <w:r w:rsidR="000039C0">
        <w:rPr>
          <w:rFonts w:ascii="Aptos" w:hAnsi="Aptos" w:cs="Times New Roman"/>
        </w:rPr>
        <w:t>.</w:t>
      </w:r>
    </w:p>
    <w:p w14:paraId="7FDCC7E7" w14:textId="77777777" w:rsidR="00EA5467" w:rsidRDefault="00EA5467" w:rsidP="00FB03E8">
      <w:pPr>
        <w:jc w:val="both"/>
        <w:rPr>
          <w:rFonts w:ascii="Aptos" w:hAnsi="Aptos" w:cs="Times New Roman"/>
        </w:rPr>
      </w:pPr>
    </w:p>
    <w:p w14:paraId="3AB0D7E8" w14:textId="50C8C7DE" w:rsidR="00A62B0B" w:rsidRPr="00B2559E" w:rsidRDefault="00EA5467" w:rsidP="00FB03E8">
      <w:pPr>
        <w:jc w:val="both"/>
        <w:rPr>
          <w:rFonts w:ascii="Aptos" w:hAnsi="Aptos" w:cs="Times New Roman"/>
        </w:rPr>
      </w:pPr>
      <w:r>
        <w:rPr>
          <w:rFonts w:ascii="Aptos" w:hAnsi="Aptos" w:cs="Times New Roman"/>
        </w:rPr>
        <w:tab/>
      </w:r>
      <w:r w:rsidR="00E32A7D">
        <w:rPr>
          <w:rFonts w:ascii="Aptos" w:hAnsi="Aptos" w:cs="Times New Roman"/>
        </w:rPr>
        <w:t xml:space="preserve">While the approaches discussed above constitute more data-moderate methods, more data-limited methods that rely strictly on </w:t>
      </w:r>
      <w:r w:rsidR="00607BDA">
        <w:rPr>
          <w:rFonts w:ascii="Aptos" w:hAnsi="Aptos" w:cs="Times New Roman"/>
        </w:rPr>
        <w:t xml:space="preserve">length-data are </w:t>
      </w:r>
      <w:r w:rsidR="00604C0B">
        <w:rPr>
          <w:rFonts w:ascii="Aptos" w:hAnsi="Aptos" w:cs="Times New Roman"/>
        </w:rPr>
        <w:t>available</w:t>
      </w:r>
      <w:r w:rsidR="00607BDA">
        <w:rPr>
          <w:rFonts w:ascii="Aptos" w:hAnsi="Aptos" w:cs="Times New Roman"/>
        </w:rPr>
        <w:t xml:space="preserve"> </w:t>
      </w:r>
      <w:r w:rsidR="00473B57">
        <w:rPr>
          <w:rFonts w:ascii="Aptos" w:hAnsi="Aptos" w:cs="Times New Roman"/>
        </w:rPr>
        <w:t xml:space="preserve">to assess stock status. </w:t>
      </w:r>
      <w:r w:rsidR="00A62647" w:rsidRPr="006917A8">
        <w:rPr>
          <w:rFonts w:ascii="Aptos" w:hAnsi="Aptos" w:cs="Times New Roman"/>
          <w:b/>
          <w:bCs/>
          <w:i/>
          <w:iCs/>
        </w:rPr>
        <w:t>One of the more well-known methods includes Length-Based Spawning Potential Ratio (LB-SPR)</w:t>
      </w:r>
      <w:r w:rsidR="00A62647">
        <w:rPr>
          <w:rFonts w:ascii="Aptos" w:hAnsi="Aptos" w:cs="Times New Roman"/>
        </w:rPr>
        <w:t xml:space="preserve">, where </w:t>
      </w:r>
      <w:r w:rsidR="00477ADC">
        <w:rPr>
          <w:rFonts w:ascii="Aptos" w:hAnsi="Aptos" w:cs="Times New Roman"/>
        </w:rPr>
        <w:t>one year of length-</w:t>
      </w:r>
      <w:r w:rsidR="007F39A4">
        <w:rPr>
          <w:rFonts w:ascii="Aptos" w:hAnsi="Aptos" w:cs="Times New Roman"/>
        </w:rPr>
        <w:t xml:space="preserve">data is required, </w:t>
      </w:r>
      <w:r w:rsidR="00CE63BB">
        <w:rPr>
          <w:rFonts w:ascii="Aptos" w:hAnsi="Aptos" w:cs="Times New Roman"/>
        </w:rPr>
        <w:t xml:space="preserve">an estimate of </w:t>
      </w:r>
      <w:proofErr w:type="spellStart"/>
      <w:r w:rsidR="00CE63BB">
        <w:rPr>
          <w:rFonts w:ascii="Aptos" w:hAnsi="Aptos" w:cs="Times New Roman"/>
        </w:rPr>
        <w:t>Linf</w:t>
      </w:r>
      <w:proofErr w:type="spellEnd"/>
      <w:r w:rsidR="00CE63BB">
        <w:rPr>
          <w:rFonts w:ascii="Aptos" w:hAnsi="Aptos" w:cs="Times New Roman"/>
        </w:rPr>
        <w:t xml:space="preserve">, </w:t>
      </w:r>
      <w:r w:rsidR="00F8522E">
        <w:rPr>
          <w:rFonts w:ascii="Aptos" w:hAnsi="Aptos" w:cs="Times New Roman"/>
        </w:rPr>
        <w:t xml:space="preserve">maturity data, </w:t>
      </w:r>
      <w:r w:rsidR="00C96718">
        <w:rPr>
          <w:rFonts w:ascii="Aptos" w:hAnsi="Aptos" w:cs="Times New Roman"/>
        </w:rPr>
        <w:t xml:space="preserve">CV of length-at-age, </w:t>
      </w:r>
      <w:r w:rsidR="0008129A">
        <w:rPr>
          <w:rFonts w:ascii="Aptos" w:hAnsi="Aptos" w:cs="Times New Roman"/>
        </w:rPr>
        <w:t xml:space="preserve">and an estimate of the ratio of </w:t>
      </w:r>
      <w:r w:rsidR="0008129A">
        <w:rPr>
          <w:rFonts w:ascii="Aptos" w:hAnsi="Aptos" w:cs="Times New Roman"/>
          <w:i/>
          <w:iCs/>
        </w:rPr>
        <w:t>M/k</w:t>
      </w:r>
      <w:r w:rsidR="00707173">
        <w:rPr>
          <w:rFonts w:ascii="Aptos" w:hAnsi="Aptos" w:cs="Times New Roman"/>
          <w:i/>
          <w:iCs/>
        </w:rPr>
        <w:t xml:space="preserve"> </w:t>
      </w:r>
      <w:r w:rsidR="00DD644F">
        <w:rPr>
          <w:rFonts w:ascii="Aptos" w:hAnsi="Aptos" w:cs="Times New Roman"/>
          <w:i/>
          <w:iCs/>
        </w:rPr>
        <w:fldChar w:fldCharType="begin"/>
      </w:r>
      <w:r w:rsidR="00DD644F">
        <w:rPr>
          <w:rFonts w:ascii="Aptos" w:hAnsi="Aptos" w:cs="Times New Roman"/>
          <w:i/>
          <w:iCs/>
        </w:rPr>
        <w:instrText xml:space="preserve"> ADDIN ZOTERO_ITEM CSL_CITATION {"citationID":"zSGCbkAk","properties":{"formattedCitation":"(Hordyk et al. 2015b, 2015a)","plainCitation":"(Hordyk et al. 2015b, 2015a)","noteIndex":0},"citationItems":[{"id":18017,"uris":["http://zotero.org/users/6698527/items/JNZANIQR"],"itemData":{"id":18017,"type":"article-journal","abstract":"Abstract\n            The spawning potential ratio (SPR) is a well-established biological reference point, and estimates of SPR could be used to inform management decisions for data-poor fisheries. Simulations were used to investigate the utility of the length-based model (LB-SPR) developed in Hordyk et al. (2015). Some explorations of the life history ratios to describe length composition, spawning-per-recruit, and the spawning potential ratio. ICES Journal of Marine Science, 72: 204–216.) to estimate the SPR of a stock directly from the size composition of the catch. This was done by (i) testing some of the main assumptions of the LB-SPR model, including recruitment variability and dome-shaped selectivity, (ii) examining the sensitivity of the model to error in the input parameters, and (iii) completing an initial empirical test for the LB-SPR model by applying it to data from a well-studied species. The method uses maximum likelihood methods to find the values of relative fishing mortality (F/M) and selectivity-at-length that minimize the difference between the observed and the expected length composition of the catch, and calculates the resulting SPR. When parameterized with the correct input parameters, the LB-SPR model returned accurate estimates of F/M and SPR. With high variability in annual recruitment, the estimates of SPR became increasingly unreliable. The usefulness of the LB-SPR method was tested empirically by comparing the results predicted by the method with those for a well-described species with known length and age composition data. The results from this comparison suggest that the LB-SPR method has potential to provide a tool for the cost-effective assessment of data-poor fisheries. However, the model is sensitive to non-equilibrium dynamics, and requires accurate estimates of the three parameters (M/k, L∞, and CVL∞). Care must be taken to evaluate the validity of the assumptions and the biological parameters when the model is applied to data-poor fisheries.","container-title":"ICES Journal of Marine Science","DOI":"10.1093/icesjms/fsu004","ISSN":"1095-9289, 1054-3139","issue":"1","language":"en","page":"217-231","source":"DOI.org (Crossref)","title":"A novel length-based empirical estimation method of spawning potential ratio (SPR), and tests of its performance, for small-scale, data-poor fisheries","volume":"72","author":[{"family":"Hordyk","given":"Adrian"},{"family":"Ono","given":"Kotaro"},{"family":"Valencia","given":"Sarah"},{"family":"Loneragan","given":"Neil"},{"family":"Prince","given":"Jeremy"}],"issued":{"date-parts":[["2015",1,1]]}}},{"id":21519,"uris":["http://zotero.org/users/6698527/items/XLSBVZ3S"],"itemData":{"id":21519,"type":"article-journal","abstract":"Abstract\n            Evaluating the status of data-poor fish stocks is often limited by incomplete knowledge of the basic life history parameters: the natural mortality rate (M), the von Bertalanffy growth parameters (L∞ and k), and the length at maturity (Lm). A common approach to estimate these individual parameters has been to use the Beverton–Holt life history invariants, the ratios M/k and Lm/L∞, especially for estimating M. In this study, we assumed no knowledge of the individual parameters, and explored how the information on life history strategy contained in these ratios can be applied to assessing data-poor stocks. We developed analytical models to develop a relationship between M/k and the von Bertalanffy growth curve, and demonstrate the link between the life history ratios and yield- and spawning-per-recruit. We further developed the previously recognized relationship between M/k and yield- and spawning-per-recruit by using information on Lm/L∞, knife-edge selectivity (Lc/L∞), and the ratio of fishing to natural mortality (F/M), to demonstrate the link between an exploited stock's expected length composition, and its spawning potential ratio (SPR), an internationally recognized measurement of stock status. Variation in length-at-age and logistic selectivity patterns were incorporated in the model to demonstrate how SPR can be calculated from the observed size composition of the catch; an advance which has potential as a cost-effective method for assessing data-poor stocks. A companion paper investigates the effects of deviations in the main assumptions of the model on the application of the analytical models developed in this study as a cost-effective method for stock assessment [Hordyk, A. R., Ono, K., Valencia, S., Loneragan, N. R., and Prince, J. D. 2015. A novel length based empirical estimation method of spawning potential ratio (SPR), and tests of its performance, for small-scale, data-poor fisheries. ICES Journal of Marine Science, 72: 217–231].","container-title":"ICES Journal of Marine Science","DOI":"10.1093/icesjms/fst235","ISSN":"1095-9289, 1054-3139","issue":"1","language":"en","page":"204-216","source":"DOI.org (Crossref)","title":"Some explorations of the life history ratios to describe length composition, spawning-per-recruit, and the spawning potential ratio","volume":"72","author":[{"family":"Hordyk","given":"Adrian"},{"family":"Ono","given":"Kotaro"},{"family":"Sainsbury","given":"Keith"},{"family":"Loneragan","given":"Neil"},{"family":"Prince","given":"Jeremy"}],"issued":{"date-parts":[["2015",1,1]]}}}],"schema":"https://github.com/citation-style-language/schema/raw/master/csl-citation.json"} </w:instrText>
      </w:r>
      <w:r w:rsidR="00DD644F">
        <w:rPr>
          <w:rFonts w:ascii="Aptos" w:hAnsi="Aptos" w:cs="Times New Roman"/>
          <w:i/>
          <w:iCs/>
        </w:rPr>
        <w:fldChar w:fldCharType="separate"/>
      </w:r>
      <w:r w:rsidR="00DD644F">
        <w:rPr>
          <w:rFonts w:ascii="Aptos" w:hAnsi="Aptos" w:cs="Times New Roman"/>
          <w:i/>
          <w:iCs/>
          <w:noProof/>
        </w:rPr>
        <w:t>(Hordyk et al. 2015b, 2015a)</w:t>
      </w:r>
      <w:r w:rsidR="00DD644F">
        <w:rPr>
          <w:rFonts w:ascii="Aptos" w:hAnsi="Aptos" w:cs="Times New Roman"/>
          <w:i/>
          <w:iCs/>
        </w:rPr>
        <w:fldChar w:fldCharType="end"/>
      </w:r>
      <w:r w:rsidR="0008129A">
        <w:rPr>
          <w:rFonts w:ascii="Aptos" w:hAnsi="Aptos" w:cs="Times New Roman"/>
        </w:rPr>
        <w:t xml:space="preserve">. </w:t>
      </w:r>
      <w:r w:rsidR="00F1645F">
        <w:rPr>
          <w:rFonts w:ascii="Aptos" w:hAnsi="Aptos" w:cs="Times New Roman"/>
        </w:rPr>
        <w:t>This method assumes equilibrium conditions</w:t>
      </w:r>
      <w:r w:rsidR="00D51AF4">
        <w:rPr>
          <w:rFonts w:ascii="Aptos" w:hAnsi="Aptos" w:cs="Times New Roman"/>
        </w:rPr>
        <w:t xml:space="preserve"> (constant recruitment)</w:t>
      </w:r>
      <w:r w:rsidR="00F1645F">
        <w:rPr>
          <w:rFonts w:ascii="Aptos" w:hAnsi="Aptos" w:cs="Times New Roman"/>
        </w:rPr>
        <w:t xml:space="preserve"> </w:t>
      </w:r>
      <w:r w:rsidR="0069691C">
        <w:rPr>
          <w:rFonts w:ascii="Aptos" w:hAnsi="Aptos" w:cs="Times New Roman"/>
        </w:rPr>
        <w:t xml:space="preserve">and can only </w:t>
      </w:r>
      <w:r w:rsidR="00A62B0B">
        <w:rPr>
          <w:rFonts w:ascii="Aptos" w:hAnsi="Aptos" w:cs="Times New Roman"/>
        </w:rPr>
        <w:t xml:space="preserve">be applied independently to a given year, unlike methods like LIME that utilize an entire time-series to inform model </w:t>
      </w:r>
      <w:r w:rsidR="00D305E8">
        <w:rPr>
          <w:rFonts w:ascii="Aptos" w:hAnsi="Aptos" w:cs="Times New Roman"/>
        </w:rPr>
        <w:t>estimates</w:t>
      </w:r>
      <w:r w:rsidR="00A62B0B">
        <w:rPr>
          <w:rFonts w:ascii="Aptos" w:hAnsi="Aptos" w:cs="Times New Roman"/>
        </w:rPr>
        <w:t xml:space="preserve">. Furthermore, this </w:t>
      </w:r>
      <w:r w:rsidR="003A581A">
        <w:rPr>
          <w:rFonts w:ascii="Aptos" w:hAnsi="Aptos" w:cs="Times New Roman"/>
        </w:rPr>
        <w:t xml:space="preserve">method </w:t>
      </w:r>
      <w:r w:rsidR="00D305E8">
        <w:rPr>
          <w:rFonts w:ascii="Aptos" w:hAnsi="Aptos" w:cs="Times New Roman"/>
        </w:rPr>
        <w:t>estimates</w:t>
      </w:r>
      <w:r w:rsidR="003A581A">
        <w:rPr>
          <w:rFonts w:ascii="Aptos" w:hAnsi="Aptos" w:cs="Times New Roman"/>
        </w:rPr>
        <w:t xml:space="preserve"> </w:t>
      </w:r>
      <w:r w:rsidR="00D305E8">
        <w:rPr>
          <w:rFonts w:ascii="Aptos" w:hAnsi="Aptos" w:cs="Times New Roman"/>
        </w:rPr>
        <w:t>parameters</w:t>
      </w:r>
      <w:r w:rsidR="003A581A">
        <w:rPr>
          <w:rFonts w:ascii="Aptos" w:hAnsi="Aptos" w:cs="Times New Roman"/>
        </w:rPr>
        <w:t xml:space="preserve"> for selectivity and </w:t>
      </w:r>
      <w:commentRangeStart w:id="2"/>
      <w:r w:rsidR="003A581A">
        <w:rPr>
          <w:rFonts w:ascii="Aptos" w:hAnsi="Aptos" w:cs="Times New Roman"/>
        </w:rPr>
        <w:t>F/M</w:t>
      </w:r>
      <w:commentRangeEnd w:id="2"/>
      <w:r w:rsidR="00B3507B">
        <w:rPr>
          <w:rStyle w:val="CommentReference"/>
        </w:rPr>
        <w:commentReference w:id="2"/>
      </w:r>
      <w:r w:rsidR="003A581A">
        <w:rPr>
          <w:rFonts w:ascii="Aptos" w:hAnsi="Aptos" w:cs="Times New Roman"/>
        </w:rPr>
        <w:t xml:space="preserve"> to derive </w:t>
      </w:r>
      <w:r w:rsidR="00D305E8">
        <w:rPr>
          <w:rFonts w:ascii="Aptos" w:hAnsi="Aptos" w:cs="Times New Roman"/>
        </w:rPr>
        <w:t>estimates</w:t>
      </w:r>
      <w:r w:rsidR="003A581A">
        <w:rPr>
          <w:rFonts w:ascii="Aptos" w:hAnsi="Aptos" w:cs="Times New Roman"/>
        </w:rPr>
        <w:t xml:space="preserve"> of SPR (stocks </w:t>
      </w:r>
      <w:r w:rsidR="00FC221B">
        <w:rPr>
          <w:rFonts w:ascii="Aptos" w:hAnsi="Aptos" w:cs="Times New Roman"/>
        </w:rPr>
        <w:t>status)</w:t>
      </w:r>
      <w:r w:rsidR="003A581A">
        <w:rPr>
          <w:rFonts w:ascii="Aptos" w:hAnsi="Aptos" w:cs="Times New Roman"/>
        </w:rPr>
        <w:t xml:space="preserve">. </w:t>
      </w:r>
      <w:r w:rsidR="00D305E8">
        <w:rPr>
          <w:rFonts w:ascii="Aptos" w:hAnsi="Aptos" w:cs="Times New Roman"/>
        </w:rPr>
        <w:t xml:space="preserve">A multinomial likelihood is utilized to fit to observed length data, which is compared to the length-structure given a specific level of F under equilibrium conditions. </w:t>
      </w:r>
      <w:r w:rsidR="00DF386E">
        <w:rPr>
          <w:rFonts w:ascii="Aptos" w:hAnsi="Aptos" w:cs="Times New Roman"/>
        </w:rPr>
        <w:t>In general, the underlying theory of this method assumes that all dynamics are relative</w:t>
      </w:r>
      <w:r w:rsidR="004478E4">
        <w:rPr>
          <w:rFonts w:ascii="Aptos" w:hAnsi="Aptos" w:cs="Times New Roman"/>
        </w:rPr>
        <w:t xml:space="preserve">, which </w:t>
      </w:r>
      <w:r w:rsidR="00DF386E">
        <w:rPr>
          <w:rFonts w:ascii="Aptos" w:hAnsi="Aptos" w:cs="Times New Roman"/>
        </w:rPr>
        <w:t xml:space="preserve">are standardized by </w:t>
      </w:r>
      <w:proofErr w:type="spellStart"/>
      <w:r w:rsidR="00DF386E">
        <w:rPr>
          <w:rFonts w:ascii="Aptos" w:hAnsi="Aptos" w:cs="Times New Roman"/>
        </w:rPr>
        <w:t>Linf</w:t>
      </w:r>
      <w:proofErr w:type="spellEnd"/>
      <w:r w:rsidR="00DF386E">
        <w:rPr>
          <w:rFonts w:ascii="Aptos" w:hAnsi="Aptos" w:cs="Times New Roman"/>
        </w:rPr>
        <w:t xml:space="preserve"> and the observed maximum age. </w:t>
      </w:r>
      <w:r w:rsidR="00BA0CB6">
        <w:rPr>
          <w:rFonts w:ascii="Aptos" w:hAnsi="Aptos" w:cs="Times New Roman"/>
        </w:rPr>
        <w:t xml:space="preserve">The </w:t>
      </w:r>
      <w:r w:rsidR="00AD3F55">
        <w:rPr>
          <w:rFonts w:ascii="Aptos" w:hAnsi="Aptos" w:cs="Times New Roman"/>
        </w:rPr>
        <w:t xml:space="preserve">standardized </w:t>
      </w:r>
      <w:r w:rsidR="00BA0CB6">
        <w:rPr>
          <w:rFonts w:ascii="Aptos" w:hAnsi="Aptos" w:cs="Times New Roman"/>
        </w:rPr>
        <w:t xml:space="preserve">von </w:t>
      </w:r>
      <w:proofErr w:type="spellStart"/>
      <w:r w:rsidR="00BA0CB6">
        <w:rPr>
          <w:rFonts w:ascii="Aptos" w:hAnsi="Aptos" w:cs="Times New Roman"/>
        </w:rPr>
        <w:t>Bertlanffy</w:t>
      </w:r>
      <w:proofErr w:type="spellEnd"/>
      <w:r w:rsidR="00BA0CB6">
        <w:rPr>
          <w:rFonts w:ascii="Aptos" w:hAnsi="Aptos" w:cs="Times New Roman"/>
        </w:rPr>
        <w:t xml:space="preserve"> relationship can be derived </w:t>
      </w:r>
      <w:r w:rsidR="00772856">
        <w:rPr>
          <w:rFonts w:ascii="Aptos" w:hAnsi="Aptos" w:cs="Times New Roman"/>
        </w:rPr>
        <w:t xml:space="preserve">by the ratio of </w:t>
      </w:r>
      <w:r w:rsidR="00772856" w:rsidRPr="00C22CD1">
        <w:rPr>
          <w:rFonts w:ascii="Aptos" w:hAnsi="Aptos" w:cs="Times New Roman"/>
          <w:i/>
          <w:iCs/>
        </w:rPr>
        <w:t>M/k</w:t>
      </w:r>
      <w:r w:rsidR="00C22CD1">
        <w:rPr>
          <w:rFonts w:ascii="Aptos" w:hAnsi="Aptos" w:cs="Times New Roman"/>
          <w:i/>
          <w:iCs/>
        </w:rPr>
        <w:t xml:space="preserve"> </w:t>
      </w:r>
      <w:r w:rsidR="00C22CD1">
        <w:rPr>
          <w:rFonts w:ascii="Aptos" w:hAnsi="Aptos" w:cs="Times New Roman"/>
        </w:rPr>
        <w:t xml:space="preserve">and </w:t>
      </w:r>
      <w:r w:rsidR="009E3A0D">
        <w:rPr>
          <w:rFonts w:ascii="Aptos" w:hAnsi="Aptos" w:cs="Times New Roman"/>
        </w:rPr>
        <w:t xml:space="preserve">a value for the CV of the length-at-age relationship is used to construct a </w:t>
      </w:r>
      <w:r w:rsidR="00F776E6">
        <w:rPr>
          <w:rFonts w:ascii="Aptos" w:hAnsi="Aptos" w:cs="Times New Roman"/>
        </w:rPr>
        <w:t xml:space="preserve">standardized age-length transition matrix, which is utilized to fit to length-data. </w:t>
      </w:r>
      <w:r w:rsidR="00BB4087">
        <w:rPr>
          <w:rFonts w:ascii="Aptos" w:hAnsi="Aptos" w:cs="Times New Roman"/>
        </w:rPr>
        <w:t xml:space="preserve">Total mortality can then be calculated by estimating the ratio of </w:t>
      </w:r>
      <w:r w:rsidR="00BB4087">
        <w:rPr>
          <w:rFonts w:ascii="Aptos" w:hAnsi="Aptos" w:cs="Times New Roman"/>
          <w:i/>
          <w:iCs/>
        </w:rPr>
        <w:t>F/M</w:t>
      </w:r>
      <w:r w:rsidR="00BB4087">
        <w:rPr>
          <w:rFonts w:ascii="Aptos" w:hAnsi="Aptos" w:cs="Times New Roman"/>
        </w:rPr>
        <w:t xml:space="preserve"> and logistic selectivity parameters (which are standardized to </w:t>
      </w:r>
      <w:proofErr w:type="spellStart"/>
      <w:r w:rsidR="00BB4087">
        <w:rPr>
          <w:rFonts w:ascii="Aptos" w:hAnsi="Aptos" w:cs="Times New Roman"/>
        </w:rPr>
        <w:t>Linf</w:t>
      </w:r>
      <w:proofErr w:type="spellEnd"/>
      <w:r w:rsidR="00BB4087">
        <w:rPr>
          <w:rFonts w:ascii="Aptos" w:hAnsi="Aptos" w:cs="Times New Roman"/>
        </w:rPr>
        <w:t xml:space="preserve">). </w:t>
      </w:r>
      <w:r w:rsidR="00AD1F5B">
        <w:rPr>
          <w:rFonts w:ascii="Aptos" w:hAnsi="Aptos" w:cs="Times New Roman"/>
        </w:rPr>
        <w:t xml:space="preserve">The equilibrium length-structure is derived by assuming an exponential mortality model for </w:t>
      </w:r>
      <w:r w:rsidR="00784C05">
        <w:rPr>
          <w:rFonts w:ascii="Aptos" w:hAnsi="Aptos" w:cs="Times New Roman"/>
        </w:rPr>
        <w:t>r</w:t>
      </w:r>
      <w:r w:rsidR="00425219">
        <w:rPr>
          <w:rFonts w:ascii="Aptos" w:hAnsi="Aptos" w:cs="Times New Roman"/>
        </w:rPr>
        <w:t>elative numbers-at-age (relative to observed maximum age)</w:t>
      </w:r>
      <w:r w:rsidR="00784C05">
        <w:rPr>
          <w:rFonts w:ascii="Aptos" w:hAnsi="Aptos" w:cs="Times New Roman"/>
        </w:rPr>
        <w:t xml:space="preserve">, which is then </w:t>
      </w:r>
      <w:r w:rsidR="0027296E">
        <w:rPr>
          <w:rFonts w:ascii="Aptos" w:hAnsi="Aptos" w:cs="Times New Roman"/>
        </w:rPr>
        <w:t>converted</w:t>
      </w:r>
      <w:r w:rsidR="00425219">
        <w:rPr>
          <w:rFonts w:ascii="Aptos" w:hAnsi="Aptos" w:cs="Times New Roman"/>
        </w:rPr>
        <w:t xml:space="preserve"> to lengths</w:t>
      </w:r>
      <w:r w:rsidR="004203F2">
        <w:rPr>
          <w:rFonts w:ascii="Aptos" w:hAnsi="Aptos" w:cs="Times New Roman"/>
        </w:rPr>
        <w:t xml:space="preserve">. </w:t>
      </w:r>
      <w:r w:rsidR="00B2559E">
        <w:rPr>
          <w:rFonts w:ascii="Aptos" w:hAnsi="Aptos" w:cs="Times New Roman"/>
        </w:rPr>
        <w:t xml:space="preserve">Lastly, the estimates of selectivity, F/M, </w:t>
      </w:r>
      <w:r w:rsidR="00A13202">
        <w:rPr>
          <w:rFonts w:ascii="Aptos" w:hAnsi="Aptos" w:cs="Times New Roman"/>
        </w:rPr>
        <w:t xml:space="preserve">and priors for natural mortality can be input into standard egg production methods to </w:t>
      </w:r>
      <w:r w:rsidR="00B848E8">
        <w:rPr>
          <w:rFonts w:ascii="Aptos" w:hAnsi="Aptos" w:cs="Times New Roman"/>
        </w:rPr>
        <w:t>estimate</w:t>
      </w:r>
      <w:r w:rsidR="00A13202">
        <w:rPr>
          <w:rFonts w:ascii="Aptos" w:hAnsi="Aptos" w:cs="Times New Roman"/>
        </w:rPr>
        <w:t xml:space="preserve"> SPR rates</w:t>
      </w:r>
      <w:r w:rsidR="002E625A">
        <w:rPr>
          <w:rFonts w:ascii="Aptos" w:hAnsi="Aptos" w:cs="Times New Roman"/>
        </w:rPr>
        <w:t xml:space="preserve"> (fecundity is derived by a standardized </w:t>
      </w:r>
      <w:r w:rsidR="004454E3">
        <w:rPr>
          <w:rFonts w:ascii="Aptos" w:hAnsi="Aptos" w:cs="Times New Roman"/>
        </w:rPr>
        <w:t>maturity</w:t>
      </w:r>
      <w:r w:rsidR="002E625A">
        <w:rPr>
          <w:rFonts w:ascii="Aptos" w:hAnsi="Aptos" w:cs="Times New Roman"/>
        </w:rPr>
        <w:t xml:space="preserve"> ogive multiplied by length-at-age assuming an isometric relationship)</w:t>
      </w:r>
      <w:r w:rsidR="00A13202">
        <w:rPr>
          <w:rFonts w:ascii="Aptos" w:hAnsi="Aptos" w:cs="Times New Roman"/>
        </w:rPr>
        <w:t xml:space="preserve">. </w:t>
      </w:r>
    </w:p>
    <w:p w14:paraId="18CA72EB" w14:textId="77777777" w:rsidR="00A62B0B" w:rsidRDefault="00A62B0B" w:rsidP="00FB03E8">
      <w:pPr>
        <w:jc w:val="both"/>
        <w:rPr>
          <w:rFonts w:ascii="Aptos" w:hAnsi="Aptos" w:cs="Times New Roman"/>
        </w:rPr>
      </w:pPr>
    </w:p>
    <w:p w14:paraId="17F82642" w14:textId="18EE7328" w:rsidR="00A62B0B" w:rsidRDefault="00B1553E" w:rsidP="00FB03E8">
      <w:pPr>
        <w:jc w:val="both"/>
        <w:rPr>
          <w:rFonts w:ascii="Aptos" w:hAnsi="Aptos" w:cs="Times New Roman"/>
        </w:rPr>
      </w:pPr>
      <w:r>
        <w:rPr>
          <w:rFonts w:ascii="Aptos" w:hAnsi="Aptos" w:cs="Times New Roman"/>
        </w:rPr>
        <w:lastRenderedPageBreak/>
        <w:tab/>
      </w:r>
      <w:r w:rsidR="003F25C1" w:rsidRPr="00B902FF">
        <w:rPr>
          <w:rFonts w:ascii="Aptos" w:hAnsi="Aptos" w:cs="Times New Roman"/>
          <w:b/>
          <w:bCs/>
          <w:i/>
          <w:iCs/>
        </w:rPr>
        <w:t>Another data-limited method that only utilizes length-data was initially derived by Beverton and Holt, which was later extended by Erhardt and Ault, 1992</w:t>
      </w:r>
      <w:r w:rsidR="003F25C1">
        <w:rPr>
          <w:rFonts w:ascii="Aptos" w:hAnsi="Aptos" w:cs="Times New Roman"/>
        </w:rPr>
        <w:t xml:space="preserve">. </w:t>
      </w:r>
      <w:r w:rsidR="005A559A">
        <w:rPr>
          <w:rFonts w:ascii="Aptos" w:hAnsi="Aptos" w:cs="Times New Roman"/>
        </w:rPr>
        <w:t xml:space="preserve">Similar to LB-SPR, these methods </w:t>
      </w:r>
      <w:r w:rsidR="00370D5E">
        <w:rPr>
          <w:rFonts w:ascii="Aptos" w:hAnsi="Aptos" w:cs="Times New Roman"/>
        </w:rPr>
        <w:t>assume equilibrium conditions to estimate total mortality</w:t>
      </w:r>
      <w:r w:rsidR="001D4482">
        <w:rPr>
          <w:rFonts w:ascii="Aptos" w:hAnsi="Aptos" w:cs="Times New Roman"/>
        </w:rPr>
        <w:t xml:space="preserve"> and can only be applied independently to a given year. The Beverton-Holt total mortality estimator (BHZ) </w:t>
      </w:r>
      <w:r w:rsidR="00DB6E02">
        <w:rPr>
          <w:rFonts w:ascii="Aptos" w:hAnsi="Aptos" w:cs="Times New Roman"/>
        </w:rPr>
        <w:t xml:space="preserve">requires knowledge of the mean length of </w:t>
      </w:r>
      <w:r w:rsidR="00FE2F13">
        <w:rPr>
          <w:rFonts w:ascii="Aptos" w:hAnsi="Aptos" w:cs="Times New Roman"/>
        </w:rPr>
        <w:t>captured</w:t>
      </w:r>
      <w:r w:rsidR="00DB6E02">
        <w:rPr>
          <w:rFonts w:ascii="Aptos" w:hAnsi="Aptos" w:cs="Times New Roman"/>
        </w:rPr>
        <w:t xml:space="preserve"> fish that are fully recruited, von Bertalanffy growth parameters, and the length-at-first capture. Thus, in addition to equilibrium assumptions, it also assumes knife-edged </w:t>
      </w:r>
      <w:r w:rsidR="0042602F">
        <w:rPr>
          <w:rFonts w:ascii="Aptos" w:hAnsi="Aptos" w:cs="Times New Roman"/>
        </w:rPr>
        <w:t>selectivity,</w:t>
      </w:r>
      <w:r w:rsidR="00A62028">
        <w:rPr>
          <w:rFonts w:ascii="Aptos" w:hAnsi="Aptos" w:cs="Times New Roman"/>
        </w:rPr>
        <w:t xml:space="preserve"> and that mortality is constant beyond a certain </w:t>
      </w:r>
      <w:r w:rsidR="00BB428E">
        <w:rPr>
          <w:rFonts w:ascii="Aptos" w:hAnsi="Aptos" w:cs="Times New Roman"/>
        </w:rPr>
        <w:t>length</w:t>
      </w:r>
      <w:r w:rsidR="00A62028">
        <w:rPr>
          <w:rFonts w:ascii="Aptos" w:hAnsi="Aptos" w:cs="Times New Roman"/>
        </w:rPr>
        <w:t>,</w:t>
      </w:r>
      <w:r w:rsidR="0042602F">
        <w:rPr>
          <w:rFonts w:ascii="Aptos" w:hAnsi="Aptos" w:cs="Times New Roman"/>
        </w:rPr>
        <w:t xml:space="preserve"> as well as a lack of variability in growth. </w:t>
      </w:r>
      <w:r w:rsidR="00DB6E02">
        <w:rPr>
          <w:rFonts w:ascii="Aptos" w:hAnsi="Aptos" w:cs="Times New Roman"/>
        </w:rPr>
        <w:t xml:space="preserve"> </w:t>
      </w:r>
      <w:r w:rsidR="00D5360E">
        <w:rPr>
          <w:rFonts w:ascii="Aptos" w:hAnsi="Aptos" w:cs="Times New Roman"/>
        </w:rPr>
        <w:t xml:space="preserve">However, </w:t>
      </w:r>
      <w:r w:rsidR="00757354">
        <w:rPr>
          <w:rFonts w:ascii="Aptos" w:hAnsi="Aptos" w:cs="Times New Roman"/>
        </w:rPr>
        <w:t>Erhardt and Ault (1992) argued</w:t>
      </w:r>
      <w:r w:rsidR="00A56228">
        <w:rPr>
          <w:rFonts w:ascii="Aptos" w:hAnsi="Aptos" w:cs="Times New Roman"/>
        </w:rPr>
        <w:t xml:space="preserve"> that the BHZ method </w:t>
      </w:r>
      <w:r w:rsidR="008864E7">
        <w:rPr>
          <w:rFonts w:ascii="Aptos" w:hAnsi="Aptos" w:cs="Times New Roman"/>
        </w:rPr>
        <w:t xml:space="preserve">is restrictive in that fish species </w:t>
      </w:r>
      <w:r w:rsidR="006F61B0">
        <w:rPr>
          <w:rFonts w:ascii="Aptos" w:hAnsi="Aptos" w:cs="Times New Roman"/>
        </w:rPr>
        <w:t xml:space="preserve">that </w:t>
      </w:r>
      <w:r w:rsidR="008864E7">
        <w:rPr>
          <w:rFonts w:ascii="Aptos" w:hAnsi="Aptos" w:cs="Times New Roman"/>
        </w:rPr>
        <w:t>have a finite exploitable life span (</w:t>
      </w:r>
      <w:r w:rsidR="004712D4">
        <w:rPr>
          <w:rFonts w:ascii="Aptos" w:hAnsi="Aptos" w:cs="Times New Roman"/>
        </w:rPr>
        <w:t xml:space="preserve">i.e., </w:t>
      </w:r>
      <w:r w:rsidR="008864E7">
        <w:rPr>
          <w:rFonts w:ascii="Aptos" w:hAnsi="Aptos" w:cs="Times New Roman"/>
        </w:rPr>
        <w:t xml:space="preserve">high growth rates and mortality), </w:t>
      </w:r>
      <w:r w:rsidR="00C97942">
        <w:rPr>
          <w:rFonts w:ascii="Aptos" w:hAnsi="Aptos" w:cs="Times New Roman"/>
        </w:rPr>
        <w:t>resulting in non-constant mortality. Thus, they developed</w:t>
      </w:r>
      <w:r w:rsidR="00B950CC">
        <w:rPr>
          <w:rFonts w:ascii="Aptos" w:hAnsi="Aptos" w:cs="Times New Roman"/>
        </w:rPr>
        <w:t xml:space="preserve"> an extension to the BHZ method (termed EAZ) </w:t>
      </w:r>
      <w:r w:rsidR="00F50BC8">
        <w:rPr>
          <w:rFonts w:ascii="Aptos" w:hAnsi="Aptos" w:cs="Times New Roman"/>
        </w:rPr>
        <w:t xml:space="preserve">that allows for specifications of lower and upper truncation of lengths to accommodate the potential for non-constant mortality at larger lengths. </w:t>
      </w:r>
      <w:r w:rsidR="00223786">
        <w:rPr>
          <w:rFonts w:ascii="Aptos" w:hAnsi="Aptos" w:cs="Times New Roman"/>
        </w:rPr>
        <w:t xml:space="preserve">Comparing the BHZ and EAZ, it appears that BHZ </w:t>
      </w:r>
      <w:r w:rsidR="00746F5C">
        <w:rPr>
          <w:rFonts w:ascii="Aptos" w:hAnsi="Aptos" w:cs="Times New Roman"/>
        </w:rPr>
        <w:t xml:space="preserve">consistently </w:t>
      </w:r>
      <w:r w:rsidR="00FA5F22">
        <w:rPr>
          <w:rFonts w:ascii="Aptos" w:hAnsi="Aptos" w:cs="Times New Roman"/>
        </w:rPr>
        <w:t>overestimates</w:t>
      </w:r>
      <w:r w:rsidR="00746F5C">
        <w:rPr>
          <w:rFonts w:ascii="Aptos" w:hAnsi="Aptos" w:cs="Times New Roman"/>
        </w:rPr>
        <w:t xml:space="preserve"> total mortality and is more conservative</w:t>
      </w:r>
      <w:r w:rsidR="002E1C3F">
        <w:rPr>
          <w:rFonts w:ascii="Aptos" w:hAnsi="Aptos" w:cs="Times New Roman"/>
        </w:rPr>
        <w:t xml:space="preserve"> (by about 40%)</w:t>
      </w:r>
      <w:r w:rsidR="00746F5C">
        <w:rPr>
          <w:rFonts w:ascii="Aptos" w:hAnsi="Aptos" w:cs="Times New Roman"/>
        </w:rPr>
        <w:t xml:space="preserve">, while EAZ exhibits variable performance, and </w:t>
      </w:r>
      <w:r w:rsidR="00FA5F22">
        <w:rPr>
          <w:rFonts w:ascii="Aptos" w:hAnsi="Aptos" w:cs="Times New Roman"/>
        </w:rPr>
        <w:t xml:space="preserve">can demonstrate unintuitive biases, despite both lower and upper length truncations being defined correctly </w:t>
      </w:r>
      <w:r w:rsidR="00A305DD">
        <w:rPr>
          <w:rFonts w:ascii="Aptos" w:hAnsi="Aptos" w:cs="Times New Roman"/>
        </w:rPr>
        <w:fldChar w:fldCharType="begin"/>
      </w:r>
      <w:r w:rsidR="00A305DD">
        <w:rPr>
          <w:rFonts w:ascii="Aptos" w:hAnsi="Aptos" w:cs="Times New Roman"/>
        </w:rPr>
        <w:instrText xml:space="preserve"> ADDIN ZOTERO_ITEM CSL_CITATION {"citationID":"uUSHpT2X","properties":{"formattedCitation":"(Then et al. 2015)","plainCitation":"(Then et al. 2015)","noteIndex":0},"citationItems":[{"id":18020,"uris":["http://zotero.org/users/6698527/items/GDJMVXQ3"],"itemData":{"id":18020,"type":"article-journal","abstract":"Length-based methods for estimating the total mortality rate, Z, are appealing due to their potential application in data-poor situations, particularly when assessing tropical and invertebrate ﬁsheries where age composition data are lacking. We evaluated two length-based estimators attributed to Beverton and Holt (1956) and to Ehrhardt and Ault (1992) for precision and accuracy when applied to simulated length data generated under varying combinations of Z rates, growth rates, variability in length at age, and the degree of length truncation imposed by the data analyst. The Beverton–Holt method generally overestimated Z, with bias ranging from ¡5% to C40%, when the abundance of the oldest age-groups is less than that associated with a constant mortality rate. The bias in the Ehrhardt–Ault method ranged from ¡80% to C140%, depending on the combinations of Z and the von Bertalanffy growth coefﬁcient K, the degree of imposed length truncation, and the method for mean length calculation. In general, the Ehrhardt–Ault estimator exhibited complex behavior, which made it difﬁcult to summarize the direction and magnitude of the bias and the mean square error. The best length truncation to impose on the length samples to apply the Ehrhardt–Ault method often did not coincide with the “true” length of truncation especially with more realistic scenarios of variability in length at age. The Beverton–Holt method has the advantage of having known directional biases and predictable behavior. Use of the Ehrhardt–Ault estimator should be accompanied by a case-speciﬁc evaluation of its likely performance.","container-title":"Transactions of the American Fisheries Society","DOI":"10.1080/00028487.2015.1077158","ISSN":"0002-8487, 1548-8659","issue":"6","journalAbbreviation":"Trans Am Fish Soc","language":"en","page":"1206-1219","source":"DOI.org (Crossref)","title":"Comparison of Two Length</w:instrText>
      </w:r>
      <w:r w:rsidR="00A305DD">
        <w:rPr>
          <w:rFonts w:ascii="Cambria Math" w:hAnsi="Cambria Math" w:cs="Cambria Math"/>
        </w:rPr>
        <w:instrText>‐</w:instrText>
      </w:r>
      <w:r w:rsidR="00A305DD">
        <w:rPr>
          <w:rFonts w:ascii="Aptos" w:hAnsi="Aptos" w:cs="Times New Roman"/>
        </w:rPr>
        <w:instrText>Based Estimators of Total Mortality: A Simulation Approach","title-short":"Comparison of Two Length</w:instrText>
      </w:r>
      <w:r w:rsidR="00A305DD">
        <w:rPr>
          <w:rFonts w:ascii="Cambria Math" w:hAnsi="Cambria Math" w:cs="Cambria Math"/>
        </w:rPr>
        <w:instrText>‐</w:instrText>
      </w:r>
      <w:r w:rsidR="00A305DD">
        <w:rPr>
          <w:rFonts w:ascii="Aptos" w:hAnsi="Aptos" w:cs="Times New Roman"/>
        </w:rPr>
        <w:instrText xml:space="preserve">Based Estimators of Total Mortality","volume":"144","author":[{"family":"Then","given":"Amy Y."},{"family":"Hoenig","given":"John M."},{"family":"Gedamke","given":"Todd"},{"family":"S. Ault","given":"Jerald"}],"issued":{"date-parts":[["2015",11]]}}}],"schema":"https://github.com/citation-style-language/schema/raw/master/csl-citation.json"} </w:instrText>
      </w:r>
      <w:r w:rsidR="00A305DD">
        <w:rPr>
          <w:rFonts w:ascii="Aptos" w:hAnsi="Aptos" w:cs="Times New Roman"/>
        </w:rPr>
        <w:fldChar w:fldCharType="separate"/>
      </w:r>
      <w:r w:rsidR="00A305DD">
        <w:rPr>
          <w:rFonts w:ascii="Aptos" w:hAnsi="Aptos" w:cs="Times New Roman"/>
          <w:noProof/>
        </w:rPr>
        <w:t>(Then et al. 2015)</w:t>
      </w:r>
      <w:r w:rsidR="00A305DD">
        <w:rPr>
          <w:rFonts w:ascii="Aptos" w:hAnsi="Aptos" w:cs="Times New Roman"/>
        </w:rPr>
        <w:fldChar w:fldCharType="end"/>
      </w:r>
      <w:r w:rsidR="00A305DD">
        <w:rPr>
          <w:rFonts w:ascii="Aptos" w:hAnsi="Aptos" w:cs="Times New Roman"/>
        </w:rPr>
        <w:t>.</w:t>
      </w:r>
    </w:p>
    <w:p w14:paraId="2FEC31F7" w14:textId="77777777" w:rsidR="00611F97" w:rsidRDefault="00611F97" w:rsidP="00FB03E8">
      <w:pPr>
        <w:jc w:val="both"/>
      </w:pPr>
    </w:p>
    <w:p w14:paraId="71A7E07A" w14:textId="2F991F4B" w:rsidR="00611F97" w:rsidRDefault="00A305DD" w:rsidP="00FB03E8">
      <w:pPr>
        <w:jc w:val="both"/>
      </w:pPr>
      <w:r>
        <w:tab/>
      </w:r>
      <w:r w:rsidR="00AB61B2">
        <w:t xml:space="preserve">In addition to model-based methods for assessing stock-status, some </w:t>
      </w:r>
      <w:r w:rsidR="00DF77EF">
        <w:t>authors</w:t>
      </w:r>
      <w:r w:rsidR="00AB61B2">
        <w:t xml:space="preserve"> have</w:t>
      </w:r>
      <w:r w:rsidR="007D42CD">
        <w:t xml:space="preserve"> proposed the use of length-based indicators for assessing stocks status and the potential for overfishing. In general, these methods encapsulate the following themes: </w:t>
      </w:r>
      <w:commentRangeStart w:id="3"/>
      <w:r w:rsidR="007D42CD">
        <w:t xml:space="preserve">1) </w:t>
      </w:r>
      <w:r w:rsidR="003631CF">
        <w:t xml:space="preserve">prevent growth overfishing by </w:t>
      </w:r>
      <w:r w:rsidR="00F54514">
        <w:t xml:space="preserve">selecting only individuals that </w:t>
      </w:r>
      <w:r w:rsidR="00F42A3C">
        <w:t>harvesting individuals at the optimal size (i.e., where cohort biomass is maximized)</w:t>
      </w:r>
      <w:commentRangeEnd w:id="3"/>
      <w:r w:rsidR="0057644D">
        <w:rPr>
          <w:rStyle w:val="CommentReference"/>
        </w:rPr>
        <w:commentReference w:id="3"/>
      </w:r>
      <w:r w:rsidR="00F42A3C">
        <w:t xml:space="preserve">, 2) prevent recruitment overfishing by </w:t>
      </w:r>
      <w:r w:rsidR="00183822">
        <w:t xml:space="preserve">allowing </w:t>
      </w:r>
      <w:r w:rsidR="00AA56CE">
        <w:t>individual</w:t>
      </w:r>
      <w:r w:rsidR="00183822">
        <w:t xml:space="preserve"> to spawn at least once (i.e., selecting only individuals that are </w:t>
      </w:r>
      <w:commentRangeStart w:id="4"/>
      <w:r w:rsidR="00183822">
        <w:t xml:space="preserve">fully </w:t>
      </w:r>
      <w:commentRangeEnd w:id="4"/>
      <w:r w:rsidR="0057644D">
        <w:rPr>
          <w:rStyle w:val="CommentReference"/>
        </w:rPr>
        <w:commentReference w:id="4"/>
      </w:r>
      <w:r w:rsidR="00183822">
        <w:t xml:space="preserve">mature), and 3) </w:t>
      </w:r>
      <w:r w:rsidR="00AA56CE">
        <w:t xml:space="preserve">protecting large spawners that may </w:t>
      </w:r>
      <w:r w:rsidR="0011743E">
        <w:t>disproportionately</w:t>
      </w:r>
      <w:r w:rsidR="00AA56CE">
        <w:t xml:space="preserve"> contribute to recruitment dynamics (</w:t>
      </w:r>
      <w:r w:rsidR="0011743E">
        <w:t>i.e., ensuring that 30-40% of harvested individuals are large</w:t>
      </w:r>
      <w:r w:rsidR="002E5248">
        <w:t xml:space="preserve"> fish, or ensuring that 0% of harvest individuals are large fish) </w:t>
      </w:r>
      <w:r w:rsidR="00231B78">
        <w:fldChar w:fldCharType="begin"/>
      </w:r>
      <w:r w:rsidR="00231B78">
        <w:instrText xml:space="preserve"> ADDIN ZOTERO_ITEM CSL_CITATION {"citationID":"HoWMpi8o","properties":{"formattedCitation":"(Froese 2004)","plainCitation":"(Froese 2004)","noteIndex":0},"citationItems":[{"id":18014,"uris":["http://zotero.org/users/6698527/items/LJR2D6CZ"],"itemData":{"id":18014,"type":"article-journal","abstract":"Three simple ﬁsheries indicators are presented: (i) percentage of mature ﬁsh in catch, with 100% as target; (ii) percent of specimens with optimum length in catch, with 100% as target; and (iii) percentage of ‘mega-spawners‘ in catch, with 0% as target, and 30–40% as representative of reasonable stock structure if no upper size limit exists. Application of these indicators to stocks of Gadus morhua, Sardinella aurita and Epinephelus aeneus demonstrate their usefulness. It is argued that such simple indicators have the potential to allow more stakeholders such as ﬁshers, ﬁsh dealers, supermarket managers, consumers and politicians to participate in ﬁsheries management and eventually hold and reverse the global pattern of convenience overﬁshing, which is deﬁned here as deliberate overﬁshing sanctioned by ofﬁcial bodies who ﬁnd it more convenient to risk eventual collapse of ﬁsh stocks than to risk social and political conﬂicts.","container-title":"Fish and Fisheries","DOI":"10.1111/j.1467-2979.2004.00144.x","ISSN":"1467-2960, 1467-2979","issue":"1","journalAbbreviation":"Fish and Fisheries","language":"en","page":"86-91","source":"DOI.org (Crossref)","title":"Keep it simple: three indicators to deal with overfishing","title-short":"Keep it simple","volume":"5","author":[{"family":"Froese","given":"Rainer"}],"issued":{"date-parts":[["2004",3]]}}}],"schema":"https://github.com/citation-style-language/schema/raw/master/csl-citation.json"} </w:instrText>
      </w:r>
      <w:r w:rsidR="00231B78">
        <w:fldChar w:fldCharType="separate"/>
      </w:r>
      <w:r w:rsidR="00231B78">
        <w:rPr>
          <w:noProof/>
        </w:rPr>
        <w:t>(Froese 2004)</w:t>
      </w:r>
      <w:r w:rsidR="00231B78">
        <w:fldChar w:fldCharType="end"/>
      </w:r>
      <w:r w:rsidR="00231B78">
        <w:t xml:space="preserve">. </w:t>
      </w:r>
      <w:r w:rsidR="00720CA3">
        <w:t>These indicators are based on the premise that overfishing alters the length-structure of the population</w:t>
      </w:r>
      <w:r w:rsidR="00D66BB4">
        <w:t xml:space="preserve">. While conceptually appealing, </w:t>
      </w:r>
      <w:r w:rsidR="008F145A">
        <w:t xml:space="preserve">these indicators can potentially be problematic because </w:t>
      </w:r>
      <w:r w:rsidR="00FE2CE4">
        <w:t xml:space="preserve">they are not particularly sensitive to differences in steepness or fishing </w:t>
      </w:r>
      <w:r w:rsidR="003C4524">
        <w:t>mortality</w:t>
      </w:r>
      <w:r w:rsidR="00FE2CE4">
        <w:t xml:space="preserve"> rates, as well as stocks </w:t>
      </w:r>
      <w:r w:rsidR="007556F6">
        <w:t xml:space="preserve">status </w:t>
      </w:r>
      <w:r w:rsidR="00473681">
        <w:fldChar w:fldCharType="begin"/>
      </w:r>
      <w:r w:rsidR="00473681">
        <w:instrText xml:space="preserve"> ADDIN ZOTERO_ITEM CSL_CITATION {"citationID":"nohrJzIA","properties":{"formattedCitation":"(Cope and Punt 2009)","plainCitation":"(Cope and Punt 2009)","noteIndex":0},"citationItems":[{"id":18011,"uris":["http://zotero.org/users/6698527/items/PS6Q4E9T"],"itemData":{"id":18011,"type":"article-journal","abstract":"Current fisheries management policies generally require an assessment of stock status, which is a difficult task when population and fisheries data are limited. Three simple metrics based on catch length compositions (i.e., that reflect exclusive take of mature individuals, Pmat; that consist primarily of fish of optimal size, the size at which the highest yield from a cohort occurs, Popt; and that demonstrate the conservation of large, mature individuals, Pmega) can be used to monitor population status relative to exploitation. The metrics (collectively referred to as Px) were intended to avoid growth and recruitment overfishing, but there was no quantitative linkage to stock status and calculation of future sustainable catches. We attempt to make this connection by exploring the relationship of Px measures to fishing mortality and spawning biomass (SB). The relationships are compared specifically to the current target reference point (0.4 times the virgin, or unfished, SB [SB0]) and limit reference point (0.25SB0) used for the U.S. West Coast groundfish fishery by using simulations based on a deterministic age-structured population dynamics model. Sensitivity to fishery selectivity, life history traits, and recruitment compensation (steepness) is explored. Each Px measure showed a wide range of possible values depending on fishery selectivity, steepness, and the ratio of the length at maturity (Lmat) to the optimal fishing length (Lopt). Although the values of Px may be compatible with sustainable fishing, these values are not always sufficient to ensure stock protection from overfishing. Moreover, values for Px cannot be interpreted adequately without knowledge of the selectivity pattern. A new measure, Pobj (the sum of Pmat, Popt, and Pmega), is introduced to distinguish selectivity patterns and construct a decision tree for development of stock status indicators. Heuristic indicator values are presented to demonstrate the utility of this approach. Although several caveats remain, this approach builds on the recommendations of previous literature by giving further guidance related to interpreting catch length composition data under variable fishery conditions without collecting additional information. It also provides a link to developing harvest control rules that inform proactive fisheries management under data-limited conditions.","container-title":"Marine and Coastal Fisheries","DOI":"10.1577/C08-025.1","ISSN":"1942-5120, 1942-5120","issue":"1","journalAbbreviation":"Mar Coast Fish","language":"en","page":"169-186","source":"DOI.org (Crossref)","title":"Length</w:instrText>
      </w:r>
      <w:r w:rsidR="00473681">
        <w:rPr>
          <w:rFonts w:ascii="Cambria Math" w:hAnsi="Cambria Math" w:cs="Cambria Math"/>
        </w:rPr>
        <w:instrText>‐</w:instrText>
      </w:r>
      <w:r w:rsidR="00473681">
        <w:instrText>Based Reference Points for Data</w:instrText>
      </w:r>
      <w:r w:rsidR="00473681">
        <w:rPr>
          <w:rFonts w:ascii="Cambria Math" w:hAnsi="Cambria Math" w:cs="Cambria Math"/>
        </w:rPr>
        <w:instrText>‐</w:instrText>
      </w:r>
      <w:r w:rsidR="00473681">
        <w:instrText>Limited Situations: Applications and Restrictions","title-short":"Length</w:instrText>
      </w:r>
      <w:r w:rsidR="00473681">
        <w:rPr>
          <w:rFonts w:ascii="Cambria Math" w:hAnsi="Cambria Math" w:cs="Cambria Math"/>
        </w:rPr>
        <w:instrText>‐</w:instrText>
      </w:r>
      <w:r w:rsidR="00473681">
        <w:instrText>Based Reference Points for Data</w:instrText>
      </w:r>
      <w:r w:rsidR="00473681">
        <w:rPr>
          <w:rFonts w:ascii="Cambria Math" w:hAnsi="Cambria Math" w:cs="Cambria Math"/>
        </w:rPr>
        <w:instrText>‐</w:instrText>
      </w:r>
      <w:r w:rsidR="00473681">
        <w:instrText xml:space="preserve">Limited Situations","volume":"1","author":[{"family":"Cope","given":"Jason M."},{"family":"Punt","given":"André E."}],"issued":{"date-parts":[["2009",1]]}}}],"schema":"https://github.com/citation-style-language/schema/raw/master/csl-citation.json"} </w:instrText>
      </w:r>
      <w:r w:rsidR="00473681">
        <w:fldChar w:fldCharType="separate"/>
      </w:r>
      <w:r w:rsidR="00473681">
        <w:rPr>
          <w:noProof/>
        </w:rPr>
        <w:t>(Cope and Punt 2009)</w:t>
      </w:r>
      <w:r w:rsidR="00473681">
        <w:fldChar w:fldCharType="end"/>
      </w:r>
      <w:r w:rsidR="00473681">
        <w:t xml:space="preserve">. </w:t>
      </w:r>
      <w:commentRangeStart w:id="5"/>
      <w:r w:rsidR="00240655">
        <w:t xml:space="preserve">For example, </w:t>
      </w:r>
      <w:r w:rsidR="008D17CE">
        <w:t xml:space="preserve">sustainable fishing can still occur even if </w:t>
      </w:r>
      <w:r w:rsidR="006504DB">
        <w:t>individuals</w:t>
      </w:r>
      <w:r w:rsidR="008D17CE">
        <w:t xml:space="preserve"> are removed at lengths that are </w:t>
      </w:r>
      <w:r w:rsidR="006504DB">
        <w:t xml:space="preserve">not full mature, through reduced fishing mortality rates. </w:t>
      </w:r>
      <w:commentRangeEnd w:id="5"/>
      <w:r w:rsidR="0057644D">
        <w:rPr>
          <w:rStyle w:val="CommentReference"/>
        </w:rPr>
        <w:commentReference w:id="5"/>
      </w:r>
      <w:r w:rsidR="00D8532F">
        <w:t xml:space="preserve">Additionally, </w:t>
      </w:r>
      <w:r w:rsidR="00D847F5">
        <w:t xml:space="preserve">a high fishing mortality rate coupled with knife-edged selectivity for lengths where </w:t>
      </w:r>
      <w:r w:rsidR="00173BE5">
        <w:t xml:space="preserve">cohort biomass is maximized can </w:t>
      </w:r>
      <w:r w:rsidR="001659BE">
        <w:t xml:space="preserve">quickly overfish a stock, despite </w:t>
      </w:r>
      <w:r w:rsidR="00760DB7">
        <w:t xml:space="preserve">harvesting individuals at the optimal length. Lastly, </w:t>
      </w:r>
      <w:r w:rsidR="0079563F">
        <w:t xml:space="preserve">a 0% harvest of </w:t>
      </w:r>
      <w:r w:rsidR="00861112">
        <w:t xml:space="preserve">large individuals can be maintained if the stock is severely depleted such that no individuals are retained in the population. </w:t>
      </w:r>
      <w:r w:rsidR="00623F50">
        <w:t>An alternative to the 3 independent metrics described above would be to develop an indicator that combines them together</w:t>
      </w:r>
      <w:r w:rsidR="00CD3AC5">
        <w:t xml:space="preserve"> </w:t>
      </w:r>
      <w:r w:rsidR="001772C1">
        <w:fldChar w:fldCharType="begin"/>
      </w:r>
      <w:r w:rsidR="001772C1">
        <w:instrText xml:space="preserve"> ADDIN ZOTERO_ITEM CSL_CITATION {"citationID":"sX14F7zS","properties":{"formattedCitation":"(Cope and Punt 2009)","plainCitation":"(Cope and Punt 2009)","noteIndex":0},"citationItems":[{"id":18011,"uris":["http://zotero.org/users/6698527/items/PS6Q4E9T"],"itemData":{"id":18011,"type":"article-journal","abstract":"Current fisheries management policies generally require an assessment of stock status, which is a difficult task when population and fisheries data are limited. Three simple metrics based on catch length compositions (i.e., that reflect exclusive take of mature individuals, Pmat; that consist primarily of fish of optimal size, the size at which the highest yield from a cohort occurs, Popt; and that demonstrate the conservation of large, mature individuals, Pmega) can be used to monitor population status relative to exploitation. The metrics (collectively referred to as Px) were intended to avoid growth and recruitment overfishing, but there was no quantitative linkage to stock status and calculation of future sustainable catches. We attempt to make this connection by exploring the relationship of Px measures to fishing mortality and spawning biomass (SB). The relationships are compared specifically to the current target reference point (0.4 times the virgin, or unfished, SB [SB0]) and limit reference point (0.25SB0) used for the U.S. West Coast groundfish fishery by using simulations based on a deterministic age-structured population dynamics model. Sensitivity to fishery selectivity, life history traits, and recruitment compensation (steepness) is explored. Each Px measure showed a wide range of possible values depending on fishery selectivity, steepness, and the ratio of the length at maturity (Lmat) to the optimal fishing length (Lopt). Although the values of Px may be compatible with sustainable fishing, these values are not always sufficient to ensure stock protection from overfishing. Moreover, values for Px cannot be interpreted adequately without knowledge of the selectivity pattern. A new measure, Pobj (the sum of Pmat, Popt, and Pmega), is introduced to distinguish selectivity patterns and construct a decision tree for development of stock status indicators. Heuristic indicator values are presented to demonstrate the utility of this approach. Although several caveats remain, this approach builds on the recommendations of previous literature by giving further guidance related to interpreting catch length composition data under variable fishery conditions without collecting additional information. It also provides a link to developing harvest control rules that inform proactive fisheries management under data-limited conditions.","container-title":"Marine and Coastal Fisheries","DOI":"10.1577/C08-025.1","ISSN":"1942-5120, 1942-5120","issue":"1","journalAbbreviation":"Mar Coast Fish","language":"en","page":"169-186","source":"DOI.org (Crossref)","title":"Length</w:instrText>
      </w:r>
      <w:r w:rsidR="001772C1">
        <w:rPr>
          <w:rFonts w:ascii="Cambria Math" w:hAnsi="Cambria Math" w:cs="Cambria Math"/>
        </w:rPr>
        <w:instrText>‐</w:instrText>
      </w:r>
      <w:r w:rsidR="001772C1">
        <w:instrText>Based Reference Points for Data</w:instrText>
      </w:r>
      <w:r w:rsidR="001772C1">
        <w:rPr>
          <w:rFonts w:ascii="Cambria Math" w:hAnsi="Cambria Math" w:cs="Cambria Math"/>
        </w:rPr>
        <w:instrText>‐</w:instrText>
      </w:r>
      <w:r w:rsidR="001772C1">
        <w:instrText>Limited Situations: Applications and Restrictions","title-short":"Length</w:instrText>
      </w:r>
      <w:r w:rsidR="001772C1">
        <w:rPr>
          <w:rFonts w:ascii="Cambria Math" w:hAnsi="Cambria Math" w:cs="Cambria Math"/>
        </w:rPr>
        <w:instrText>‐</w:instrText>
      </w:r>
      <w:r w:rsidR="001772C1">
        <w:instrText>Based Reference Points for Data</w:instrText>
      </w:r>
      <w:r w:rsidR="001772C1">
        <w:rPr>
          <w:rFonts w:ascii="Cambria Math" w:hAnsi="Cambria Math" w:cs="Cambria Math"/>
        </w:rPr>
        <w:instrText>‐</w:instrText>
      </w:r>
      <w:r w:rsidR="001772C1">
        <w:instrText xml:space="preserve">Limited Situations","volume":"1","author":[{"family":"Cope","given":"Jason M."},{"family":"Punt","given":"André E."}],"issued":{"date-parts":[["2009",1]]}}}],"schema":"https://github.com/citation-style-language/schema/raw/master/csl-citation.json"} </w:instrText>
      </w:r>
      <w:r w:rsidR="001772C1">
        <w:fldChar w:fldCharType="separate"/>
      </w:r>
      <w:r w:rsidR="001772C1">
        <w:rPr>
          <w:noProof/>
        </w:rPr>
        <w:t>(Cope and Punt 2009)</w:t>
      </w:r>
      <w:r w:rsidR="001772C1">
        <w:fldChar w:fldCharType="end"/>
      </w:r>
      <w:r w:rsidR="001772C1">
        <w:t xml:space="preserve">. Combining the three metrics together </w:t>
      </w:r>
      <w:r w:rsidR="00E824B8">
        <w:t xml:space="preserve">allows for a better understanding of the selectivity </w:t>
      </w:r>
      <w:r w:rsidR="003C49AC">
        <w:t>attributes</w:t>
      </w:r>
      <w:r w:rsidR="00E824B8">
        <w:t xml:space="preserve"> in the population</w:t>
      </w:r>
      <w:r w:rsidR="00866326">
        <w:t xml:space="preserve">, and when guided by the decision tree developed in </w:t>
      </w:r>
      <w:r w:rsidR="00410C53">
        <w:t xml:space="preserve">Cope and Punt 2009, </w:t>
      </w:r>
      <w:r w:rsidR="00F3541B">
        <w:t xml:space="preserve">can be utilized as trigger </w:t>
      </w:r>
      <w:r w:rsidR="00866326">
        <w:t>reference</w:t>
      </w:r>
      <w:r w:rsidR="00F3541B">
        <w:t xml:space="preserve"> points within harvest control rules. </w:t>
      </w:r>
      <w:r w:rsidR="00E824B8">
        <w:t xml:space="preserve"> </w:t>
      </w:r>
    </w:p>
    <w:p w14:paraId="0546FC1D" w14:textId="77777777" w:rsidR="001F44FF" w:rsidRDefault="001F44FF" w:rsidP="00FB03E8">
      <w:pPr>
        <w:jc w:val="both"/>
      </w:pPr>
    </w:p>
    <w:p w14:paraId="0969B5C8" w14:textId="1B699950" w:rsidR="001F44FF" w:rsidRDefault="001F44FF" w:rsidP="00FB03E8">
      <w:pPr>
        <w:jc w:val="both"/>
      </w:pPr>
      <w:r>
        <w:tab/>
        <w:t xml:space="preserve">Lastly, </w:t>
      </w:r>
      <w:r w:rsidR="00E154E7">
        <w:t xml:space="preserve">there are methods that are commonly used as proxies to set management reference points that are independent on catch data and length data, and primarily utilizes life-history information </w:t>
      </w:r>
      <w:r w:rsidR="00E92031">
        <w:fldChar w:fldCharType="begin"/>
      </w:r>
      <w:r w:rsidR="00E92031">
        <w:instrText xml:space="preserve"> ADDIN ZOTERO_ITEM CSL_CITATION {"citationID":"zT5Lnkkr","properties":{"formattedCitation":"(Zhou et al. 2012; Berkson and Thorson 2015; Froese et al. 2016)","plainCitation":"(Zhou et al. 2012; Berkson and Thorson 2015; Froese et al. 2016)","noteIndex":0},"citationItems":[{"id":21528,"uris":["http://zotero.org/users/6698527/items/EHDYV6YR"],"itemData":{"id":21528,"type":"article-journal","abstract":"The rule of thumb that fishing mortality to achieve maximum sustainable yield (FMSY) equals natural mortality (M) has been both criticised and supported by theoretical arguments. However, the relationship has been rarely investigated using empirical data. We carried out a meta-analysis on 245 fish species worldwide and linked three types of reference points (FBRP: FMSY, Fproxy, and F0.5r) to M and other life history parameters (LHP). We used Bayesian hierarchical errors-invariables models to investigate the relationships and included the effect of taxonomic class and order. We compared various models and found that natural mortality is the most important LHP affecting FBRP. Other covariates, such as von Bertalanffy growth coefficient, asymptotic length, maximum age, and habitat types, add little to the relationship, partially because of correlation and large measurement and process errors. The best model results in FMSY = 0.87M (standard deviation (SD) = 0.05) for teleosts and FMSY = 0.41M (SD = 0.09) for chondrichthyans. Fproxy based on per-recruit analysis is about 15% smaller than FMSY. Results could be used to estimate FBRP from LHP in data-poor situations.","container-title":"Canadian Journal of Fisheries and Aquatic Sciences","DOI":"10.1139/f2012-060","ISSN":"0706-652X, 1205-7533","issue":"8","journalAbbreviation":"Can. J. Fish. Aquat. Sci.","language":"en","page":"1292-1301","source":"DOI.org (Crossref)","title":"Linking fishing mortality reference points to life history traits: an empirical study","title-short":"Linking fishing mortality reference points to life history traits","volume":"69","author":[{"family":"Zhou","given":"Shijie"},{"family":"Yin","given":"Shaowu"},{"family":"Thorson","given":"James T."},{"family":"Smith","given":"Anthony D.M."},{"family":"Fuller","given":"Michael"}],"editor":[{"family":"Walters","given":"Carl J."}],"issued":{"date-parts":[["2012",8]]}}},{"id":18008,"uris":["http://zotero.org/users/6698527/items/3YJKNZ65"],"itemData":{"id":18008,"type":"article-journal","abstract":"Methods for determining appropriate management actions for data-poor stocks, including annual catch limits (ACLs), have seen an explosion of research interest in the past decade. We perform an inventory of methods for determining ACLs for stocks in the United States, and ﬁnd that ACLs are assigned to 371 stocks and/or stock complexes with 193 (52%) determined using methods involving catch data only. The proportion of ACLs involving these methods varies widely among ﬁsheries management regions, with all the 67 ACLs in the Caribbean determined using recent catch when compared with 1 of 33 ACLs in the New England region (US Northeast). Given this prevalence of data-poor ACLs, we recommend additional research regarding the potential effectiveness of simple management procedures for data-poor stocks that are currently managed using ACLs. In particular, simple management procedures may allow a broader range of data types and management instruments that better suit the particulars of individual regions and stocks.","container-title":"ICES Journal of Marine Science","DOI":"10.1093/icesjms/fsu085","ISSN":"1095-9289, 1054-3139","issue":"1","language":"en","page":"237-242","source":"DOI.org (Crossref)","title":"The determination of data-poor catch limits in the United States: is there a better way?","title-short":"The determination of data-poor catch limits in the United States","volume":"72","author":[{"family":"Berkson","given":"Jim"},{"family":"Thorson","given":"James T."}],"issued":{"date-parts":[["2015",1,1]]}}},{"id":18016,"uris":["http://zotero.org/users/6698527/items/Q2HNCSFK"],"itemData":{"id":18016,"type":"article-journal","abstract":"The appropriateness of three ofﬁcial ﬁsheries management reference points used in the north-east Atlantic was investigated: (i) the smallest stock size that is still within safe biological limits (SSBpa), (ii) the maximum sustainable rate of exploitation (Fmsy) and (iii) the age at ﬁrst capture. As for (i), in 45% of the examined stocks, the ofﬁcial value for SSBpa was below the consensus estimates determined from three different methods. With respect to (ii), the ofﬁcial estimates of Fmsy exceeded natural mortality M in 76% of the stocks, although M is widely regarded as natural upper limit for Fmsy. And regarding (iii), the age at ﬁrst capture was below the age at maturity in 74% of the stocks. No ofﬁcial estimates of the stock size (SSBmsy) that can produce the maximum sustainable yield (MSY) are available for the north-east Atlantic. An analysis of stocks from other areas conﬁrmed that twice SSBpa provides a reasonable preliminary estimate. Comparing stock sizes in 2013 against this proxy showed that 88% were below the level that can produce MSY. Also, 52% of the stocks were outside of safe biological limits, and 12% were severely depleted. Fishing mortality in 2013 exceeded natural mortality in 73% of the stocks, including those that were severely depleted. These results point to the urgent need to re-assess ﬁsheries reference points in the north-east Atlantic and to implement the regulations of the new European Common Fisheries Policy regarding sustainable ﬁshing pressure, healthy stock sizes and adult age/size at ﬁrst capture.","container-title":"Fish and Fisheries","DOI":"10.1111/faf.12102","ISSN":"1467-2960, 1467-2979","issue":"1","journalAbbreviation":"Fish and Fisheries","language":"en","page":"193-209","source":"DOI.org (Crossref)","title":"Revisiting safe biological limits in fisheries","volume":"17","author":[{"family":"Froese","given":"Rainer"},{"family":"Coro","given":"Gianpaolo"},{"family":"Kleisner","given":"Kristin"},{"family":"Demirel","given":"Nazli"}],"issued":{"date-parts":[["2016",3]]}}}],"schema":"https://github.com/citation-style-language/schema/raw/master/csl-citation.json"} </w:instrText>
      </w:r>
      <w:r w:rsidR="00E92031">
        <w:fldChar w:fldCharType="separate"/>
      </w:r>
      <w:r w:rsidR="00E92031">
        <w:rPr>
          <w:noProof/>
        </w:rPr>
        <w:t>(Zhou et al. 2012; Berkson and Thorson 2015; Froese et al. 2016)</w:t>
      </w:r>
      <w:r w:rsidR="00E92031">
        <w:fldChar w:fldCharType="end"/>
      </w:r>
      <w:r w:rsidR="00E92031">
        <w:t xml:space="preserve">. In </w:t>
      </w:r>
      <w:r w:rsidR="00E92031">
        <w:lastRenderedPageBreak/>
        <w:t xml:space="preserve">particular, the </w:t>
      </w:r>
      <w:commentRangeStart w:id="6"/>
      <w:r w:rsidR="00E92031">
        <w:t>use of natural mortality is commonly used as a proxy for Fmsy</w:t>
      </w:r>
      <w:commentRangeEnd w:id="6"/>
      <w:r w:rsidR="008177F0">
        <w:rPr>
          <w:rStyle w:val="CommentReference"/>
        </w:rPr>
        <w:commentReference w:id="6"/>
      </w:r>
      <w:r w:rsidR="00E92031">
        <w:t xml:space="preserve">, although studies have argued that these values </w:t>
      </w:r>
      <w:r w:rsidR="00600C9D">
        <w:t xml:space="preserve">should only be used as </w:t>
      </w:r>
      <w:r w:rsidR="00752DB7">
        <w:t xml:space="preserve">limit reference points, and not target reference points. </w:t>
      </w:r>
      <w:r w:rsidR="00E92031">
        <w:t xml:space="preserve"> </w:t>
      </w:r>
    </w:p>
    <w:p w14:paraId="7AA74496" w14:textId="77777777" w:rsidR="00CD2ECC" w:rsidRDefault="00CD2ECC" w:rsidP="00CD2ECC">
      <w:pPr>
        <w:jc w:val="both"/>
      </w:pPr>
    </w:p>
    <w:p w14:paraId="43DC3042" w14:textId="088BEA46" w:rsidR="00A00CE9" w:rsidRDefault="00557984" w:rsidP="00914316">
      <w:pPr>
        <w:pStyle w:val="Heading1"/>
      </w:pPr>
      <w:r>
        <w:t>Question 2</w:t>
      </w:r>
    </w:p>
    <w:p w14:paraId="25D4D295" w14:textId="3279B15D" w:rsidR="009174C8" w:rsidRDefault="009174C8" w:rsidP="009174C8">
      <w:r>
        <w:tab/>
        <w:t xml:space="preserve">For stocks </w:t>
      </w:r>
      <w:r w:rsidR="00A61EE6">
        <w:t xml:space="preserve">where ageing data are not available (i.e., many crustacean species), </w:t>
      </w:r>
      <w:r w:rsidR="00EC501A">
        <w:t xml:space="preserve">traditional age-structured stock assessments are not appropriate, given that ages are not clearly defined. </w:t>
      </w:r>
      <w:r w:rsidR="00A175BA">
        <w:t>As such, the assessment of hard-to-age species are typically conducted using stage-structured assessments</w:t>
      </w:r>
      <w:r w:rsidR="00CD2A43">
        <w:t xml:space="preserve">, with different length-bins representing different population stages </w:t>
      </w:r>
      <w:r w:rsidR="004A1260">
        <w:t>(</w:t>
      </w:r>
      <w:r w:rsidR="00493A98">
        <w:t>hereafter, size-structured assessments</w:t>
      </w:r>
      <w:r w:rsidR="004A1260">
        <w:t>)</w:t>
      </w:r>
      <w:r w:rsidR="00493A98">
        <w:t xml:space="preserve">. </w:t>
      </w:r>
      <w:r w:rsidR="00E26556">
        <w:t xml:space="preserve">While both age-structured and stage-structured assessments </w:t>
      </w:r>
      <w:r w:rsidR="00185075">
        <w:t>can be</w:t>
      </w:r>
      <w:r w:rsidR="006F2513">
        <w:t xml:space="preserve"> structurally </w:t>
      </w:r>
      <w:r w:rsidR="00D67C3D">
        <w:t>similar</w:t>
      </w:r>
      <w:r w:rsidR="00E26556">
        <w:t xml:space="preserve">, there are some key distinctions between these methods with respect to model structure. </w:t>
      </w:r>
    </w:p>
    <w:p w14:paraId="2C8D5A85" w14:textId="77777777" w:rsidR="00676775" w:rsidRDefault="00676775" w:rsidP="009174C8"/>
    <w:p w14:paraId="4D2AE3F5" w14:textId="3F15D25D" w:rsidR="00676775" w:rsidRDefault="00676775" w:rsidP="009174C8">
      <w:r>
        <w:tab/>
      </w:r>
      <w:r w:rsidR="000C3C15">
        <w:t xml:space="preserve">Similar to many age-structured stock assessments, </w:t>
      </w:r>
      <w:r w:rsidR="00A63E1F">
        <w:t xml:space="preserve">size-structured assessments that utilized the integrated analysis framework can be fit to a variety of data sources. </w:t>
      </w:r>
      <w:r w:rsidR="00667C70">
        <w:t xml:space="preserve">The data sources that are </w:t>
      </w:r>
      <w:r w:rsidR="00DB09A6">
        <w:t>commonly fit for both methods include</w:t>
      </w:r>
      <w:r w:rsidR="00C42576">
        <w:t xml:space="preserve"> catch data as well as </w:t>
      </w:r>
      <w:r w:rsidR="008A6C78">
        <w:t>indices</w:t>
      </w:r>
      <w:r w:rsidR="00C42576">
        <w:t xml:space="preserve"> of </w:t>
      </w:r>
      <w:r w:rsidR="006D4BBF">
        <w:t>abundance</w:t>
      </w:r>
      <w:r w:rsidR="00C42576">
        <w:t xml:space="preserve">. </w:t>
      </w:r>
      <w:r w:rsidR="005536D5">
        <w:t>However, a key difference between these models is that age-structured stock assessments are fit to age-data, while size-</w:t>
      </w:r>
      <w:r w:rsidR="00B26008">
        <w:t>structured</w:t>
      </w:r>
      <w:r w:rsidR="005536D5">
        <w:t xml:space="preserve"> assessments do not have any age-information, and instead, estimate recruitment and growth processes using size-composition data</w:t>
      </w:r>
      <w:r w:rsidR="00B26008">
        <w:t xml:space="preserve"> (generally likelihoods for composition are assume</w:t>
      </w:r>
      <w:r w:rsidR="009918A4">
        <w:t>d to be</w:t>
      </w:r>
      <w:r w:rsidR="00B26008">
        <w:t xml:space="preserve"> multinomial</w:t>
      </w:r>
      <w:r w:rsidR="00143AD5">
        <w:t>ly distributed</w:t>
      </w:r>
      <w:r w:rsidR="00B26008">
        <w:t>)</w:t>
      </w:r>
      <w:r w:rsidR="005536D5">
        <w:t xml:space="preserve">. </w:t>
      </w:r>
      <w:r w:rsidR="00143AD5">
        <w:t xml:space="preserve">Another key distinction with respect to data </w:t>
      </w:r>
      <w:r w:rsidR="00C03FE2">
        <w:t>sources</w:t>
      </w:r>
      <w:r w:rsidR="00143AD5">
        <w:t xml:space="preserve"> that are commonly fit </w:t>
      </w:r>
      <w:r w:rsidR="00BC40FF">
        <w:t>to are the use of mark-recapture data</w:t>
      </w:r>
      <w:r w:rsidR="00C03FE2">
        <w:t xml:space="preserve">. In size-structured models, </w:t>
      </w:r>
      <w:commentRangeStart w:id="7"/>
      <w:r w:rsidR="00C03FE2">
        <w:t xml:space="preserve">mark-recapture data </w:t>
      </w:r>
      <w:commentRangeEnd w:id="7"/>
      <w:r w:rsidR="009766E3">
        <w:rPr>
          <w:rStyle w:val="CommentReference"/>
        </w:rPr>
        <w:commentReference w:id="7"/>
      </w:r>
      <w:r w:rsidR="00C03FE2">
        <w:t xml:space="preserve">are necessary for estimating size-transition matrices (discussed further below) </w:t>
      </w:r>
      <w:r w:rsidR="00672A0F">
        <w:t>to project</w:t>
      </w:r>
      <w:r w:rsidR="00341FC0">
        <w:t xml:space="preserve"> the population dynamics forward</w:t>
      </w:r>
      <w:r w:rsidR="002E5C5F">
        <w:t xml:space="preserve"> (i.e., growth)</w:t>
      </w:r>
      <w:r w:rsidR="00341FC0">
        <w:t xml:space="preserve">, which is not necessary in age-structured models. </w:t>
      </w:r>
    </w:p>
    <w:p w14:paraId="74751FB6" w14:textId="77777777" w:rsidR="00C212D2" w:rsidRDefault="00C212D2" w:rsidP="009174C8"/>
    <w:p w14:paraId="7B1C6A5C" w14:textId="3B25DC8C" w:rsidR="00C212D2" w:rsidRDefault="00C212D2" w:rsidP="009174C8">
      <w:r>
        <w:tab/>
      </w:r>
      <w:r w:rsidR="00EF22DF">
        <w:t>The fundamental difference between size-</w:t>
      </w:r>
      <w:r w:rsidR="00666094">
        <w:t>structured</w:t>
      </w:r>
      <w:r w:rsidR="00EF22DF">
        <w:t xml:space="preserve"> and age-structured </w:t>
      </w:r>
      <w:r w:rsidR="00666094">
        <w:t>assessments</w:t>
      </w:r>
      <w:r w:rsidR="00EF22DF">
        <w:t xml:space="preserve"> is that ages and transitions across stages are not clearly defined by size-structured assessments. </w:t>
      </w:r>
      <w:r w:rsidR="00164933">
        <w:t>T</w:t>
      </w:r>
      <w:r w:rsidR="00B6397B">
        <w:t xml:space="preserve">he </w:t>
      </w:r>
      <w:r w:rsidR="00466003">
        <w:t xml:space="preserve">abundance of </w:t>
      </w:r>
      <w:r w:rsidR="00572889">
        <w:t xml:space="preserve">individuals in an </w:t>
      </w:r>
      <w:r w:rsidR="00466003">
        <w:t>age-structured stock assessment</w:t>
      </w:r>
      <w:r w:rsidR="007A4847">
        <w:t xml:space="preserve"> has to transition to the next age-bin/stage by </w:t>
      </w:r>
      <w:r w:rsidR="00BD47F1">
        <w:t>definition</w:t>
      </w:r>
      <w:r w:rsidR="007A4847">
        <w:t xml:space="preserve"> of ages and annual time steps</w:t>
      </w:r>
      <w:r w:rsidR="00BD47F1">
        <w:t xml:space="preserve">, and growth follows discrete ages through changes in weight-at-age and length-at-age. </w:t>
      </w:r>
      <w:r w:rsidR="00AB109D">
        <w:t>By contrast</w:t>
      </w:r>
      <w:r w:rsidR="00FE5DC5">
        <w:t>, size-structured stock assessments are governed by a size-transition matrix to project abundance forward, where the size-transition matrix describes the probability of transition</w:t>
      </w:r>
      <w:r w:rsidR="00BD1B11">
        <w:t>ing/growing</w:t>
      </w:r>
      <w:r w:rsidR="00FE5DC5">
        <w:t xml:space="preserve"> from one size-class to the next (or the probability of transitioning from one stage to the next).</w:t>
      </w:r>
      <w:r w:rsidR="001F0798">
        <w:t xml:space="preserve"> These size-transition matrices can be estimated in </w:t>
      </w:r>
      <w:r w:rsidR="003B50F2">
        <w:t>various ways</w:t>
      </w:r>
      <w:r w:rsidR="00030A4E">
        <w:t xml:space="preserve">, </w:t>
      </w:r>
      <w:r w:rsidR="003B50F2">
        <w:t>utilizing different likelihood functions</w:t>
      </w:r>
      <w:r w:rsidR="001C555E">
        <w:t xml:space="preserve"> (</w:t>
      </w:r>
      <w:r w:rsidR="00306C95">
        <w:t>e.g.,</w:t>
      </w:r>
      <w:r w:rsidR="001C555E">
        <w:t xml:space="preserve"> </w:t>
      </w:r>
      <w:r w:rsidR="001E5904">
        <w:t>multinomial</w:t>
      </w:r>
      <w:r w:rsidR="001C555E">
        <w:t>)</w:t>
      </w:r>
      <w:r w:rsidR="00CD1F2B">
        <w:t xml:space="preserve"> and functional forms (e.g., gamma, normal)</w:t>
      </w:r>
      <w:r w:rsidR="003B50F2">
        <w:t>, although they all</w:t>
      </w:r>
      <w:r w:rsidR="003D79F9">
        <w:t xml:space="preserve"> tend to</w:t>
      </w:r>
      <w:r w:rsidR="003B50F2">
        <w:t xml:space="preserve"> rely on mark-recapture data </w:t>
      </w:r>
      <w:r w:rsidR="00494D56">
        <w:t xml:space="preserve">to estimate the </w:t>
      </w:r>
      <w:commentRangeStart w:id="8"/>
      <w:r w:rsidR="00494D56">
        <w:t xml:space="preserve">probability of </w:t>
      </w:r>
      <w:r w:rsidR="00030A4E">
        <w:t>transitioning</w:t>
      </w:r>
      <w:r w:rsidR="00494D56">
        <w:t xml:space="preserve"> to different size-classes</w:t>
      </w:r>
      <w:commentRangeEnd w:id="8"/>
      <w:r w:rsidR="009766E3">
        <w:rPr>
          <w:rStyle w:val="CommentReference"/>
        </w:rPr>
        <w:commentReference w:id="8"/>
      </w:r>
      <w:r w:rsidR="00494D56">
        <w:t xml:space="preserve">. </w:t>
      </w:r>
      <w:r w:rsidR="00030A4E">
        <w:t xml:space="preserve">Some </w:t>
      </w:r>
      <w:r w:rsidR="00B95300">
        <w:t xml:space="preserve">general </w:t>
      </w:r>
      <w:r w:rsidR="00030A4E">
        <w:t xml:space="preserve">examples of different estimation methods of size-transition matrices include: 1) </w:t>
      </w:r>
      <w:r w:rsidR="00AE628F">
        <w:t xml:space="preserve">estimating transitions across sizes, 2) </w:t>
      </w:r>
      <w:r w:rsidR="00746706">
        <w:t xml:space="preserve">estimating a molt probability </w:t>
      </w:r>
      <w:r w:rsidR="00D53C69">
        <w:t xml:space="preserve">governed by </w:t>
      </w:r>
      <w:r w:rsidR="003F6033">
        <w:t>some functional for</w:t>
      </w:r>
      <w:r w:rsidR="003D1003">
        <w:t>m</w:t>
      </w:r>
      <w:r w:rsidR="003F6033">
        <w:t xml:space="preserve">, coupled with </w:t>
      </w:r>
      <w:r w:rsidR="00D038E4">
        <w:t xml:space="preserve">the growth of an individual after having molted, 3) estimating individual variability </w:t>
      </w:r>
      <w:r w:rsidR="007A3476">
        <w:t>in</w:t>
      </w:r>
      <w:r w:rsidR="00100D31">
        <w:t xml:space="preserve"> growth parameters (e.g., von Bertalanffy) to derive the size-transition matrix</w:t>
      </w:r>
      <w:r w:rsidR="00422BDE">
        <w:t xml:space="preserve">, </w:t>
      </w:r>
      <w:r w:rsidR="00422BDE">
        <w:lastRenderedPageBreak/>
        <w:t xml:space="preserve">and 4) assuming different variance formulations for the growth increment </w:t>
      </w:r>
      <w:r w:rsidR="003204B6">
        <w:fldChar w:fldCharType="begin"/>
      </w:r>
      <w:r w:rsidR="002B04FD">
        <w:instrText xml:space="preserve"> ADDIN ZOTERO_ITEM CSL_CITATION {"citationID":"POiGiukX","properties":{"formattedCitation":"(Punt et al. 2009; Siddeek et al. 2016; Cronin-Fine and Punt 2020)","plainCitation":"(Punt et al. 2009; Siddeek et al. 2016; Cronin-Fine and Punt 2020)","noteIndex":0},"citationItems":[{"id":17991,"uris":["http://zotero.org/users/6698527/items/4NBK6HZA"],"itemData":{"id":17991,"type":"article-journal","abstract":"Management advice for hard-to-age species such as prawns, crabs and rock lobsters are usually based on size-structured population dynamics models. These models require a size–transition matrix that specifies the probabilities of growing from one size-class to the others. Many methods exist to estimate size–transition matrices using tag–recapture data. However, they have not been compared in a systematic way. Eight of these methods are compared using Monte Carlo simulations parameterised using the data for the tiger prawn (Penaeus semisulcatus). Four of the methods are then applied to tag–recapture data for three prawn species in Australia’s Northern Prawn Fishery to highlight the considerable sensitivity of model outputs to the method for estimating the size–transition matrix. The simulations show that not all methods perform equally well and that some methods are extremely poor. The ‘best’ methods, as identified in the simulations, are those that allow for individual variability in the parameters of the growth curve as well as the age-at-release. A method that assumes that ∞ rather than k varies among individuals tends to be more robust to violations of model assumptions.","container-title":"Marine and Freshwater Research","DOI":"10.1071/MF08217","ISSN":"1323-1650","issue":"2","journalAbbreviation":"Mar. Freshwater Res.","language":"en","page":"168","source":"DOI.org (Crossref)","title":"Performance of methods for estimating size - transition matrices using tag - recapture data","volume":"60","author":[{"family":"Punt","given":"André E."},{"family":"Buckworth","given":"Rik C."},{"family":"Dichmont","given":"Catherine M."},{"family":"Ye","given":"Yimin"}],"issued":{"date-parts":[["2009"]]}}},{"id":17992,"uris":["http://zotero.org/users/6698527/items/Y2Q6PVSH"],"itemData":{"id":17992,"type":"article-journal","container-title":"Fisheries Research","DOI":"10.1016/j.fishres.2015.04.013","ISSN":"01657836","journalAbbreviation":"Fisheries Research","language":"en","page":"161-168","source":"DOI.org (Crossref)","title":"Estimation of size–transition matrices with and without molt probability for Alaska golden king crab using tag–recapture data","volume":"180","author":[{"family":"Siddeek","given":"M.S.M."},{"family":"Zheng","given":"J."},{"family":"Punt","given":"A.E."},{"family":"Vanek","given":"Vicki"}],"issued":{"date-parts":[["2016",8]]}}},{"id":22352,"uris":["http://zotero.org/users/6698527/items/P5SJNUZ8"],"itemData":{"id":22352,"type":"article-journal","abstract":"Stock assessment methods for many invertebrate stocks, including crab stocks in the Bering Sea of Alaska, rely on size-structured population dynamics models. A key component of these models is the size-transition matrix, which speciﬁes the probability of growing from one sizeclass to another after a certain period of time. Size-transition matrices can be deﬁned using three parameters, the growth rate (k), asymptotic size (L1), and variability in the size increment. Most assessments use mark-recapture data to estimate these parameters and assume that all individuals follow the same growth curve, but this can lead to biased estimates of growth parameters. We compared three approaches: the traditional approach, the platoon method, and a numerical integration method that allows k, L1, or both to vary among individuals, under a variety of scenarios using simulated data based on golden king crabs (Lithodes aequispinus) in the Aleutian Islands region of Alaska. No estimation method performed best for all scenarios. The number of size-classes in the size-transition matrix and how the data are generated heavily dictate performance. However, we recommend the numerical integration method that allows L1 to vary among individuals and smaller sizeclass widths.","container-title":"ICES Journal of Marine Science","DOI":"10.1093/icesjms/fsz217","ISSN":"1054-3139, 1095-9289","issue":"1","language":"en","license":"https://academic.oup.com/journals/pages/open_access/funder_policies/chorus/standard_publication_model","page":"136-147","source":"DOI.org (Crossref)","title":"There is no best method for constructing size-transition matrices for size-structured stock assessments","volume":"77","author":[{"family":"Cronin-Fine","given":"Lee"},{"family":"Punt","given":"André E"}],"editor":[{"family":"Andersen","given":"Ken"}],"issued":{"date-parts":[["2020",1,1]]}}}],"schema":"https://github.com/citation-style-language/schema/raw/master/csl-citation.json"} </w:instrText>
      </w:r>
      <w:r w:rsidR="003204B6">
        <w:fldChar w:fldCharType="separate"/>
      </w:r>
      <w:r w:rsidR="002B04FD">
        <w:rPr>
          <w:noProof/>
        </w:rPr>
        <w:t>(Punt et al. 2009; Siddeek et al. 2016; Cronin-Fine and Punt 2020)</w:t>
      </w:r>
      <w:r w:rsidR="003204B6">
        <w:fldChar w:fldCharType="end"/>
      </w:r>
      <w:r w:rsidR="003204B6">
        <w:t xml:space="preserve">. </w:t>
      </w:r>
    </w:p>
    <w:p w14:paraId="61A5BD8B" w14:textId="77777777" w:rsidR="00FE5DC5" w:rsidRDefault="00FE5DC5" w:rsidP="009174C8"/>
    <w:p w14:paraId="02136190" w14:textId="7D4AC7FF" w:rsidR="00FE5DC5" w:rsidRDefault="00F53DBC" w:rsidP="009174C8">
      <w:r>
        <w:tab/>
      </w:r>
      <w:r w:rsidR="00EA6A27">
        <w:t>Pertaining</w:t>
      </w:r>
      <w:r w:rsidR="006F2513">
        <w:t xml:space="preserve"> to the</w:t>
      </w:r>
      <w:r w:rsidR="00C06017">
        <w:t xml:space="preserve"> issue in which ages are not explicitly defined, </w:t>
      </w:r>
      <w:proofErr w:type="gramStart"/>
      <w:r w:rsidR="00C06017">
        <w:t>estimating</w:t>
      </w:r>
      <w:proofErr w:type="gramEnd"/>
      <w:r w:rsidR="0006688F">
        <w:t xml:space="preserve"> and defining</w:t>
      </w:r>
      <w:r w:rsidR="00C06017">
        <w:t xml:space="preserve"> recruitment </w:t>
      </w:r>
      <w:r w:rsidR="00FE2BBE">
        <w:t>remains</w:t>
      </w:r>
      <w:r w:rsidR="00C06017">
        <w:t xml:space="preserve"> a key </w:t>
      </w:r>
      <w:r w:rsidR="0006688F">
        <w:t>challenge</w:t>
      </w:r>
      <w:r w:rsidR="00C06017">
        <w:t xml:space="preserve"> in many size-structured assessments</w:t>
      </w:r>
      <w:r w:rsidR="008158FE">
        <w:t xml:space="preserve">. </w:t>
      </w:r>
      <w:r w:rsidR="00E13553">
        <w:t xml:space="preserve">In stocks where age-information are available, it is straightforward to </w:t>
      </w:r>
      <w:r w:rsidR="00471295">
        <w:t xml:space="preserve">define which year’s reproductive potential contributes to </w:t>
      </w:r>
      <w:r w:rsidR="00790E52">
        <w:t xml:space="preserve">a particular year’s </w:t>
      </w:r>
      <w:r w:rsidR="00471295">
        <w:t>recruitment</w:t>
      </w:r>
      <w:r w:rsidR="0092375C">
        <w:t xml:space="preserve">, given that ages are explicitly defined. As such, a stock recruitment relationship can be easily derived using age-structured methods, assuming that the </w:t>
      </w:r>
      <w:r w:rsidR="00121CCE">
        <w:t>relationship</w:t>
      </w:r>
      <w:r w:rsidR="0092375C">
        <w:t xml:space="preserve"> is well defined. </w:t>
      </w:r>
      <w:r w:rsidR="008E49FC">
        <w:t xml:space="preserve">However, in size-structured assessments, formulating a stock-recruitment relationship is </w:t>
      </w:r>
      <w:r w:rsidR="002454E4">
        <w:t xml:space="preserve">quite difficult and </w:t>
      </w:r>
      <w:r w:rsidR="008E49FC">
        <w:t xml:space="preserve">requires </w:t>
      </w:r>
      <w:r w:rsidR="004D4869">
        <w:t xml:space="preserve">various assumptions </w:t>
      </w:r>
      <w:r w:rsidR="00101173">
        <w:t xml:space="preserve">(i.e., </w:t>
      </w:r>
      <w:r w:rsidR="00703CA2">
        <w:t xml:space="preserve">assuming a particular length </w:t>
      </w:r>
      <w:r w:rsidR="002454E4">
        <w:t>corresponds</w:t>
      </w:r>
      <w:r w:rsidR="00703CA2">
        <w:t xml:space="preserve"> to a particular age; </w:t>
      </w:r>
      <w:r w:rsidR="004B1B8C">
        <w:fldChar w:fldCharType="begin"/>
      </w:r>
      <w:r w:rsidR="00B10B66">
        <w:instrText xml:space="preserve"> ADDIN ZOTERO_ITEM CSL_CITATION {"citationID":"3K8noI9C","properties":{"formattedCitation":"(Zheng et al. 1994)","plainCitation":"(Zheng et al. 1994)","noteIndex":0},"citationItems":[{"id":17993,"uris":["http://zotero.org/users/6698527/items/28CWUD2K"],"itemData":{"id":17993,"type":"article-journal","abstract":"A length-based population model was constructed for Bristol Bay red king crab, Baralithodes camtschaticeas, incorporating stochastic growth, gradual recruitment over length, and a bowl-shaped pattern for instantaneous natural mortality as a function of length. A nonlinear least squares approach was used to estimate abundance, recruitment, and natural mortality. The model was applied to abundance and catch data from 1968 to 1993. The observed population abundances fit well with the model. Natural mortality was estimated to be three to six times higher in the early 1980s than during other periods. High natural mortality coupled with high harvest rates and followed by low spawning biomass may have contributed to the collapse of the population in the early 1980s and its continued lack of recovery. The stock-recruitment data estimated from the length-based model provided a good fit to both general and autocorrelated Ricker models. The general Ricker model is supported by strong recruitment associated with intermediate levels of spawning biomass and extremely low recruitment related to low spawning stock; the autocorrelated Ricker model fit the data slightly better and is supported by the fact that extremely strong and weak recruitment occurred successively over two separate periods.","language":"en","source":"Zotero","title":"A length-based population model and stock-recruitment relationships for red king crab, Paralithodes camtschaticus, in Bristol Bay, Alaska","author":[{"family":"Zheng","given":"J"},{"family":"Murphy","given":"M C"},{"family":"Kruse","given":"G H"}],"issued":{"date-parts":[["1994"]]}}}],"schema":"https://github.com/citation-style-language/schema/raw/master/csl-citation.json"} </w:instrText>
      </w:r>
      <w:r w:rsidR="004B1B8C">
        <w:fldChar w:fldCharType="separate"/>
      </w:r>
      <w:r w:rsidR="00B10B66">
        <w:rPr>
          <w:noProof/>
        </w:rPr>
        <w:t>see Zheng et al. 1994)</w:t>
      </w:r>
      <w:r w:rsidR="004B1B8C">
        <w:fldChar w:fldCharType="end"/>
      </w:r>
      <w:r w:rsidR="003B4E62">
        <w:t xml:space="preserve">. </w:t>
      </w:r>
      <w:r w:rsidR="00935848">
        <w:t xml:space="preserve">As such, </w:t>
      </w:r>
      <w:r w:rsidR="005E465C">
        <w:t xml:space="preserve">even when the steepness of a stock recruitment relationship may be known, it is extremely difficult to define which year’s reproductive potential contributes to </w:t>
      </w:r>
      <w:r w:rsidR="00070915">
        <w:t>a particular year’s</w:t>
      </w:r>
      <w:r w:rsidR="005E465C">
        <w:t xml:space="preserve"> recruitment</w:t>
      </w:r>
      <w:r w:rsidR="00B8151D">
        <w:t xml:space="preserve"> (further complicated by the fact that recruitment to a particular size class can be from multiple cohorts)</w:t>
      </w:r>
      <w:r w:rsidR="007A5EF4">
        <w:t>, and thus, size-</w:t>
      </w:r>
      <w:r w:rsidR="006B4F8F">
        <w:t>structured</w:t>
      </w:r>
      <w:r w:rsidR="007A5EF4">
        <w:t xml:space="preserve"> assessments tend to assume mean recruitment. </w:t>
      </w:r>
    </w:p>
    <w:p w14:paraId="5C5BE6CA" w14:textId="77777777" w:rsidR="00FE5DC5" w:rsidRDefault="00FE5DC5" w:rsidP="009174C8"/>
    <w:p w14:paraId="6DAB11C0" w14:textId="352FECD2" w:rsidR="008D0862" w:rsidRDefault="008D0862" w:rsidP="009174C8">
      <w:r>
        <w:tab/>
        <w:t>In age-structured populations, the age-at-recruitment is well defined</w:t>
      </w:r>
      <w:r w:rsidR="00E278BF">
        <w:t xml:space="preserve">, and it is straightforward to accurately assign individuals to a given recruitment-age, assuming that ageing error for young ages is </w:t>
      </w:r>
      <w:r w:rsidR="0024339E">
        <w:t>small</w:t>
      </w:r>
      <w:r w:rsidR="00E278BF">
        <w:t>.</w:t>
      </w:r>
      <w:r w:rsidR="0024339E">
        <w:t xml:space="preserve"> </w:t>
      </w:r>
      <w:r>
        <w:t>However, in size-structured assessments, recruitment is size-based</w:t>
      </w:r>
      <w:r w:rsidR="00095965">
        <w:t xml:space="preserve"> given the lack of age data</w:t>
      </w:r>
      <w:r>
        <w:t xml:space="preserve">, and thus, an individual could recruit </w:t>
      </w:r>
      <w:r w:rsidR="002E2184">
        <w:t xml:space="preserve">into the population as different sizes. </w:t>
      </w:r>
      <w:r w:rsidR="0035661C">
        <w:t xml:space="preserve">As such, recruitment in size-structured assessments tend to follow some functional form (i.e., gamma) </w:t>
      </w:r>
      <w:r w:rsidR="00C9256F">
        <w:t xml:space="preserve">where </w:t>
      </w:r>
      <w:r w:rsidR="00FC3656">
        <w:t xml:space="preserve">recruitment deviations can be estimated </w:t>
      </w:r>
      <w:r w:rsidR="00666E4C">
        <w:t>annually</w:t>
      </w:r>
      <w:r w:rsidR="00FC3656">
        <w:t xml:space="preserve">, but are then partitioned out to different length classes by following some </w:t>
      </w:r>
      <w:r w:rsidR="004353C9">
        <w:t xml:space="preserve">probability function. </w:t>
      </w:r>
    </w:p>
    <w:p w14:paraId="7A30A2C2" w14:textId="77777777" w:rsidR="002E2184" w:rsidRDefault="002E2184" w:rsidP="009174C8"/>
    <w:p w14:paraId="47C5F624" w14:textId="21E6F339" w:rsidR="00D9267E" w:rsidRDefault="00D9267E" w:rsidP="009174C8">
      <w:r>
        <w:tab/>
      </w:r>
      <w:commentRangeStart w:id="9"/>
      <w:r w:rsidR="0087723C">
        <w:t xml:space="preserve">In addition to </w:t>
      </w:r>
      <w:r w:rsidR="006778CE">
        <w:t>recruitment</w:t>
      </w:r>
      <w:r w:rsidR="0087723C">
        <w:t xml:space="preserve"> related processes, </w:t>
      </w:r>
      <w:r w:rsidR="00505DFD">
        <w:t>size-structured assessments are often structured in different partitions</w:t>
      </w:r>
      <w:r w:rsidR="006778CE">
        <w:t xml:space="preserve"> (i.e., mature and immature, and new shell and old shell), which are generally not defined in most age-structured stock assessments, although note that spatial </w:t>
      </w:r>
      <w:r w:rsidR="00FF6564">
        <w:t xml:space="preserve">age-structured </w:t>
      </w:r>
      <w:r w:rsidR="006778CE">
        <w:t xml:space="preserve">stock assessments will sometimes define mature and immature partitions </w:t>
      </w:r>
      <w:r w:rsidR="00FF6564">
        <w:fldChar w:fldCharType="begin"/>
      </w:r>
      <w:r w:rsidR="009D3BE7">
        <w:instrText xml:space="preserve"> ADDIN ZOTERO_ITEM CSL_CITATION {"citationID":"kGJLjLEw","properties":{"formattedCitation":"(Goethel et al. 2023a)","plainCitation":"(Goethel et al. 2023a)","noteIndex":0},"citationItems":[{"id":10118,"uris":["http://zotero.org/users/6698527/items/JL4WPWDP"],"itemData":{"id":10118,"type":"article-journal","abstract":"Spatial population structure is a fundamental aspect of marine populations, yet it is rarely incorporated in stock assessment models. The unit stock assumption, a common feature of many assessments, is an axiom of the singlespecies modeling convention, which developed in the mid-20th century when the spatial resolution of fishery data was coarse and uncertain, computing power limited, and the impact of biocomplexity on sustainable harvest levels not well understood. Despite rapid advances along all of these research fronts in the 21st century, spatial assessments remain rarely utilized as the basis of management decision-making. A potential hindrance to broader utilization of spatial stock assessments is the lack of guidance on how to choose an appropriate spatial modeling framework for a given application. Thus, we review the types of spatial assessment models available, summarize options to parameterize population structure, offer guidance to promote the development of candidate spatial assessment models for application in management procedures, and provide a pragmatic guide for choosing a spatial assessment model given observed spatial structure, data limitations, and management concerns. A spatial assessment should match the assessment unit(s) to interdisciplinary stock identification of unit populations, adequately represent the spatial structure within an assessment unit, simultaneously model multiple interacting population units, when appropriate, and provide outputs for managers that can be used to prevent local depletion of spawning populations. As data permits, higher resolution intra-population spatial structure can be addressed to increase homogeneity within the modeled unit, while connectivity among population units may also be explicitly incorporated. Small sample sizes can limit spatial assessment applications, but incorporating novel data sources and parameterizing models efficiently (e.g., sharing parameters among spatial units, implementing habitat preference functions to improve movement dynamics, and including spatial autocorrelation) can resolve some practical constraints. Management strategy evaluation should be more widely utilized to identify minimally complex management procedures that provide robust advice, while imprecision of spatial models should be weighed against the inherent bias of spatially aggregated assessments.","archive":"y","container-title":"Fisheries Research","DOI":"10.1016/j.fishres.2023.106703","ISSN":"01657836","journalAbbreviation":"Fisheries Research","language":"en","page":"106703","source":"DOI.org (Crossref)","title":"Spatial awareness: Good practices and pragmatic recommendations for developing spatially structured stock assessments","title-short":"Spatial awareness","volume":"264","author":[{"family":"Goethel","given":"Daniel R."},{"family":"Berger","given":"Aaron M."},{"family":"Cadrin","given":"Steven X."}],"issued":{"date-parts":[["2023",8]]}}}],"schema":"https://github.com/citation-style-language/schema/raw/master/csl-citation.json"} </w:instrText>
      </w:r>
      <w:r w:rsidR="00FF6564">
        <w:fldChar w:fldCharType="separate"/>
      </w:r>
      <w:r w:rsidR="009D3BE7">
        <w:rPr>
          <w:noProof/>
        </w:rPr>
        <w:t>(Goethel et al. 2023a)</w:t>
      </w:r>
      <w:r w:rsidR="00FF6564">
        <w:fldChar w:fldCharType="end"/>
      </w:r>
      <w:r w:rsidR="00324EB2">
        <w:t xml:space="preserve">. </w:t>
      </w:r>
      <w:r w:rsidR="00257B9D">
        <w:t xml:space="preserve">Defining partitions </w:t>
      </w:r>
      <w:r w:rsidR="008C5CDC">
        <w:t xml:space="preserve">for maturity is necessary in </w:t>
      </w:r>
      <w:r w:rsidR="00547504">
        <w:t xml:space="preserve">size-structured assessments given that </w:t>
      </w:r>
      <w:r w:rsidR="00D008C6">
        <w:t xml:space="preserve">individuals can incorrectly “unmature” </w:t>
      </w:r>
      <w:r w:rsidR="003447F9">
        <w:t xml:space="preserve">if the probability of maturation for a given stage/size-class does not equate to 1, despite those individuals having matured in the previous year. </w:t>
      </w:r>
      <w:r w:rsidR="001F1BF7">
        <w:t xml:space="preserve">Furthermore, defining </w:t>
      </w:r>
      <w:r w:rsidR="005A1391">
        <w:t xml:space="preserve">maturity partitions </w:t>
      </w:r>
      <w:r w:rsidR="000D18EE">
        <w:t xml:space="preserve">is also important for recruitment </w:t>
      </w:r>
      <w:r w:rsidR="00EA2805">
        <w:t>processes because</w:t>
      </w:r>
      <w:r w:rsidR="000D18EE">
        <w:t xml:space="preserve"> it could be possible that </w:t>
      </w:r>
      <w:r w:rsidR="0066753A">
        <w:t xml:space="preserve">recruitment of a size-class has some probability of being maturity, despite that being biologically unrealistic. </w:t>
      </w:r>
      <w:r w:rsidR="00566924">
        <w:t xml:space="preserve">As such, maturity partitions can constrain recently recruited individuals to be strictly immature. </w:t>
      </w:r>
      <w:r w:rsidR="0021121B">
        <w:t xml:space="preserve">Additionally, some </w:t>
      </w:r>
      <w:r w:rsidR="004955A1">
        <w:t>crustacean</w:t>
      </w:r>
      <w:r w:rsidR="0021121B">
        <w:t xml:space="preserve"> </w:t>
      </w:r>
      <w:r w:rsidR="004955A1">
        <w:t>size-structured assessments (i.e., crabs)</w:t>
      </w:r>
      <w:r w:rsidR="0021121B">
        <w:t xml:space="preserve"> will </w:t>
      </w:r>
      <w:r w:rsidR="004955A1">
        <w:t>also define partitions for old and new-shells, given that these different partitions coul</w:t>
      </w:r>
      <w:r w:rsidR="0036026F">
        <w:t xml:space="preserve">d be defined by different molt probabilities or vital rates </w:t>
      </w:r>
      <w:r w:rsidR="00832BE5">
        <w:fldChar w:fldCharType="begin"/>
      </w:r>
      <w:r w:rsidR="00832BE5">
        <w:instrText xml:space="preserve"> ADDIN ZOTERO_ITEM CSL_CITATION {"citationID":"NjZyo6ib","properties":{"formattedCitation":"(Zheng et al. 1994)","plainCitation":"(Zheng et al. 1994)","noteIndex":0},"citationItems":[{"id":17993,"uris":["http://zotero.org/users/6698527/items/28CWUD2K"],"itemData":{"id":17993,"type":"article-journal","abstract":"A length-based population model was constructed for Bristol Bay red king crab, Baralithodes camtschaticeas, incorporating stochastic growth, gradual recruitment over length, and a bowl-shaped pattern for instantaneous natural mortality as a function of length. A nonlinear least squares approach was used to estimate abundance, recruitment, and natural mortality. The model was applied to abundance and catch data from 1968 to 1993. The observed population abundances fit well with the model. Natural mortality was estimated to be three to six times higher in the early 1980s than during other periods. High natural mortality coupled with high harvest rates and followed by low spawning biomass may have contributed to the collapse of the population in the early 1980s and its continued lack of recovery. The stock-recruitment data estimated from the length-based model provided a good fit to both general and autocorrelated Ricker models. The general Ricker model is supported by strong recruitment associated with intermediate levels of spawning biomass and extremely low recruitment related to low spawning stock; the autocorrelated Ricker model fit the data slightly better and is supported by the fact that extremely strong and weak recruitment occurred successively over two separate periods.","language":"en","source":"Zotero","title":"A length-based population model and stock-recruitment relationships for red king crab, Paralithodes camtschaticus, in Bristol Bay, Alaska","author":[{"family":"Zheng","given":"J"},{"family":"Murphy","given":"M C"},{"family":"Kruse","given":"G H"}],"issued":{"date-parts":[["1994"]]}}}],"schema":"https://github.com/citation-style-language/schema/raw/master/csl-citation.json"} </w:instrText>
      </w:r>
      <w:r w:rsidR="00832BE5">
        <w:fldChar w:fldCharType="separate"/>
      </w:r>
      <w:r w:rsidR="00832BE5">
        <w:rPr>
          <w:noProof/>
        </w:rPr>
        <w:t>(Zheng et al. 1994)</w:t>
      </w:r>
      <w:r w:rsidR="00832BE5">
        <w:fldChar w:fldCharType="end"/>
      </w:r>
      <w:r w:rsidR="00832BE5">
        <w:t xml:space="preserve">. </w:t>
      </w:r>
      <w:commentRangeEnd w:id="9"/>
      <w:r w:rsidR="000433FE">
        <w:rPr>
          <w:rStyle w:val="CommentReference"/>
        </w:rPr>
        <w:commentReference w:id="9"/>
      </w:r>
    </w:p>
    <w:p w14:paraId="217713F6" w14:textId="77777777" w:rsidR="001B3FFE" w:rsidRDefault="001B3FFE" w:rsidP="009174C8"/>
    <w:p w14:paraId="36BF8C5D" w14:textId="71403430" w:rsidR="001B3FFE" w:rsidRDefault="001B3FFE" w:rsidP="009174C8">
      <w:r>
        <w:tab/>
        <w:t xml:space="preserve">Given the reliance on size-composition data in size-structured models, catches are defined by a selectivity function that is length-based. While there is some debate in age-based models as to whether selectivity should be length-based or age-based, </w:t>
      </w:r>
      <w:r w:rsidR="00B26664">
        <w:t xml:space="preserve">it is not an </w:t>
      </w:r>
      <w:r w:rsidR="00B26664">
        <w:lastRenderedPageBreak/>
        <w:t>uncommon assumption for age-</w:t>
      </w:r>
      <w:r w:rsidR="00C44D56">
        <w:t>structured</w:t>
      </w:r>
      <w:r w:rsidR="00B26664">
        <w:t xml:space="preserve"> models to assume age-based selectivity</w:t>
      </w:r>
      <w:r w:rsidR="00D01F30">
        <w:t xml:space="preserve">, to account for differences in availability due to ontogenetic </w:t>
      </w:r>
      <w:r w:rsidR="00242B55">
        <w:t>movements</w:t>
      </w:r>
      <w:r w:rsidR="00D01F30">
        <w:t xml:space="preserve">. </w:t>
      </w:r>
      <w:r w:rsidR="00B26664">
        <w:t xml:space="preserve">However, </w:t>
      </w:r>
      <w:r w:rsidR="00242B55">
        <w:t>the estimation of age-based selectivity in size-structured models are not possible, given that there are no age-data to inform this process.</w:t>
      </w:r>
      <w:r w:rsidR="00ED3853">
        <w:t xml:space="preserve"> </w:t>
      </w:r>
      <w:commentRangeStart w:id="10"/>
      <w:r w:rsidR="00ED3853">
        <w:t xml:space="preserve">As I am not as </w:t>
      </w:r>
      <w:r w:rsidR="00C731CD">
        <w:t>familiar</w:t>
      </w:r>
      <w:r w:rsidR="00ED3853">
        <w:t xml:space="preserve"> with </w:t>
      </w:r>
      <w:r w:rsidR="00A56075">
        <w:t>crustacean</w:t>
      </w:r>
      <w:r w:rsidR="00C731CD">
        <w:t xml:space="preserve"> stocks, it is unclear to me </w:t>
      </w:r>
      <w:r w:rsidR="00A56075">
        <w:t>whether selectivity processes could be age-based (i.e., through age-based movements)</w:t>
      </w:r>
      <w:r w:rsidR="00671BAA">
        <w:t xml:space="preserve">, although such assumptions are constrained by the available data, and this issue is likely not consequential. </w:t>
      </w:r>
      <w:commentRangeEnd w:id="10"/>
      <w:r w:rsidR="000433FE">
        <w:rPr>
          <w:rStyle w:val="CommentReference"/>
        </w:rPr>
        <w:commentReference w:id="10"/>
      </w:r>
    </w:p>
    <w:p w14:paraId="78E695CA" w14:textId="77777777" w:rsidR="00CA259B" w:rsidRDefault="00CA259B" w:rsidP="009174C8"/>
    <w:p w14:paraId="3AA3D48D" w14:textId="49284F6C" w:rsidR="00CA259B" w:rsidRDefault="00CA259B" w:rsidP="009174C8">
      <w:r>
        <w:tab/>
        <w:t xml:space="preserve">Lastly, in many size-structured assessment models, </w:t>
      </w:r>
      <w:r w:rsidR="00C12F3A">
        <w:t>the timing of</w:t>
      </w:r>
      <w:r w:rsidR="0017426A">
        <w:t xml:space="preserve"> the </w:t>
      </w:r>
      <w:r w:rsidR="00EC5426">
        <w:t>occurrence</w:t>
      </w:r>
      <w:r w:rsidR="00C12F3A">
        <w:t xml:space="preserve"> </w:t>
      </w:r>
      <w:r w:rsidR="00E63A31">
        <w:t>particular</w:t>
      </w:r>
      <w:r w:rsidR="00C12F3A">
        <w:t xml:space="preserve"> events </w:t>
      </w:r>
      <w:r w:rsidR="00E63A31">
        <w:t xml:space="preserve">is fairly important </w:t>
      </w:r>
      <w:r w:rsidR="00F10CA0">
        <w:t xml:space="preserve">in driving population dynamics, and </w:t>
      </w:r>
      <w:r w:rsidR="00BD1BAD">
        <w:t>mis-specifying</w:t>
      </w:r>
      <w:r w:rsidR="00EC5426">
        <w:t xml:space="preserve"> the order in which these events occur can lead to differences in the size-structure of the population, and thus, model results. This is largely in part due to the modelling of a size-transition matrix. </w:t>
      </w:r>
      <w:r w:rsidR="00F97F6A">
        <w:t xml:space="preserve">In particular, </w:t>
      </w:r>
      <w:r w:rsidR="00D435BC">
        <w:t>the specification of</w:t>
      </w:r>
      <w:r w:rsidR="002A4140">
        <w:t xml:space="preserve"> natural mortality after growth (via size-transition matrix) and the </w:t>
      </w:r>
      <w:r w:rsidR="005B758A">
        <w:t>specification</w:t>
      </w:r>
      <w:r w:rsidR="002A4140">
        <w:t xml:space="preserve"> of natural mortality prior to growth can result in different size-structures</w:t>
      </w:r>
      <w:r w:rsidR="005B758A">
        <w:t xml:space="preserve">. Similarly, if surveys or catches were to take place following </w:t>
      </w:r>
      <w:r w:rsidR="002410F8">
        <w:t xml:space="preserve">the </w:t>
      </w:r>
      <w:r w:rsidR="00441A73">
        <w:t>definition</w:t>
      </w:r>
      <w:r w:rsidR="002410F8">
        <w:t xml:space="preserve"> of natural mortality or growth processes, it would result in differences in the expected catch-at-length, which could lead to misfits to catch </w:t>
      </w:r>
      <w:r w:rsidR="00441A73">
        <w:t>and</w:t>
      </w:r>
      <w:r w:rsidR="002410F8">
        <w:t xml:space="preserve"> composition data. </w:t>
      </w:r>
      <w:r w:rsidR="00A122F7">
        <w:t xml:space="preserve">A similar problem arises with respect to defining when maturity occurs or when recruitment occurs. </w:t>
      </w:r>
      <w:r w:rsidR="005C0007">
        <w:t>In particular</w:t>
      </w:r>
      <w:r w:rsidR="00524A7D">
        <w:t xml:space="preserve">, the </w:t>
      </w:r>
      <w:r w:rsidR="005C0007">
        <w:t>definition</w:t>
      </w:r>
      <w:r w:rsidR="00524A7D">
        <w:t xml:space="preserve"> of recruitment processes occurring prior to growth </w:t>
      </w:r>
      <w:r w:rsidR="000135C7">
        <w:t xml:space="preserve">will result in recruited individuals </w:t>
      </w:r>
      <w:r w:rsidR="00E01CA0">
        <w:t>growing within a given year</w:t>
      </w:r>
      <w:r w:rsidR="00365F2C">
        <w:t xml:space="preserve"> (i.e., growth can occur for recruited individuals, which can potentially result in </w:t>
      </w:r>
      <w:r w:rsidR="00F26586">
        <w:t xml:space="preserve">recruited </w:t>
      </w:r>
      <w:r w:rsidR="003E0199">
        <w:t>individuals</w:t>
      </w:r>
      <w:r w:rsidR="00365F2C">
        <w:t xml:space="preserve"> maturing within a given year)</w:t>
      </w:r>
      <w:r w:rsidR="00E01CA0">
        <w:t xml:space="preserve">, whereas defining recruitment to occur at the end of the year </w:t>
      </w:r>
      <w:r w:rsidR="00D53BC3">
        <w:t xml:space="preserve">will only allow individuals to grow in the following year (i.e., no growth in the terminal year). </w:t>
      </w:r>
    </w:p>
    <w:p w14:paraId="6F5D2FF0" w14:textId="77777777" w:rsidR="002E2184" w:rsidRDefault="002E2184" w:rsidP="009174C8"/>
    <w:p w14:paraId="0CF0D590" w14:textId="77777777" w:rsidR="002E2184" w:rsidRDefault="002E2184" w:rsidP="009174C8"/>
    <w:p w14:paraId="164B09E8" w14:textId="77777777" w:rsidR="005E465C" w:rsidRDefault="005E465C" w:rsidP="009174C8"/>
    <w:p w14:paraId="3D4A7F91" w14:textId="77777777" w:rsidR="00527A82" w:rsidRDefault="00527A82" w:rsidP="009174C8"/>
    <w:p w14:paraId="78F773FA" w14:textId="77777777" w:rsidR="00527A82" w:rsidRDefault="00527A82" w:rsidP="009174C8"/>
    <w:p w14:paraId="6E186223" w14:textId="77777777" w:rsidR="00527A82" w:rsidRDefault="00527A82" w:rsidP="009174C8"/>
    <w:p w14:paraId="3130D2D6" w14:textId="77777777" w:rsidR="00527A82" w:rsidRDefault="00527A82" w:rsidP="009174C8"/>
    <w:p w14:paraId="79F2721F" w14:textId="77777777" w:rsidR="00527A82" w:rsidRDefault="00527A82" w:rsidP="009174C8"/>
    <w:p w14:paraId="5A65BB95" w14:textId="77777777" w:rsidR="00527A82" w:rsidRDefault="00527A82" w:rsidP="009174C8"/>
    <w:p w14:paraId="4BCC6E4A" w14:textId="77777777" w:rsidR="00527A82" w:rsidRDefault="00527A82" w:rsidP="009174C8"/>
    <w:p w14:paraId="02334465" w14:textId="77777777" w:rsidR="00527A82" w:rsidRDefault="00527A82" w:rsidP="009174C8"/>
    <w:p w14:paraId="62D3430A" w14:textId="77777777" w:rsidR="00527A82" w:rsidRDefault="00527A82" w:rsidP="009174C8"/>
    <w:p w14:paraId="1F93C219" w14:textId="77777777" w:rsidR="00527A82" w:rsidRDefault="00527A82" w:rsidP="009174C8"/>
    <w:p w14:paraId="01A68BB8" w14:textId="77777777" w:rsidR="00527A82" w:rsidRDefault="00527A82" w:rsidP="009174C8"/>
    <w:p w14:paraId="67363254" w14:textId="77777777" w:rsidR="00527A82" w:rsidRDefault="00527A82" w:rsidP="009174C8"/>
    <w:p w14:paraId="17EA7EA4" w14:textId="77777777" w:rsidR="00527A82" w:rsidRDefault="00527A82" w:rsidP="009174C8"/>
    <w:p w14:paraId="6C3A763C" w14:textId="77777777" w:rsidR="00527A82" w:rsidRDefault="00527A82" w:rsidP="009174C8"/>
    <w:p w14:paraId="5E05B452" w14:textId="77777777" w:rsidR="00527A82" w:rsidRDefault="00527A82" w:rsidP="009174C8"/>
    <w:p w14:paraId="05B9BBED" w14:textId="77777777" w:rsidR="00527A82" w:rsidRDefault="00527A82" w:rsidP="009174C8"/>
    <w:p w14:paraId="48E42DDB" w14:textId="77777777" w:rsidR="00527A82" w:rsidRDefault="00527A82" w:rsidP="009174C8"/>
    <w:p w14:paraId="05B1EC04" w14:textId="77777777" w:rsidR="00527A82" w:rsidRDefault="00527A82" w:rsidP="009174C8"/>
    <w:p w14:paraId="4EB475B8" w14:textId="77777777" w:rsidR="00527A82" w:rsidRDefault="00527A82" w:rsidP="009174C8"/>
    <w:p w14:paraId="4D5EBCAC" w14:textId="77777777" w:rsidR="00527A82" w:rsidRPr="009174C8" w:rsidRDefault="00527A82" w:rsidP="009174C8"/>
    <w:p w14:paraId="343555D2" w14:textId="7FF4D077" w:rsidR="00557984" w:rsidRDefault="002F03C0" w:rsidP="00FB03E8">
      <w:pPr>
        <w:pStyle w:val="Heading1"/>
        <w:jc w:val="both"/>
      </w:pPr>
      <w:r>
        <w:t>Question 3</w:t>
      </w:r>
    </w:p>
    <w:p w14:paraId="28BB7611" w14:textId="77777777" w:rsidR="00527A82" w:rsidRDefault="00527A82" w:rsidP="00527A82"/>
    <w:p w14:paraId="4B66D570" w14:textId="58F96D4F" w:rsidR="00E552E2" w:rsidRDefault="004E58C4" w:rsidP="00527A82">
      <w:r>
        <w:tab/>
        <w:t xml:space="preserve">Although </w:t>
      </w:r>
      <w:r w:rsidR="00746539">
        <w:t xml:space="preserve">many data-rich stock assessments have a variety of data-sources that </w:t>
      </w:r>
      <w:r w:rsidR="00E552E2">
        <w:t xml:space="preserve">help inform the estimation of the scale of the population, changes in abundance, and fishery processes, simplifying assumptions are often necessitated, </w:t>
      </w:r>
      <w:r w:rsidR="00C3269F">
        <w:t xml:space="preserve">which can be due to institutional inertia, legacy </w:t>
      </w:r>
      <w:r w:rsidR="006E27CE">
        <w:t xml:space="preserve">practices, or </w:t>
      </w:r>
      <w:r w:rsidR="007221CC">
        <w:t xml:space="preserve">concerns with respect to overparameterization. </w:t>
      </w:r>
    </w:p>
    <w:p w14:paraId="71B702BC" w14:textId="77777777" w:rsidR="002030F7" w:rsidRDefault="002030F7" w:rsidP="00527A82"/>
    <w:p w14:paraId="673C6933" w14:textId="687A1A37" w:rsidR="00E552E2" w:rsidRDefault="002030F7" w:rsidP="00527A82">
      <w:r>
        <w:tab/>
        <w:t xml:space="preserve">Many data-rich stock assessments </w:t>
      </w:r>
      <w:r w:rsidR="00C36A2A">
        <w:t xml:space="preserve">in Alaska </w:t>
      </w:r>
      <w:r>
        <w:t xml:space="preserve">(which I </w:t>
      </w:r>
      <w:commentRangeStart w:id="11"/>
      <w:r>
        <w:t>will define as Tier 3 or above</w:t>
      </w:r>
      <w:commentRangeEnd w:id="11"/>
      <w:r w:rsidR="00B72501">
        <w:rPr>
          <w:rStyle w:val="CommentReference"/>
        </w:rPr>
        <w:commentReference w:id="11"/>
      </w:r>
      <w:r>
        <w:t>) continue to assume mean recruitment</w:t>
      </w:r>
      <w:r w:rsidR="008228BA">
        <w:t>, where annual deviations are estimated about a mean level of recruitment</w:t>
      </w:r>
      <w:r w:rsidR="00FE7C1B">
        <w:t>. While the</w:t>
      </w:r>
      <w:r w:rsidR="00B41B7C">
        <w:t xml:space="preserve">re is often an </w:t>
      </w:r>
      <w:r w:rsidR="001B6E12">
        <w:t xml:space="preserve">argument as to whether recruitment is driven by </w:t>
      </w:r>
      <w:r w:rsidR="00D00978">
        <w:t xml:space="preserve">changes in </w:t>
      </w:r>
      <w:r w:rsidR="00051BD6">
        <w:t>reproductive potential (i.e., spawning stock biomass)</w:t>
      </w:r>
      <w:r w:rsidR="00883F49">
        <w:t xml:space="preserve"> or </w:t>
      </w:r>
      <w:r w:rsidR="00EA3AAA">
        <w:t xml:space="preserve">changes due to environmental conditions, from a first principles </w:t>
      </w:r>
      <w:r w:rsidR="00073C23">
        <w:t>perspective</w:t>
      </w:r>
      <w:r w:rsidR="005E76E2">
        <w:t xml:space="preserve">, </w:t>
      </w:r>
      <w:r w:rsidR="00953EA6">
        <w:t xml:space="preserve">if </w:t>
      </w:r>
      <w:r w:rsidR="009F361B">
        <w:t xml:space="preserve">reproductive potential is reduced to a level beyond </w:t>
      </w:r>
      <w:r w:rsidR="00C63C42">
        <w:t xml:space="preserve">which the stock can support itself (i.e., recruitment overfishing), it is likely that recruitment will be impaired, and hence the presence of a stock recruitment relationship. </w:t>
      </w:r>
      <w:r w:rsidR="00B13D57">
        <w:t xml:space="preserve">While from a modelling perspective, this assumption might not be as critical (i.e., abundance and recruitment can still be adequately estimated), </w:t>
      </w:r>
      <w:r w:rsidR="00C80624">
        <w:t xml:space="preserve">assuming mean recruitment for </w:t>
      </w:r>
      <w:r w:rsidR="00C864BF">
        <w:t xml:space="preserve">population projections and </w:t>
      </w:r>
      <w:r w:rsidR="007B204C">
        <w:t xml:space="preserve">stock rebuilding plans can </w:t>
      </w:r>
      <w:r w:rsidR="00F35915">
        <w:t xml:space="preserve">be problematic. </w:t>
      </w:r>
      <w:r w:rsidR="007310CF">
        <w:t xml:space="preserve">As an example, when a rebuilding plan is considered and mean recruitment is assumed, </w:t>
      </w:r>
      <w:r w:rsidR="00997F40">
        <w:t>there is no benefit to rebuilding the stock to a particular biomass level</w:t>
      </w:r>
      <w:r w:rsidR="00A43DA6">
        <w:t xml:space="preserve"> with respect to its ability to produce a higher level of recruitment, from a modelling perspective</w:t>
      </w:r>
      <w:r w:rsidR="00A915CB">
        <w:t xml:space="preserve"> (i.e., because </w:t>
      </w:r>
      <w:r w:rsidR="00681F45">
        <w:t>recruitment is independent of stock size)</w:t>
      </w:r>
      <w:r w:rsidR="005271E1">
        <w:t xml:space="preserve">, and harvest of the stock should be allowed, </w:t>
      </w:r>
      <w:r w:rsidR="00814545">
        <w:t>even when the stock remains at low levels</w:t>
      </w:r>
      <w:r w:rsidR="00AE62BA">
        <w:t xml:space="preserve"> (i.e., there is no recruitment overfishing)</w:t>
      </w:r>
      <w:r w:rsidR="00814545">
        <w:t xml:space="preserve">. However, </w:t>
      </w:r>
      <w:r w:rsidR="009E360C">
        <w:t>the</w:t>
      </w:r>
      <w:r w:rsidR="00814545">
        <w:t xml:space="preserve"> perception </w:t>
      </w:r>
      <w:r w:rsidR="00AC271E">
        <w:t>of a particular stock rebuilding plan</w:t>
      </w:r>
      <w:r w:rsidR="00EE618D">
        <w:t xml:space="preserve"> </w:t>
      </w:r>
      <w:r w:rsidR="00814545">
        <w:t xml:space="preserve">can </w:t>
      </w:r>
      <w:r w:rsidR="007B33D7">
        <w:t>differ from those assuming mean recruitment,</w:t>
      </w:r>
      <w:r w:rsidR="00814545">
        <w:t xml:space="preserve"> if either compensatory or depensatory dynamics are present. </w:t>
      </w:r>
      <w:r w:rsidR="00D900AE">
        <w:t xml:space="preserve">Thus, </w:t>
      </w:r>
      <w:r w:rsidR="0066509F">
        <w:t xml:space="preserve">while </w:t>
      </w:r>
      <w:r w:rsidR="00143095">
        <w:t xml:space="preserve">the assumption of </w:t>
      </w:r>
      <w:r w:rsidR="0066509F">
        <w:t>mean recruitment likely adequately estimates an</w:t>
      </w:r>
      <w:r w:rsidR="00CD7683">
        <w:t>nual deviations</w:t>
      </w:r>
      <w:r w:rsidR="00810042">
        <w:t xml:space="preserve"> (</w:t>
      </w:r>
      <w:r w:rsidR="004D6A7B">
        <w:t>likely depends</w:t>
      </w:r>
      <w:r w:rsidR="00810042">
        <w:t xml:space="preserve"> on the value of</w:t>
      </w:r>
      <w:r w:rsidR="00C14F01">
        <w:t xml:space="preserve"> the variance for</w:t>
      </w:r>
      <w:r w:rsidR="00810042">
        <w:t xml:space="preserve"> recruitment variability)</w:t>
      </w:r>
      <w:r w:rsidR="00CD7683">
        <w:t xml:space="preserve">, </w:t>
      </w:r>
      <w:r w:rsidR="000D53CB">
        <w:t xml:space="preserve">it can lead to misleading </w:t>
      </w:r>
      <w:r w:rsidR="00810042">
        <w:t xml:space="preserve">rebuilding plans. </w:t>
      </w:r>
      <w:r w:rsidR="00B37B72">
        <w:t xml:space="preserve">From </w:t>
      </w:r>
      <w:r w:rsidR="001F4013">
        <w:t xml:space="preserve">the perspective of both estimation and population projections, </w:t>
      </w:r>
      <w:r w:rsidR="0010556F">
        <w:t xml:space="preserve">the use of steepness priors derived from </w:t>
      </w:r>
      <w:r w:rsidR="004B69D1">
        <w:t xml:space="preserve">life-history meta-analysis </w:t>
      </w:r>
      <w:r w:rsidR="0010556F">
        <w:t>can be a potential solution to these issues, as well as sensitivity test for alternative steepness values</w:t>
      </w:r>
      <w:r w:rsidR="00C11D38">
        <w:t xml:space="preserve">. </w:t>
      </w:r>
    </w:p>
    <w:p w14:paraId="343622A0" w14:textId="77777777" w:rsidR="00B13D57" w:rsidRDefault="00B13D57" w:rsidP="00527A82"/>
    <w:p w14:paraId="6B3049A2" w14:textId="5E8EBB08" w:rsidR="00D46983" w:rsidRDefault="00315214" w:rsidP="00527A82">
      <w:r>
        <w:tab/>
      </w:r>
      <w:commentRangeStart w:id="12"/>
      <w:r>
        <w:t>Another common assumption with many data-rich stock assessments is that vital rates are homogenous</w:t>
      </w:r>
      <w:r w:rsidR="00A6273C">
        <w:t xml:space="preserve"> within a defined stock boundary, </w:t>
      </w:r>
      <w:r w:rsidR="00392ED8">
        <w:t xml:space="preserve">no movement occurs, </w:t>
      </w:r>
      <w:r w:rsidR="003C77BE">
        <w:t xml:space="preserve">and </w:t>
      </w:r>
      <w:r w:rsidR="00F46C73">
        <w:t>that all individuals are well-mixed in the population</w:t>
      </w:r>
      <w:commentRangeEnd w:id="12"/>
      <w:r w:rsidR="00B72501">
        <w:rPr>
          <w:rStyle w:val="CommentReference"/>
        </w:rPr>
        <w:commentReference w:id="12"/>
      </w:r>
      <w:r w:rsidR="00F46C73">
        <w:t xml:space="preserve">. </w:t>
      </w:r>
      <w:r w:rsidR="00F800A4">
        <w:t>However, this assumption is seldom true</w:t>
      </w:r>
      <w:r w:rsidR="00DD0EEE">
        <w:t xml:space="preserve">. For example, differential fishing mortality across </w:t>
      </w:r>
      <w:r w:rsidR="005D11CF">
        <w:t xml:space="preserve">harvest </w:t>
      </w:r>
      <w:r w:rsidR="00603C1A">
        <w:t>areas within a given spatial domain can result in heterogenous demograph</w:t>
      </w:r>
      <w:r w:rsidR="00D818E3">
        <w:t>y (i.e., age-structure differs between areas</w:t>
      </w:r>
      <w:r w:rsidR="00080AB4">
        <w:t xml:space="preserve"> due to </w:t>
      </w:r>
      <w:r w:rsidR="0048572C">
        <w:t>disproportionate</w:t>
      </w:r>
      <w:r w:rsidR="00080AB4">
        <w:t xml:space="preserve"> fishing in areas closer to ports</w:t>
      </w:r>
      <w:r w:rsidR="00D818E3">
        <w:t xml:space="preserve">), which </w:t>
      </w:r>
      <w:r w:rsidR="001E2F17">
        <w:t xml:space="preserve">can result in bias </w:t>
      </w:r>
      <w:r w:rsidR="0043749C">
        <w:t xml:space="preserve">in stock assessment results </w:t>
      </w:r>
      <w:r w:rsidR="00B32E5B">
        <w:fldChar w:fldCharType="begin"/>
      </w:r>
      <w:r w:rsidR="008A3CD9">
        <w:instrText xml:space="preserve"> ADDIN ZOTERO_ITEM CSL_CITATION {"citationID":"4avz0E8t","properties":{"formattedCitation":"(Cope and Punt 2011; McGilliard et al. 2015)","plainCitation":"(Cope and Punt 2011; McGilliard et al. 2015)","noteIndex":0},"citationItems":[{"id":2870,"uris":["http://zotero.org/users/6698527/items/YUA4LC3Y"],"itemData":{"id":2870,"type":"article-journal","abstract":"Spatial homogeneity is the exception, not the rule, for many marine populations. Data limitations or biological knowledge gaps, though, often drive the assumption of limited stock structuring; the subsequent mismatch of model spatial scale and biological stock structure may compromise management goals. Spatial considerations thus remain a major challenge in providing managers with the best information for responsible and responsive management. This study uses simulation testing to offer a quantitative evaluation of spatial stock structure assumptions on the performance of stock assessments relative to management scales. Catch histories, not biological differences, are used to create stock structure. Simulation testing is based on an operating model of ‘true’ population states of nature that vary only in catch history across 9 regions. Stock assessments under various data scenarios are then performed on regions either as one aggregated assessment, or at ﬁner area scales deﬁned by zonal catch differences. The median absolute relative error of the terminal spawning biomass depletion is used as a performance statistic. One area stock assessments demonstrated low bias and high precision under all catch scenarios when stock structure is ignored, but perform poorly when applied to areas with differing regional catch histories. Separate area assessments grouped by zonal catch differences performed best under these circumstances, despite lower data quality, indicating the importance of identifying stock structure for management purposes. We suggest a focus on explicitly deﬁning management units prior to conducting stock assessments with a concomitant resolve to increase data provisions at the resolution of management needs.","container-title":"Fisheries Research","DOI":"10.1016/j.fishres.2010.10.002","ISSN":"01657836","issue":"1-3","journalAbbreviation":"Fisheries Research","language":"en","page":"22-38","source":"DOI.org (Crossref)","title":"Reconciling stock assessment and management scales under conditions of spatially varying catch histories","volume":"107","author":[{"family":"Cope","given":"Jason M."},{"family":"Punt","given":"André E."}],"issued":{"date-parts":[["2011",1]]}}},{"id":10985,"uris":["http://zotero.org/users/6698527/items/FBGX4XRL"],"itemData":{"id":10985,"type":"article-journal","abstract":"Some ﬁsh stock assessments are conducted in regions that contain no-take marine reserves (NTMRs). NTMRs are expected to lead to spatial heterogeneity in ﬁsh biomass by allowing a buildup of biomass inside their borders while ﬁshing pressure occurs outside. Stock assessments do not typically account for spatial heterogeneity caused by NTMRs, which may lead to biased estimates of biomass. Simulation modeling is used to analyze the ability of several stock assessment conﬁgurations to estimate current biomass after the implementation of a single, large NTMR. Age-structured spatial operating models with three patterns of ontogenetic movement are used to represent the “true” population dynamics. Results show that assessing populations as a single stock with use of ﬁshery catch-rate data and without accounting for the NTMR results in severe underestimation of biomass for two of the movement patterns. Omitting ﬁshery catch-rate data or allowing time-varying dome-shaped selectivity after NTMR implementation leads to improved estimates of current biomass, but severe bias in estimated trends in biomass over time. Performing separate assessments for ﬁshed areas and NTMRs leads to improved estimation performance in the absence of movement among assessment areas, but can severely overestimate biomass otherwise. Performing a spatial assessment with estimation of movement parameters among areas was found to be the best way to assess a species, even when movement patterns were unknown. However, future work should explore the performance of spatial assessments when catchability varies among areas.","container-title":"Canadian Journal of Fisheries and Aquatic Sciences","DOI":"10.1139/cjfas-2013-0364","ISSN":"0706-652X, 1205-7533","issue":"2","journalAbbreviation":"Can. J. Fish. Aquat. Sci.","language":"en","page":"262-280","source":"DOI.org (Crossref)","title":"Accounting for marine reserves using spatial stock assessments","volume":"72","author":[{"family":"McGilliard","given":"Carey R."},{"family":"Punt","given":"André E."},{"family":"Methot","given":"Richard D."},{"family":"Hilborn","given":"Ray"}],"editor":[{"family":"Jacobson","given":"Larry"}],"issued":{"date-parts":[["2015",2]]}}}],"schema":"https://github.com/citation-style-language/schema/raw/master/csl-citation.json"} </w:instrText>
      </w:r>
      <w:r w:rsidR="00B32E5B">
        <w:fldChar w:fldCharType="separate"/>
      </w:r>
      <w:r w:rsidR="008A3CD9">
        <w:rPr>
          <w:noProof/>
        </w:rPr>
        <w:t>(Cope and Punt 2011; McGilliard et al. 2015)</w:t>
      </w:r>
      <w:r w:rsidR="00B32E5B">
        <w:fldChar w:fldCharType="end"/>
      </w:r>
      <w:r w:rsidR="00E552E2">
        <w:t xml:space="preserve"> </w:t>
      </w:r>
      <w:r w:rsidR="00B32E5B">
        <w:t xml:space="preserve">if such dynamics are not adequately accounted for. </w:t>
      </w:r>
      <w:r w:rsidR="00BB4B5D">
        <w:t xml:space="preserve">Furthermore, </w:t>
      </w:r>
      <w:r w:rsidR="004F59E6">
        <w:t xml:space="preserve">movement likely occurs </w:t>
      </w:r>
      <w:r w:rsidR="00FA018C">
        <w:t>heterogeneously</w:t>
      </w:r>
      <w:r w:rsidR="004F59E6">
        <w:t xml:space="preserve"> within areas (</w:t>
      </w:r>
      <w:r w:rsidR="00A84CFD">
        <w:t>i.e., more movement towards favorable feeding areas, or ontogenetic movements</w:t>
      </w:r>
      <w:r w:rsidR="005A7B33">
        <w:t xml:space="preserve">, </w:t>
      </w:r>
      <w:r w:rsidR="003076D6">
        <w:t>both of which will result</w:t>
      </w:r>
      <w:r w:rsidR="005A7B33">
        <w:t xml:space="preserve"> in </w:t>
      </w:r>
      <w:r w:rsidR="00421664">
        <w:t xml:space="preserve">a </w:t>
      </w:r>
      <w:r w:rsidR="00DF7F97">
        <w:t>heterogeneous population distribution</w:t>
      </w:r>
      <w:r w:rsidR="00A84CFD">
        <w:t>)</w:t>
      </w:r>
      <w:r w:rsidR="00FA018C">
        <w:t xml:space="preserve">, which can similarly </w:t>
      </w:r>
      <w:r w:rsidR="00FA018C">
        <w:lastRenderedPageBreak/>
        <w:t>lead to biases in population trajectories</w:t>
      </w:r>
      <w:r w:rsidR="00362AD5">
        <w:t xml:space="preserve"> and localized depletion, </w:t>
      </w:r>
      <w:r w:rsidR="00FA018C">
        <w:t xml:space="preserve">if </w:t>
      </w:r>
      <w:r w:rsidR="00F11F7C">
        <w:t>such</w:t>
      </w:r>
      <w:r w:rsidR="00FA018C">
        <w:t xml:space="preserve"> processes are not accounted for </w:t>
      </w:r>
      <w:r w:rsidR="00254790">
        <w:fldChar w:fldCharType="begin"/>
      </w:r>
      <w:r w:rsidR="00254790">
        <w:instrText xml:space="preserve"> ADDIN ZOTERO_ITEM CSL_CITATION {"citationID":"MTkKT3Ox","properties":{"formattedCitation":"(Goethel et al. 2021; Bosley et al. 2022)","plainCitation":"(Goethel et al. 2021; Bosley et al. 2022)","noteIndex":0},"citationItems":[{"id":1089,"uris":["http://zotero.org/users/6698527/items/GIKYQU6W"],"itemData":{"id":1089,"type":"article-journal","abstract":"Understanding spatial population structure and biocomplexity is critical for determining a species’ resilience to environmental and anthropogenic perturbations. However, integrated population models (IPMs) used to develop management advice for harvested populations have been slow to incorporate spatial dynamics. Therefore, limited research has been devoted to understanding the reliability of movement parameter estimation in spatial population models, especially for spatially dynamic marine fish populations. We implemented a spatial simulation–estimation framework that emulated a generic marine fish metapopulation to explore the impact of ontogenetic movement and climate-induced distributional shifts between two populations. The robustness of spatially stratified IPMs was explored across a range of movement parametrizations, including ignoring connectivity or estimating movement with various levels of complexity. Ignoring connectivity was detrimental to accurate estimation of population-specific biomass, while implementing spatial IPMs with intermediate levels of complexity (e.g. estimating movement in two-year and two-age blocks) performed best when no a priori information about underlying movement was available. One-way distributional shifts mimicking climate-induced poleward migrations presented the greatest estimation difficulties, but the incorporation of auxiliary information on connectivity (e.g. tag-recapture data) reduced bias. The continued development of spatially stratified modelling approaches should allow harvested resources to be better utilized without increased risk. Additionally, expanded collection and incorporation of unique spatially explicit data will enhance the robustness of IPMs in the future.","container-title":"Fish and Fisheries","DOI":"10.1111/faf.12510","ISSN":"1467-2960, 1467-2979","issue":"1","journalAbbreviation":"Fish Fish","language":"en","page":"141-160","source":"DOI.org (Crossref)","title":"Where do you think you’re going? Accounting for ontogenetic and climate</w:instrText>
      </w:r>
      <w:r w:rsidR="00254790">
        <w:rPr>
          <w:rFonts w:ascii="Cambria Math" w:hAnsi="Cambria Math" w:cs="Cambria Math"/>
        </w:rPr>
        <w:instrText>‐</w:instrText>
      </w:r>
      <w:r w:rsidR="00254790">
        <w:instrText xml:space="preserve">induced movement in spatially stratified integrated population assessment models","title-short":"Where do you think you’re going?","volume":"22","author":[{"family":"Goethel","given":"Daniel R."},{"family":"Bosley","given":"Katelyn M."},{"family":"Langseth","given":"Brian J."},{"family":"Deroba","given":"Jonathan J."},{"family":"Berger","given":"Aaron M."},{"family":"Hanselman","given":"Dana H."},{"family":"Schueller","given":"Amy M."}],"issued":{"date-parts":[["2021",1]]}}},{"id":2230,"uris":["http://zotero.org/users/6698527/items/K7EWIXBX"],"itemData":{"id":2230,"type":"article-journal","abstract":"Spatially stratified integrated population models (IPMs) can account for fine-­scale demographic processes and support spatial management for complex, heterogeneous populations. Although spatial IPMs may provide a more realistic representation of true population dynamics, few studies have evaluated the consequences associated with incorrect assumptions regarding population structure and connectivity. We utilized a simulation-­estimation framework to explore how mismatches between the true population structure (i.e. uniform, single population with spatial heterogeneity or metapopulation) and various parametrizations of an IPM (i.e. panmictic, fleets-­as-­ areas or a spatially explicit, tag-­integrated model) impacted resultant fish population estimates. When population structure was incorrectly specified in the IPM, parameter estimates were generally unbiased at the system level, but were often biased for sub-­areas. Correctly specifying population structure in spatial IPMs led to strong performance, whereas incorrectly specified spatial IPMs performed adequately (and better than spatially aggregated counterparts). Allowing for flexible parametrization of movement rates (e.g. estimating age-­varying values) was more important than correctly identifying the population structure, and incorporation of tag-­recapture data helped movement estimation. Our results elucidate how incorrect population structure assumptions can influence the estimation of key parameters of spatial IPMs, while indicating that, even if incorrectly specified, spatial IPMs can adequately support spatial management decisions.","container-title":"Fish and Fisheries","DOI":"10.1111/faf.12616","ISSN":"1467-2960, 1467-2979","issue":"2","journalAbbreviation":"Fish and Fisheries","language":"en","page":"294-315","source":"DOI.org (Crossref)","title":"Finding the perfect mismatch: Evaluating misspecification of population structure within spatially explicit integrated population models","title-short":"Finding the perfect mismatch","volume":"23","author":[{"family":"Bosley","given":"Katelyn M."},{"family":"Schueller","given":"Amy M."},{"family":"Goethel","given":"Daniel R."},{"family":"Hanselman","given":"Dana H."},{"family":"Fenske","given":"Kari H."},{"family":"Berger","given":"Aaron M."},{"family":"Deroba","given":"Jonathan J."},{"family":"Langseth","given":"Brian J."}],"issued":{"date-parts":[["2022",3]]}}}],"schema":"https://github.com/citation-style-language/schema/raw/master/csl-citation.json"} </w:instrText>
      </w:r>
      <w:r w:rsidR="00254790">
        <w:fldChar w:fldCharType="separate"/>
      </w:r>
      <w:r w:rsidR="00254790">
        <w:rPr>
          <w:noProof/>
        </w:rPr>
        <w:t>(Goethel et al. 2021; Bosley et al. 2022)</w:t>
      </w:r>
      <w:r w:rsidR="00254790">
        <w:fldChar w:fldCharType="end"/>
      </w:r>
      <w:r w:rsidR="00721649">
        <w:t xml:space="preserve"> </w:t>
      </w:r>
      <w:commentRangeStart w:id="13"/>
      <w:r w:rsidR="00721649">
        <w:t>T</w:t>
      </w:r>
      <w:r w:rsidR="00736036">
        <w:t xml:space="preserve">here </w:t>
      </w:r>
      <w:r w:rsidR="008A3CD9">
        <w:t xml:space="preserve">is generally adequate information </w:t>
      </w:r>
      <w:r w:rsidR="008D1DC5">
        <w:t>for these more data-rich assessments</w:t>
      </w:r>
      <w:r w:rsidR="00770456">
        <w:t xml:space="preserve"> (i.e., mark-recapture data</w:t>
      </w:r>
      <w:r w:rsidR="00AF41A2">
        <w:t xml:space="preserve"> and </w:t>
      </w:r>
      <w:r w:rsidR="00770456">
        <w:t>age-composition data)</w:t>
      </w:r>
      <w:r w:rsidR="00721649">
        <w:t xml:space="preserve"> to begi</w:t>
      </w:r>
      <w:r w:rsidR="00770456">
        <w:t xml:space="preserve">n </w:t>
      </w:r>
      <w:r w:rsidR="006874CC">
        <w:t>the integration of spatially-explicit stock assessments</w:t>
      </w:r>
      <w:r w:rsidR="00FD1B9D">
        <w:t xml:space="preserve">, although this is seldom done, </w:t>
      </w:r>
      <w:r w:rsidR="00174AC0">
        <w:t>li</w:t>
      </w:r>
      <w:r w:rsidR="001B0C70">
        <w:t>kely attributed to</w:t>
      </w:r>
      <w:r w:rsidR="00770456">
        <w:t xml:space="preserve"> institutional inertia</w:t>
      </w:r>
      <w:r w:rsidR="00174AC0">
        <w:t xml:space="preserve">, </w:t>
      </w:r>
      <w:r w:rsidR="00770456">
        <w:t>concerns with over-parameterization</w:t>
      </w:r>
      <w:r w:rsidR="00B92FF0">
        <w:t xml:space="preserve">, and a </w:t>
      </w:r>
      <w:r w:rsidR="00F262AC">
        <w:t>lack</w:t>
      </w:r>
      <w:r w:rsidR="00B92FF0">
        <w:t xml:space="preserve"> of defined </w:t>
      </w:r>
      <w:r w:rsidR="005905AF">
        <w:t>criteria for reviewing spatial stock assessments</w:t>
      </w:r>
      <w:r w:rsidR="00B92FF0">
        <w:t xml:space="preserve"> </w:t>
      </w:r>
      <w:r w:rsidR="00770456">
        <w:fldChar w:fldCharType="begin"/>
      </w:r>
      <w:r w:rsidR="00770456">
        <w:instrText xml:space="preserve"> ADDIN ZOTERO_ITEM CSL_CITATION {"citationID":"A4FiUD4J","properties":{"formattedCitation":"(Berger et al. 2017)","plainCitation":"(Berger et al. 2017)","noteIndex":0},"citationItems":[{"id":22354,"uris":["http://zotero.org/users/6698527/items/FULEBQ49"],"itemData":{"id":22354,"type":"article-journal","abstract":"Fishery management decisions are commonly guided by stock assessment models that aggregate outputs across the spatial domain of the species. With reﬁned understanding of spatial population structures, scientists have begun to address how spatiotemporal mismatches among the scale of ecological processes, data collection programs, and stock assessment methods (or assumptions) inﬂuence the reliability and, ultimately, appropriateness of regional ﬁshery management (e.g., assigning regional quotas). Development and evaluation of spatial modeling techniques to improve ﬁsheries assessment and management have increased rapidly in recent years. We overview the historical context of spatial models in ﬁsheries science, highlight recent advances in spatial modeling, and discuss how spatial models have been incorporated into the management process. Despite limited examples where spatial assessment models are used as the basis for management advice, continued investment in ﬁne-scale data collection and associated spatial analyses will improve integration of spatial dynamics and ecosystem-level interactions in stock assessment. In the near future, spatiotemporal ﬁsheries management advice will increasingly rely on ﬁne-scale outputs from spatial analyses.","container-title":"Canadian Journal of Fisheries and Aquatic Sciences","DOI":"10.1139/cjfas-2017-0150","ISSN":"0706-652X, 1205-7533","issue":"11","journalAbbreviation":"Can. J. Fish. Aquat. Sci.","language":"en","license":"http://www.nrcresearchpress.com/page/about/CorporateTextAndDataMining","page":"1698-1716","source":"DOI.org (Crossref)","title":"Space oddity: The mission for spatial integration","title-short":"Space oddity","volume":"74","author":[{"family":"Berger","given":"Aaron M."},{"family":"Goethel","given":"Daniel R."},{"family":"Lynch","given":"Patrick D."},{"family":"Quinn","given":"Terrance"},{"family":"Mormede","given":"Sophie"},{"family":"McKenzie","given":"Jeremy"},{"family":"Dunn","given":"Alistair"}],"issued":{"date-parts":[["2017",11]]}}}],"schema":"https://github.com/citation-style-language/schema/raw/master/csl-citation.json"} </w:instrText>
      </w:r>
      <w:r w:rsidR="00770456">
        <w:fldChar w:fldCharType="separate"/>
      </w:r>
      <w:r w:rsidR="00770456">
        <w:rPr>
          <w:noProof/>
        </w:rPr>
        <w:t>(Berger et al. 2017)</w:t>
      </w:r>
      <w:r w:rsidR="00770456">
        <w:fldChar w:fldCharType="end"/>
      </w:r>
      <w:r w:rsidR="00EA05BF">
        <w:t>.</w:t>
      </w:r>
      <w:commentRangeEnd w:id="13"/>
      <w:r w:rsidR="00BB042F">
        <w:rPr>
          <w:rStyle w:val="CommentReference"/>
        </w:rPr>
        <w:commentReference w:id="13"/>
      </w:r>
      <w:r w:rsidR="00EA05BF">
        <w:t xml:space="preserve"> </w:t>
      </w:r>
      <w:r w:rsidR="00AC007C">
        <w:t xml:space="preserve">While I recognize </w:t>
      </w:r>
      <w:r w:rsidR="00350D5F">
        <w:t xml:space="preserve">that single-area stock assessments </w:t>
      </w:r>
      <w:r w:rsidR="005D2D92">
        <w:t xml:space="preserve">also driven by political and management boundaries, I </w:t>
      </w:r>
      <w:r w:rsidR="0068533C">
        <w:t>believe</w:t>
      </w:r>
      <w:r w:rsidR="00AF2C93">
        <w:t xml:space="preserve"> that continued development of research-</w:t>
      </w:r>
      <w:r w:rsidR="00A53A00">
        <w:t>oriented</w:t>
      </w:r>
      <w:r w:rsidR="009D36AC">
        <w:t xml:space="preserve"> </w:t>
      </w:r>
      <w:r w:rsidR="002A03A0">
        <w:t>spatially explicit</w:t>
      </w:r>
      <w:r w:rsidR="00AF2C93">
        <w:t xml:space="preserve"> models</w:t>
      </w:r>
      <w:r w:rsidR="00477136">
        <w:t xml:space="preserve"> (</w:t>
      </w:r>
      <w:r w:rsidR="00C224AE">
        <w:t>particularly using real-world data)</w:t>
      </w:r>
      <w:r w:rsidR="00AF2C93">
        <w:t xml:space="preserve"> </w:t>
      </w:r>
      <w:r w:rsidR="00A53A00">
        <w:t xml:space="preserve">is the solution </w:t>
      </w:r>
      <w:r w:rsidR="002F5735">
        <w:t xml:space="preserve">for moving away from the </w:t>
      </w:r>
      <w:r w:rsidR="00350D5F">
        <w:t>assumption</w:t>
      </w:r>
      <w:r w:rsidR="002F5735">
        <w:t xml:space="preserve"> of a single stock, </w:t>
      </w:r>
      <w:r w:rsidR="002A03A0">
        <w:t xml:space="preserve">which will allow us to explicitly </w:t>
      </w:r>
      <w:r w:rsidR="004C67BA">
        <w:t>account for</w:t>
      </w:r>
      <w:r w:rsidR="00250078">
        <w:t xml:space="preserve"> population heterogeneity. </w:t>
      </w:r>
      <w:r w:rsidR="009C3228">
        <w:t>Additionally, even within single-area assessments, it is now feasible to account for</w:t>
      </w:r>
      <w:r w:rsidR="00387F8F">
        <w:t xml:space="preserve"> potential</w:t>
      </w:r>
      <w:r w:rsidR="009C3228">
        <w:t xml:space="preserve"> movement dynamics </w:t>
      </w:r>
      <w:r w:rsidR="00301EAA">
        <w:t>(</w:t>
      </w:r>
      <w:r w:rsidR="006D7D66">
        <w:t xml:space="preserve">i.e., </w:t>
      </w:r>
      <w:r w:rsidR="00301EAA">
        <w:t xml:space="preserve">movement into or outside the modelled area) </w:t>
      </w:r>
      <w:r w:rsidR="009C3228">
        <w:t>by allowing for process variation in the ex</w:t>
      </w:r>
      <w:r w:rsidR="001D655D">
        <w:t>ponential mortality model, although this approach has yet to be thoroughly evaluated, and more consideration</w:t>
      </w:r>
      <w:r w:rsidR="00D4111E">
        <w:t xml:space="preserve"> of this approach</w:t>
      </w:r>
      <w:r w:rsidR="001D655D">
        <w:t xml:space="preserve"> is warranted </w:t>
      </w:r>
      <w:r w:rsidR="00D4111E">
        <w:fldChar w:fldCharType="begin"/>
      </w:r>
      <w:r w:rsidR="00D4111E">
        <w:instrText xml:space="preserve"> ADDIN ZOTERO_ITEM CSL_CITATION {"citationID":"5Jr9h1CF","properties":{"formattedCitation":"(Stock and Miller 2021)","plainCitation":"(Stock and Miller 2021)","noteIndex":0},"citationItems":[{"id":954,"uris":["http://zotero.org/users/6698527/items/GXDA27PP"],"itemData":{"id":954,"type":"article-journal","abstract":"The rapid changes observed in many marine ecosystems that support fisheries pose a challenge to stock assessment and management predicated on time-invariant productivity and considering species in isolation. In single-species assessments, two main approaches have been used to account for productivity changes: allowing biological parameters to vary stochastically over time (empirical), or explicitly linking population processes such as recruitment (R) or natural mortality (M) to environmental covariates (mechanistic). Here, we describe the Woods Hole Assessment Model (WHAM) framework and software package, which combines these two ap­ proaches. WHAM can estimate time- and age-varying random effects on annual transitions in numbers at age (NAA), M, and selectivity, as well as fit environmental time-series with process and observation errors, missing data, and nonlinear links to R and M. WHAM can also be configured as a traditional statistical catch-at-age (SCAA) model in order to easily bridge from status quo models and test them against models with state-space and environmental effects, all within a single framework.","container-title":"Fisheries Research","DOI":"10.1016/j.fishres.2021.105967","ISSN":"01657836","journalAbbreviation":"Fisheries Research","language":"en","page":"105967","source":"DOI.org (Crossref)","title":"The Woods Hole Assessment Model (WHAM): A general state-space assessment framework that incorporates time- and age-varying processes via random effects and links to environmental covariates","title-short":"The Woods Hole Assessment Model (WHAM)","volume":"240","author":[{"family":"Stock","given":"Brian C."},{"family":"Miller","given":"Timothy J."}],"issued":{"date-parts":[["2021",8]]}}}],"schema":"https://github.com/citation-style-language/schema/raw/master/csl-citation.json"} </w:instrText>
      </w:r>
      <w:r w:rsidR="00D4111E">
        <w:fldChar w:fldCharType="separate"/>
      </w:r>
      <w:r w:rsidR="00D4111E">
        <w:rPr>
          <w:noProof/>
        </w:rPr>
        <w:t>(Stock and Miller 2021)</w:t>
      </w:r>
      <w:r w:rsidR="00D4111E">
        <w:fldChar w:fldCharType="end"/>
      </w:r>
      <w:r w:rsidR="003A7935">
        <w:t xml:space="preserve">. </w:t>
      </w:r>
    </w:p>
    <w:p w14:paraId="668E7838" w14:textId="77777777" w:rsidR="00B930EB" w:rsidRDefault="00B930EB" w:rsidP="00527A82"/>
    <w:p w14:paraId="3380DF80" w14:textId="177E2EFF" w:rsidR="00B930EB" w:rsidRDefault="00B930EB" w:rsidP="00527A82">
      <w:r>
        <w:tab/>
      </w:r>
      <w:commentRangeStart w:id="14"/>
      <w:r w:rsidR="00004D2E">
        <w:t xml:space="preserve">Another common assumption that is made within stock assessments is that natural mortality is independent of age and time. </w:t>
      </w:r>
      <w:commentRangeEnd w:id="14"/>
      <w:r w:rsidR="00BB042F">
        <w:rPr>
          <w:rStyle w:val="CommentReference"/>
        </w:rPr>
        <w:commentReference w:id="14"/>
      </w:r>
      <w:r w:rsidR="00D83B2D">
        <w:t>Furthermore</w:t>
      </w:r>
      <w:r w:rsidR="00004D2E">
        <w:t xml:space="preserve">, natural mortality is often fixed </w:t>
      </w:r>
      <w:r w:rsidR="00004D2E">
        <w:rPr>
          <w:i/>
          <w:iCs/>
        </w:rPr>
        <w:t>a priori</w:t>
      </w:r>
      <w:r w:rsidR="00004D2E">
        <w:t xml:space="preserve">, which </w:t>
      </w:r>
      <w:r w:rsidR="008A2CFD">
        <w:t>essentially</w:t>
      </w:r>
      <w:r w:rsidR="00004D2E">
        <w:t xml:space="preserve"> pre-defines the values of resultant reference points</w:t>
      </w:r>
      <w:r w:rsidR="007F56DD">
        <w:t xml:space="preserve"> </w:t>
      </w:r>
      <w:r w:rsidR="008A2CFD">
        <w:fldChar w:fldCharType="begin"/>
      </w:r>
      <w:r w:rsidR="008A2CFD">
        <w:instrText xml:space="preserve"> ADDIN ZOTERO_ITEM CSL_CITATION {"citationID":"uXUfcWOF","properties":{"formattedCitation":"(Punt et al. 2021)","plainCitation":"(Punt et al. 2021)","noteIndex":0},"citationItems":[{"id":3279,"uris":["http://zotero.org/users/6698527/items/W8S8RTKS"],"itemData":{"id":3279,"type":"article-journal","abstract":"Natural mortality (M) is often considered to be one of the most important parameters in a fish stock assessment and affects productivity estimates for the population. However, it is also among the most difficult parameters to estimate using commonly available data. The magnitude of error (both bias and variance) when estimating this parameter can be substantial and can be affected by ignoring its variation over time, space, age, and length. In this study we explore the implications of errors in M on estimation and management performance using simu­ lations and illustrative examples. The error in management reference points such as F35% and FMSY is related directly to the error associated with M. Estimates of biomass are expected to be positively biased when M is overestimated and vice versa. Use of feedback management strategies reduces the impact of errors in M, but per­ formance in meeting management objectives is compromised when M is in error. Estimating M was found to perform better than pre-specifying M in closed-loop simulations. Also, we found that the consequences of setting M to an incorrect value were reduced if stock-recruitment steepness was estimated. Based on our study and a review of related work, we advocate estimating M within an assessment, ideally with a prior for M tailored to the stock concerned.","container-title":"Fisheries Research","DOI":"10.1016/j.fishres.2020.105759","ISSN":"01657836","journalAbbreviation":"Fisheries Research","language":"en","page":"105759","source":"DOI.org (Crossref)","title":"Consequences of error in natural mortality and its estimation in stock assessment models","volume":"233","author":[{"family":"Punt","given":"André E."},{"family":"Castillo-Jordán","given":"Claudio"},{"family":"Hamel","given":"Owen S."},{"family":"Cope","given":"Jason M."},{"family":"Maunder","given":"Mark N."},{"family":"Ianelli","given":"James N."}],"issued":{"date-parts":[["2021",1]]}}}],"schema":"https://github.com/citation-style-language/schema/raw/master/csl-citation.json"} </w:instrText>
      </w:r>
      <w:r w:rsidR="008A2CFD">
        <w:fldChar w:fldCharType="separate"/>
      </w:r>
      <w:r w:rsidR="008A2CFD">
        <w:rPr>
          <w:noProof/>
        </w:rPr>
        <w:t>(Punt et al. 2021)</w:t>
      </w:r>
      <w:r w:rsidR="008A2CFD">
        <w:fldChar w:fldCharType="end"/>
      </w:r>
      <w:r w:rsidR="00004D2E">
        <w:t xml:space="preserve">. </w:t>
      </w:r>
      <w:r w:rsidR="00417333">
        <w:t xml:space="preserve">Fixing natural mortality at the wrong value can result in differences in population scale, given that the population needs to either be larger or smaller to produce the same relative decline in population trends, given a particular level of catch. </w:t>
      </w:r>
      <w:r w:rsidR="00CD0750">
        <w:t xml:space="preserve">As such, I </w:t>
      </w:r>
      <w:r w:rsidR="00394B7B">
        <w:t>believe</w:t>
      </w:r>
      <w:r w:rsidR="00CD0750">
        <w:t xml:space="preserve"> that most of these assessments should be estimating natural mortality within the assessment model, using a prior based on </w:t>
      </w:r>
      <w:r w:rsidR="006849B3">
        <w:t xml:space="preserve">natural </w:t>
      </w:r>
      <w:r w:rsidR="0087699C">
        <w:t xml:space="preserve">mortality estimators (e.g., maximum observed age) </w:t>
      </w:r>
      <w:r w:rsidR="00394B7B">
        <w:t>as opposed to fixing this value</w:t>
      </w:r>
      <w:r w:rsidR="001D30CC">
        <w:t xml:space="preserve"> (some assessments continue to fix </w:t>
      </w:r>
      <w:proofErr w:type="gramStart"/>
      <w:r w:rsidR="001D30CC">
        <w:t>this;</w:t>
      </w:r>
      <w:proofErr w:type="gramEnd"/>
      <w:r w:rsidR="001D30CC">
        <w:t xml:space="preserve"> e.g., GOA walleye pollock). </w:t>
      </w:r>
      <w:r w:rsidR="00E22D48">
        <w:t xml:space="preserve">This approach also allows for the propagation of uncertainty with respect to natural mortality as well. </w:t>
      </w:r>
      <w:r w:rsidR="00F363AC">
        <w:t xml:space="preserve">As discussed, natural mortality is also often assumed to be age-invariant, although it is well understood that it likely varies across ages. </w:t>
      </w:r>
      <w:proofErr w:type="gramStart"/>
      <w:r w:rsidR="00F363AC">
        <w:t>In particular, younger</w:t>
      </w:r>
      <w:proofErr w:type="gramEnd"/>
      <w:r w:rsidR="00F363AC">
        <w:t xml:space="preserve"> ages likely experience higher mortality rates due to </w:t>
      </w:r>
      <w:r w:rsidR="00D80AB7">
        <w:t xml:space="preserve">predation and density-dependence, while older ages can potentially experience higher mortality rates due to </w:t>
      </w:r>
      <w:commentRangeStart w:id="15"/>
      <w:r w:rsidR="00D80AB7">
        <w:t>senesce</w:t>
      </w:r>
      <w:commentRangeEnd w:id="15"/>
      <w:r w:rsidR="00BB042F">
        <w:rPr>
          <w:rStyle w:val="CommentReference"/>
        </w:rPr>
        <w:commentReference w:id="15"/>
      </w:r>
      <w:r w:rsidR="00D80AB7">
        <w:t xml:space="preserve">. Approaches are available to estimate size or age-specific natural mortality, although these are seldom used, </w:t>
      </w:r>
      <w:r w:rsidR="00C045EE">
        <w:t xml:space="preserve">and should be further considered </w:t>
      </w:r>
      <w:r w:rsidR="001E2EB2">
        <w:t xml:space="preserve">and estimated using priors within the assessment model </w:t>
      </w:r>
      <w:r w:rsidR="00383E4A">
        <w:fldChar w:fldCharType="begin"/>
      </w:r>
      <w:r w:rsidR="00383E4A">
        <w:instrText xml:space="preserve"> ADDIN ZOTERO_ITEM CSL_CITATION {"citationID":"DhB6DMB8","properties":{"formattedCitation":"(Lorenzen 2022)","plainCitation":"(Lorenzen 2022)","noteIndex":0},"citationItems":[{"id":13893,"uris":["http://zotero.org/users/6698527/items/ZVQXFENX"],"itemData":{"id":13893,"type":"article-journal","abstract":"Natural mortality rates (M) in fish populations vary with body size and age, often by orders of magnitude over the life cycle. Traditionally, fisheries models and stock assessment methods have treated M as constant in the recruited stock, but that axiom has been challenged on empirical and theoretical grounds, and by practical assessment needs. Reviewing biological considerations, empirical generalizations, and theoretical models of sizeand age-dependent natural mortality in fish populations, I show how multiple strands of evidence lead to a coherent new M paradigm best described as ‘generalized length-inverse mortality’ (GLIM). GLIM holds that mortality declines inversely with body length throughout much of the juvenile and adult phases of the fish lifecycle. Deviations from the length-inverse pattern may occur in older ages due to senescence and in early juveniles due to density-dependence. GLIM is strongly supported by empirical meta-analyses of mortality-size relationships and is also broadly consistent with multi-species and ecosystem models of predation mortality. Whether operationalized in closed functional form or through multi-species modeling of predation and residual mortality, GLIM provides a new ‘standard M′ for fish population modeling and stock assessment applications. Consequences of mis-specifying size- and age-dependent M in stock assessment applications vary from moderate in many cases to severe under certain conditions, but even moderate consequences can be quantitatively sig­ nificant in stock assessment and management. Further research is indicated with regards to senescence and to the representation of residual or non-predation mortality (M1) in multi-species and ecosystem models.","container-title":"Fisheries Research","DOI":"10.1016/j.fishres.2022.106454","ISSN":"01657836","journalAbbreviation":"Fisheries Research","language":"en","page":"106454","source":"DOI.org (Crossref)","title":"Size- and age-dependent natural mortality in fish populations: Biology, models, implications, and a generalized length-inverse mortality paradigm","title-short":"Size- and age-dependent natural mortality in fish populations","volume":"255","author":[{"family":"Lorenzen","given":"Kai"}],"issued":{"date-parts":[["2022",11]]}}}],"schema":"https://github.com/citation-style-language/schema/raw/master/csl-citation.json"} </w:instrText>
      </w:r>
      <w:r w:rsidR="00383E4A">
        <w:fldChar w:fldCharType="separate"/>
      </w:r>
      <w:r w:rsidR="00383E4A">
        <w:rPr>
          <w:noProof/>
        </w:rPr>
        <w:t>(Lorenzen 2022)</w:t>
      </w:r>
      <w:r w:rsidR="00383E4A">
        <w:fldChar w:fldCharType="end"/>
      </w:r>
      <w:r w:rsidR="00383E4A">
        <w:t xml:space="preserve">. Lastly, time-invariant natural mortality is a very common assumption in many data-rich stock assessments. This is not surprising given the difficulty in estimating time-invariant </w:t>
      </w:r>
      <w:r w:rsidR="00D2518B">
        <w:t>and age-invariant natural mortality. However, with recent advances in multi-species modelling</w:t>
      </w:r>
      <w:r w:rsidR="00294540">
        <w:t xml:space="preserve"> (e.g., CEATTLE; </w:t>
      </w:r>
      <w:r w:rsidR="00294540">
        <w:fldChar w:fldCharType="begin"/>
      </w:r>
      <w:r w:rsidR="00294540">
        <w:instrText xml:space="preserve"> ADDIN ZOTERO_ITEM CSL_CITATION {"citationID":"y4iZsBdR","properties":{"formattedCitation":"(Adams et al. 2022)","plainCitation":"(Adams et al. 2022)","noteIndex":0},"citationItems":[{"id":5141,"uris":["http://zotero.org/users/6698527/items/QY3APZJT"],"itemData":{"id":5141,"type":"article-journal","abstract":"There is increasing consensus of the need for ecosystem-based fisheries management (EBFM), which accounts for trophic interactions and environmental conditions when managing exploited marine resources. Continued development and testing of analytical tools that are expected to address EBFM needs are essential for guiding the management of fisheries resources in achieving and balancing multiple social, economic, and conservation ob­ jectives. To address these needs, we present and compare alternative climate-informed multi-species statistical catch-at-age models to account for spatio-temporal differences in stock distributions, with application to four groundfish species (walleye pollock Gadus chalcogrammus, Pacific cod Gadus macrocephalus, arrowtooth flounder Atheresthes stomias, and Pacific halibut Hippoglossus stenolepis) in the Gulf of Alaska, USA. We integrate across multiple forms of uncertainty regarding the data and distribution of Pacific halibut using an ensemble modelling approach. Models developed here can be used to supplement current tactical fisheries management and inform on the trade-offs between harvesting across groundfish in the Gulf of Alaska. This approach may be applicable for other situations where spatial and temporal overlap is extensive among closely coupled species.","container-title":"Fisheries Research","DOI":"10.1016/j.fishres.2022.106303","ISSN":"01657836","journalAbbreviation":"Fisheries Research","language":"en","page":"106303","source":"DOI.org (Crossref)","title":"An ensemble approach to understand predation mortality for groundfish in the Gulf of Alaska","volume":"251","author":[{"family":"Adams","given":"Grant D."},{"family":"Holsman","given":"Kirstin K."},{"family":"Barbeaux","given":"Steven J."},{"family":"Dorn","given":"Martin W."},{"family":"Ianelli","given":"James N."},{"family":"Spies","given":"Ingrid"},{"family":"Stewart","given":"Ian J."},{"family":"Punt","given":"André E."}],"issued":{"date-parts":[["2022",7]]}}}],"schema":"https://github.com/citation-style-language/schema/raw/master/csl-citation.json"} </w:instrText>
      </w:r>
      <w:r w:rsidR="00294540">
        <w:fldChar w:fldCharType="separate"/>
      </w:r>
      <w:r w:rsidR="00294540">
        <w:rPr>
          <w:noProof/>
        </w:rPr>
        <w:t>Adams et al. 2022)</w:t>
      </w:r>
      <w:r w:rsidR="00294540">
        <w:fldChar w:fldCharType="end"/>
      </w:r>
      <w:r w:rsidR="008D4FC8">
        <w:t xml:space="preserve"> and prolonged time series of predator data</w:t>
      </w:r>
      <w:r w:rsidR="00042946">
        <w:t xml:space="preserve"> </w:t>
      </w:r>
      <w:r w:rsidR="00FA64F4">
        <w:fldChar w:fldCharType="begin"/>
      </w:r>
      <w:r w:rsidR="00FA64F4">
        <w:instrText xml:space="preserve"> ADDIN ZOTERO_ITEM CSL_CITATION {"citationID":"cWPm7Icq","properties":{"formattedCitation":"(Dorn and Barnes 2022)","plainCitation":"(Dorn and Barnes 2022)","noteIndex":0},"citationItems":[{"id":5087,"uris":["http://zotero.org/users/6698527/items/8SYKWQZ4"],"itemData":{"id":5087,"type":"article-journal","abstract":"Although highly variable in time and space, predation remains the greatest source of mortality for juvenile and lower trophic-level fishes. As such, predation can have substantial and long-term effects on the dynamics of these prey. Gulf of Alaska walleye pollock (Gadus chalcogrammus) has shown considerable variability in biomass over the past four decades. During this same time, the demersal fish community transitioned from being dominated by pollock to a system comprised primarily of upper trophic-level predators. We estimated time-varying predation mortality to better understand its effects on the population dynamics of pollock in this currently “top heavy” system. Our index of predation accounted for spatiotemporal variation in predator biomass, bioenergetics-based rations, and age-specific proportions of pollock consumed (1990–2019). To evaluate population-level impacts of predation, we included an index of removals as part of the stock assessment model. This formulation allowed for non-annual data inputs and included a proportionality constant with which to scale predation. Age-specific natural mortality was allowed to vary according to a penalized random walk. We found that natural mortality ranged from 37% higher to 17% lower than the long-term mean. Resulting estimates of total pollock biomass differed by as much as 37% relative to a model without time-varying natural mortality, though the maximum difference for exploitable biomass was only 14%. Using an empirically-derived predation index to modify con­ stant natural mortality allows stock assessment scientists to evaluate impacts of time-varying predation on assessed species. This approach provides a relatively simple way of incorporating ecological information into single-species stock assessments and may reduce bias compared to conventional models that do not account for changes in predation mortality. Notably, including predation mortality in single-species assessments may help identify inconsistencies in biomass estimates that warrant further consideration.","container-title":"Fisheries Research","DOI":"10.1016/j.fishres.2022.106391","ISSN":"01657836","journalAbbreviation":"Fisheries Research","language":"en","page":"106391","source":"DOI.org (Crossref)","title":"Time-varying predation as a modifier of constant natural mortality for Gulf of Alaska walleye pollock","volume":"254","author":[{"family":"Dorn","given":"Martin W."},{"family":"Barnes","given":"Cheryl L."}],"issued":{"date-parts":[["2022",10]]}}}],"schema":"https://github.com/citation-style-language/schema/raw/master/csl-citation.json"} </w:instrText>
      </w:r>
      <w:r w:rsidR="00FA64F4">
        <w:fldChar w:fldCharType="separate"/>
      </w:r>
      <w:r w:rsidR="00FA64F4">
        <w:rPr>
          <w:noProof/>
        </w:rPr>
        <w:t>(Dorn and Barnes 2022)</w:t>
      </w:r>
      <w:r w:rsidR="00FA64F4">
        <w:fldChar w:fldCharType="end"/>
      </w:r>
      <w:r w:rsidR="00787F0B">
        <w:t>, wherein estimates of natural mortality are derived using predator-diet data</w:t>
      </w:r>
      <w:r w:rsidR="00D93E92">
        <w:t xml:space="preserve">, </w:t>
      </w:r>
      <w:r w:rsidR="00A241FB">
        <w:t xml:space="preserve">time-varying natural mortality approaches </w:t>
      </w:r>
      <w:r w:rsidR="00FD6974">
        <w:t>should</w:t>
      </w:r>
      <w:r w:rsidR="00A241FB">
        <w:t xml:space="preserve"> be </w:t>
      </w:r>
      <w:r w:rsidR="001379D8">
        <w:t>attempted</w:t>
      </w:r>
      <w:r w:rsidR="00A241FB">
        <w:t xml:space="preserve"> and explored within </w:t>
      </w:r>
      <w:r w:rsidR="00F86492">
        <w:t xml:space="preserve">the context of </w:t>
      </w:r>
      <w:r w:rsidR="00A241FB">
        <w:t xml:space="preserve">single-species assessments, utilizing estimates of </w:t>
      </w:r>
      <w:r w:rsidR="008D4FC8">
        <w:t>mortality</w:t>
      </w:r>
      <w:r w:rsidR="00786DBB">
        <w:t xml:space="preserve"> from </w:t>
      </w:r>
      <w:r w:rsidR="00A241FB">
        <w:t>multi-species models as priors</w:t>
      </w:r>
      <w:r w:rsidR="00786DBB">
        <w:t>.</w:t>
      </w:r>
    </w:p>
    <w:p w14:paraId="41D8D5F6" w14:textId="77777777" w:rsidR="00D46983" w:rsidRDefault="00D46983" w:rsidP="00527A82"/>
    <w:p w14:paraId="11F0CDDE" w14:textId="1E9E19C5" w:rsidR="00D46983" w:rsidRDefault="00C738B0" w:rsidP="00527A82">
      <w:r>
        <w:tab/>
      </w:r>
      <w:r w:rsidR="00B54E85">
        <w:t xml:space="preserve">Additionally, </w:t>
      </w:r>
      <w:r w:rsidR="00F1298E">
        <w:t>many life-history processes within stock assessments</w:t>
      </w:r>
      <w:r w:rsidR="00D901DB">
        <w:t xml:space="preserve"> are assumed to be time-invariant, despite there being evidence that such processes likely vary over time. </w:t>
      </w:r>
      <w:r w:rsidR="00D901DB">
        <w:lastRenderedPageBreak/>
        <w:t xml:space="preserve">These can include changes in maturity-at-age, weight-at-age, </w:t>
      </w:r>
      <w:r w:rsidR="00BF39E2">
        <w:t xml:space="preserve">and </w:t>
      </w:r>
      <w:r w:rsidR="00D901DB">
        <w:t>length-at-age</w:t>
      </w:r>
      <w:r w:rsidR="000E1775">
        <w:t xml:space="preserve">. </w:t>
      </w:r>
      <w:r w:rsidR="00536D29">
        <w:t>While some assessments allow for time-varying weight-at-age (</w:t>
      </w:r>
      <w:r w:rsidR="00957CCA">
        <w:t>i.e., EBS pollock</w:t>
      </w:r>
      <w:r w:rsidR="00536D29">
        <w:t>)</w:t>
      </w:r>
      <w:r w:rsidR="00473294">
        <w:t>, many assessments still continue to treat this process as time-invariant</w:t>
      </w:r>
      <w:r w:rsidR="00220B63">
        <w:t xml:space="preserve"> or varies among </w:t>
      </w:r>
      <w:r w:rsidR="003E143B">
        <w:t xml:space="preserve">time </w:t>
      </w:r>
      <w:r w:rsidR="00220B63">
        <w:t>blocks</w:t>
      </w:r>
      <w:r w:rsidR="009E4083">
        <w:t xml:space="preserve">, where it generally remains constant for long periods. </w:t>
      </w:r>
      <w:r w:rsidR="00315B0B">
        <w:t xml:space="preserve">The assumption of time-invariant maturity, weight, and growth </w:t>
      </w:r>
      <w:r w:rsidR="004E5C57">
        <w:t xml:space="preserve">can have large impacts on associated reference points and harvest control rules, given that these processes are used as inputs to </w:t>
      </w:r>
      <w:r w:rsidR="00E25672">
        <w:t>calculate</w:t>
      </w:r>
      <w:r w:rsidR="004E5C57">
        <w:t xml:space="preserve"> spawning biomass, </w:t>
      </w:r>
      <w:r w:rsidR="004E2DE8">
        <w:t xml:space="preserve">spawner potential ratios, </w:t>
      </w:r>
      <w:r w:rsidR="00F40505">
        <w:t xml:space="preserve">and virgin biomass. </w:t>
      </w:r>
      <w:r w:rsidR="00F864F7">
        <w:t xml:space="preserve">If these processes were to vary in </w:t>
      </w:r>
      <w:r w:rsidR="0038001D">
        <w:t>a</w:t>
      </w:r>
      <w:r w:rsidR="00F864F7">
        <w:t xml:space="preserve"> unidirectional manner, it is likely that the resultant management advice would be biased. </w:t>
      </w:r>
      <w:r w:rsidR="00025181">
        <w:t>Thus</w:t>
      </w:r>
      <w:r w:rsidR="00F864F7">
        <w:t xml:space="preserve">, more consideration </w:t>
      </w:r>
      <w:r w:rsidR="00C61229">
        <w:t xml:space="preserve">and modelling </w:t>
      </w:r>
      <w:r w:rsidR="00F864F7">
        <w:t xml:space="preserve">of these time-varying processes </w:t>
      </w:r>
      <w:r w:rsidR="006C509D">
        <w:t xml:space="preserve">are required. </w:t>
      </w:r>
      <w:r w:rsidR="00C61229">
        <w:t xml:space="preserve"> </w:t>
      </w:r>
      <w:r w:rsidR="00722F29">
        <w:t xml:space="preserve">In particular, the amount of weight-at-age data </w:t>
      </w:r>
      <w:r w:rsidR="00EC0E33">
        <w:t>for most stocks are generally adequate for modelling time-varying dynamics</w:t>
      </w:r>
      <w:r w:rsidR="003E143B">
        <w:t>.</w:t>
      </w:r>
      <w:r w:rsidR="001C53BA">
        <w:t xml:space="preserve"> </w:t>
      </w:r>
      <w:r w:rsidR="0005132D">
        <w:t xml:space="preserve">For processes such as weight, growth, and </w:t>
      </w:r>
      <w:commentRangeStart w:id="16"/>
      <w:r w:rsidR="0005132D">
        <w:t>maturity</w:t>
      </w:r>
      <w:commentRangeEnd w:id="16"/>
      <w:r w:rsidR="006A4386">
        <w:rPr>
          <w:rStyle w:val="CommentReference"/>
        </w:rPr>
        <w:commentReference w:id="16"/>
      </w:r>
      <w:r w:rsidR="0005132D">
        <w:t>, t</w:t>
      </w:r>
      <w:r w:rsidR="001C53BA">
        <w:t xml:space="preserve">his can be done </w:t>
      </w:r>
      <w:r w:rsidR="00487478">
        <w:t>by allowing parameters describing functional forms</w:t>
      </w:r>
      <w:r w:rsidR="008158B6">
        <w:t xml:space="preserve"> to vary over time, </w:t>
      </w:r>
      <w:r w:rsidR="00BE661A">
        <w:t xml:space="preserve">or </w:t>
      </w:r>
      <w:r w:rsidR="008158B6">
        <w:t xml:space="preserve">the </w:t>
      </w:r>
      <w:r w:rsidR="000F322F">
        <w:t>functional form itself varying over time</w:t>
      </w:r>
      <w:r w:rsidR="00372800">
        <w:t xml:space="preserve">. Approaches for time-varying weight could also include the use of empirical weight-at-age weight </w:t>
      </w:r>
      <w:r w:rsidR="0005132D">
        <w:fldChar w:fldCharType="begin"/>
      </w:r>
      <w:r w:rsidR="00AE0537">
        <w:instrText xml:space="preserve"> ADDIN ZOTERO_ITEM CSL_CITATION {"citationID":"esUh12G5","properties":{"formattedCitation":"(Ianelli et al. 2016; Kuriyama et al. 2016; Lee et al. 2024)","plainCitation":"(Ianelli et al. 2016; Kuriyama et al. 2016; Lee et al. 2024)","noteIndex":0},"citationItems":[{"id":2586,"uris":["http://zotero.org/users/6698527/items/J9GKTLGD"],"itemData":{"id":2586,"type":"article-journal","container-title":"Stock assessment and fishery evaluation report for the groundfish resources of the Gulf of Alaska. North Pacific Fishery Mngt. Council","language":"en","page":"126","source":"Zotero","title":"Assessment of the walleye pollock stock in the Eastern Bering Sea","author":[{"family":"Ianelli","given":"James"},{"family":"Honkalehto","given":"Taina"},{"family":"Barbeaux","given":"Steve"},{"family":"Fissel","given":"Ben"},{"family":"Kotwicki","given":"Stan"}],"issued":{"date-parts":[["2016"]]}}},{"id":7276,"uris":["http://zotero.org/users/6698527/items/LWV7AD6N"],"itemData":{"id":7276,"type":"article-journal","container-title":"Fisheries Research","DOI":"10.1016/j.fishres.2015.09.007","ISSN":"01657836","journalAbbreviation":"Fisheries Research","language":"en","page":"119-127","source":"DOI.org (Crossref)","title":"An empirical weight-at-age approach reduces estimation bias compared to modeling parametric growth in integrated, statistical stock assessment models when growth is time varying","volume":"180","author":[{"family":"Kuriyama","given":"Peter T."},{"family":"Ono","given":"Kotaro"},{"family":"Hurtado-Ferro","given":"Felipe"},{"family":"Hicks","given":"Allan C."},{"family":"Taylor","given":"Ian G."},{"family":"Licandeo","given":"Roberto R."},{"family":"Johnson","given":"Kelli F."},{"family":"Anderson","given":"Sean C."},{"family":"Monnahan","given":"Cole C."},{"family":"Rudd","given":"Merrill B."},{"family":"Stawitz","given":"Christine C."},{"family":"Valero","given":"Juan L."}],"issued":{"date-parts":[["2016",8]]}}},{"id":13347,"uris":["http://zotero.org/users/6698527/items/NUG3V8B8"],"itemData":{"id":13347,"type":"article-journal","abstract":"Estimating growth (increase in size with age) is an integral component of fish population assessment. The use of integrated assessment models combined with the influence of misfitting size composition data on results have led to renewed interest in how growth is modeled in the assessment process. The types of data available to describe the growth process control how the length-at-age relationship will be estimated. Many factors contribute to the complexity of estimating length-at-age, including multiple sources of biological variability and difficulties in getting representative samples. The growth process in the population dynamics model is linked to all other processes and data but most directly influences the assessment model through 1) converting numbers into weight and vice versa, 2) productivity, and 3) modifying fits of size composition data. In some cases, an assessment may be insensitive to moderate levels of misspecification of the growth process, and therefore, relatively simple treatments may be adequate. However, in many cases, especially those where the fit of size composition is influential in estimating scale, a more thorough treatment of the growth process is needed. A complete treatment of growth will estimate the most important forms of biological variability, including individual, sex-specific, temporal, and spatial variability. Several types of sampling bias, including selectivity, length-stratified sam­ pling, and spatial and measurement error, will likely also need to be addressed. When sufficient data are available, assessment authors should consider estimating the growth process as part of the integrated assessment model or consider empirical approaches for situations with high biological variability and sampling bias.","container-title":"Fisheries Research","DOI":"10.1016/j.fishres.2023.106883","ISSN":"01657836","journalAbbreviation":"Fisheries Research","language":"en","page":"106883","source":"DOI.org (Crossref)","title":"Good Practices for estimating and using length-at-age in integrated stock assessments","volume":"270","author":[{"family":"Lee","given":"HuiHua"},{"family":"Maunder","given":"Mark N."},{"family":"Piner","given":"Kevin R."}],"issued":{"date-parts":[["2024",2]]}}}],"schema":"https://github.com/citation-style-language/schema/raw/master/csl-citation.json"} </w:instrText>
      </w:r>
      <w:r w:rsidR="0005132D">
        <w:fldChar w:fldCharType="separate"/>
      </w:r>
      <w:r w:rsidR="00AE0537">
        <w:rPr>
          <w:noProof/>
        </w:rPr>
        <w:t>(Ianelli et al. 2016; Kuriyama et al. 2016; Lee et al. 2024)</w:t>
      </w:r>
      <w:r w:rsidR="0005132D">
        <w:fldChar w:fldCharType="end"/>
      </w:r>
      <w:r w:rsidR="00AE0537">
        <w:t xml:space="preserve">. Furthermore, many of the processes described above are often assumed </w:t>
      </w:r>
      <w:r w:rsidR="00EE185E">
        <w:t>known and</w:t>
      </w:r>
      <w:r w:rsidR="00AE0537">
        <w:t xml:space="preserve"> are fixed during the estimation process</w:t>
      </w:r>
      <w:r w:rsidR="00EE185E">
        <w:t xml:space="preserve"> for many data-rich assessments in Alaska. </w:t>
      </w:r>
      <w:r w:rsidR="006B5990">
        <w:t>However, these processes are unlikely to be known, and treating them as fixed will result in underestimating uncertainty in associated stock status and management reference point</w:t>
      </w:r>
      <w:r w:rsidR="004E377B">
        <w:t>s</w:t>
      </w:r>
      <w:r w:rsidR="00A6479F">
        <w:t xml:space="preserve">. </w:t>
      </w:r>
      <w:r w:rsidR="00AB0B22">
        <w:t>Further</w:t>
      </w:r>
      <w:r w:rsidR="003744A4">
        <w:t xml:space="preserve"> consideration of their </w:t>
      </w:r>
      <w:r w:rsidR="00571192">
        <w:t>estimation</w:t>
      </w:r>
      <w:r w:rsidR="003744A4">
        <w:t xml:space="preserve"> </w:t>
      </w:r>
      <w:r w:rsidR="00460C41">
        <w:t>within</w:t>
      </w:r>
      <w:r w:rsidR="003744A4">
        <w:t xml:space="preserve"> the integrated analysis framework (i.e., estimating these processes inside the model) is warrante</w:t>
      </w:r>
      <w:r w:rsidR="00BE51C6">
        <w:t xml:space="preserve">d. </w:t>
      </w:r>
      <w:r w:rsidR="005E279D">
        <w:t>For example</w:t>
      </w:r>
      <w:r w:rsidR="00BE51C6">
        <w:t xml:space="preserve">, the </w:t>
      </w:r>
      <w:r w:rsidR="00526F7D">
        <w:t>integration</w:t>
      </w:r>
      <w:r w:rsidR="004F4F1B">
        <w:t xml:space="preserve"> of conditional age-at-length data</w:t>
      </w:r>
      <w:r w:rsidR="003744A4">
        <w:t xml:space="preserve"> </w:t>
      </w:r>
      <w:r w:rsidR="00E34FC7">
        <w:t xml:space="preserve">within the assessment framework </w:t>
      </w:r>
      <w:r w:rsidR="00DE6B97">
        <w:t xml:space="preserve">can </w:t>
      </w:r>
      <w:r w:rsidR="00E34FC7">
        <w:t xml:space="preserve">allow for </w:t>
      </w:r>
      <w:r w:rsidR="007006C3">
        <w:t xml:space="preserve">internal estimation of growth processes, </w:t>
      </w:r>
      <w:r w:rsidR="003356C1">
        <w:t xml:space="preserve">propagating uncertainty associated with growth, </w:t>
      </w:r>
      <w:r w:rsidR="00400F7D">
        <w:t>while accounting for the effects of selectivity on growth</w:t>
      </w:r>
      <w:r w:rsidR="000948E1">
        <w:t xml:space="preserve"> data</w:t>
      </w:r>
      <w:r w:rsidR="00A06F88">
        <w:t xml:space="preserve">, which are not accounted for when growth is estimated outside the assessment model </w:t>
      </w:r>
      <w:r w:rsidR="00822229">
        <w:fldChar w:fldCharType="begin"/>
      </w:r>
      <w:r w:rsidR="00822229">
        <w:instrText xml:space="preserve"> ADDIN ZOTERO_ITEM CSL_CITATION {"citationID":"C5aXRpfp","properties":{"formattedCitation":"(Schueller et al. 2014; Lee et al. 2019)","plainCitation":"(Schueller et al. 2014; Lee et al. 2019)","noteIndex":0},"citationItems":[{"id":866,"uris":["http://zotero.org/users/6698527/items/CYDCDATA"],"itemData":{"id":866,"type":"article-journal","container-title":"Fisheries Research","DOI":"10.1016/j.fishres.2013.10.023","ISSN":"01657836","journalAbbreviation":"Fisheries Research","language":"en","page":"26-39","source":"DOI.org (Crossref)","title":"A proposed, tested, and applied adjustment to account for bias in growth parameter estimates due to selectivity","volume":"158","author":[{"family":"Schueller","given":"Amy M."},{"family":"Williams","given":"Erik H."},{"family":"Cheshire","given":"Robin T."}],"issued":{"date-parts":[["2014",10]]}}},{"id":10133,"uris":["http://zotero.org/users/6698527/items/JEXSSYCA"],"itemData":{"id":10133,"type":"article-journal","abstract":"Integrated population dynamics models use a variety of data types, and all the data used impact modeled processes and estimated dynamics. Paired age-length data treated as conditional age-at-length (CAAL) data are increasingly being used as a data component in stock assessment models. The original intent of the use of CAAL data was to directly estimate the length-at-age process, including the associated variability in length-at-age. However, we show that introduction of CAAL data that are not representative of the age-structure of the population can cause bias and imprecision in estimates of not only growth, but also dynamics and management quantities. Estimation of an appropriate age-based observations-modeled process may improve model performance. We also show that even the use of representative CAAL data in a model with misspecified age-based systems-modeled processes (natural mortality and time-varying growth) can lead to bias and imprecision in growth, dynamics, and management quantities. In these cases, estimation of an age-based observations-modeled process magnified the bias and imprecision. Greater consideration of this type of data is needed.","container-title":"Fisheries Research","DOI":"10.1016/j.fishres.2019.04.007","ISSN":"01657836","journalAbbreviation":"Fisheries Research","language":"en","page":"204-211","source":"DOI.org (Crossref)","title":"On the use of conditional age at length data as a likelihood component in integrated population dynamics models","volume":"216","author":[{"family":"Lee","given":"Huihua"},{"family":"Piner","given":"Kevin R."},{"family":"Taylor","given":"Ian G."},{"family":"Kitakado","given":"Toshihide"}],"issued":{"date-parts":[["2019",8]]}}}],"schema":"https://github.com/citation-style-language/schema/raw/master/csl-citation.json"} </w:instrText>
      </w:r>
      <w:r w:rsidR="00822229">
        <w:fldChar w:fldCharType="separate"/>
      </w:r>
      <w:r w:rsidR="00822229">
        <w:rPr>
          <w:noProof/>
        </w:rPr>
        <w:t>(Schueller et al. 2014; Lee et al. 2019)</w:t>
      </w:r>
      <w:r w:rsidR="00822229">
        <w:fldChar w:fldCharType="end"/>
      </w:r>
      <w:r w:rsidR="00822229">
        <w:t xml:space="preserve">. </w:t>
      </w:r>
    </w:p>
    <w:p w14:paraId="18E7888B" w14:textId="77777777" w:rsidR="009E4083" w:rsidRDefault="009E4083" w:rsidP="00527A82"/>
    <w:p w14:paraId="7559E741" w14:textId="77777777" w:rsidR="00B359CC" w:rsidRDefault="00BE179C" w:rsidP="00527A82">
      <w:r>
        <w:tab/>
        <w:t xml:space="preserve">Fishery selectivity is a fundamental process within many age-structured stock assessments </w:t>
      </w:r>
      <w:r w:rsidR="0048572C">
        <w:t>where many assumptions are often made</w:t>
      </w:r>
      <w:r w:rsidR="0031244B">
        <w:t xml:space="preserve">, given that fishery selectivity which is a combination of availability and contact selectivity is an </w:t>
      </w:r>
      <w:r w:rsidR="0079223F">
        <w:t>unobservable</w:t>
      </w:r>
      <w:r w:rsidR="0031244B">
        <w:t xml:space="preserve"> process. </w:t>
      </w:r>
      <w:r w:rsidR="0079223F">
        <w:t xml:space="preserve">Assumptions typically include different functional forms, as well as how this process varies over time. </w:t>
      </w:r>
      <w:r w:rsidR="009F1FA1">
        <w:t>An important assumption</w:t>
      </w:r>
      <w:r w:rsidR="0070343A">
        <w:t xml:space="preserve"> </w:t>
      </w:r>
      <w:r w:rsidR="0014112C">
        <w:t xml:space="preserve">that is commonly made, although can be incorrect, is that at least one fleet exhibits logistic selectivity </w:t>
      </w:r>
      <w:r w:rsidR="00EB260D">
        <w:fldChar w:fldCharType="begin"/>
      </w:r>
      <w:r w:rsidR="00EB260D">
        <w:instrText xml:space="preserve"> ADDIN ZOTERO_ITEM CSL_CITATION {"citationID":"dWbIB6yq","properties":{"formattedCitation":"(Privitera-Johnson et al. 2022)","plainCitation":"(Privitera-Johnson et al. 2022)","noteIndex":0},"citationItems":[{"id":2308,"uris":["http://zotero.org/users/6698527/items/J2DNTMCA"],"itemData":{"id":2308,"type":"article-journal","abstract":"Specification of how selectivity (the combination of availability and vulnerability) is modelled in integrated stock assessments is key to avoiding bias in estimates of quantities of management interest. Many “rules of thumb” are common in the community but these have yet to be rigorously tested. This paper uses simulation to compare 12 approaches for specifying selectivity in an age-structured integrated stock assessment, including parametric and non-parametric approaches. The operating model represents a two-fishery case where selectivity for one or both fisheries can be dome-shaped and/or time-varying. The results suggest that using AIC to select among selectivity forms is not robust, including when model misspecification is absent, even though the use of model selection criteria such as AIC is common when conducting stock assessments. The use of double normal selectivity was found to be most robust to uncertainty in the true form of selectivity. Estimation of time-variation in selectivity did not lead to appreciable improvements in performance when the true time-variation was random. The double normal form performed poorly if M was estimated along with the other model parameters. Similarly, use of flexible parametric methods, such as splines, performed adequately with informative data, but poorly when the catch series exhibited low contrast and age-composition data were not available from the start of the fishery. This suggests that the best practices for selectivity will depend on knowledge of the likely information content of the data.","container-title":"Fisheries Research","DOI":"10.1016/j.fishres.2022.106247","ISSN":"01657836","journalAbbreviation":"Fisheries Research","language":"en","page":"106247","source":"DOI.org (Crossref)","title":"Towards best practice for specifying selectivity in age-structured integrated stock assessments","volume":"249","author":[{"family":"Privitera-Johnson","given":"Kristin M."},{"family":"Methot","given":"Richard D."},{"family":"Punt","given":"André E."}],"issued":{"date-parts":[["2022",5]]}}}],"schema":"https://github.com/citation-style-language/schema/raw/master/csl-citation.json"} </w:instrText>
      </w:r>
      <w:r w:rsidR="00EB260D">
        <w:fldChar w:fldCharType="separate"/>
      </w:r>
      <w:r w:rsidR="00EB260D">
        <w:rPr>
          <w:noProof/>
        </w:rPr>
        <w:t>(Privitera-Johnson et al. 2022)</w:t>
      </w:r>
      <w:r w:rsidR="00EB260D">
        <w:fldChar w:fldCharType="end"/>
      </w:r>
      <w:r w:rsidR="00EB260D">
        <w:t xml:space="preserve">. However, </w:t>
      </w:r>
      <w:r w:rsidR="00FB2DCF">
        <w:t xml:space="preserve">it </w:t>
      </w:r>
      <w:r w:rsidR="00EB260D">
        <w:t>is well known that when there is spatial variation in fishing, selectivity dynamics</w:t>
      </w:r>
      <w:r w:rsidR="00B01663">
        <w:t xml:space="preserve"> on the population level</w:t>
      </w:r>
      <w:r w:rsidR="00EB260D">
        <w:t xml:space="preserve"> can be </w:t>
      </w:r>
      <w:proofErr w:type="gramStart"/>
      <w:r w:rsidR="00EB260D">
        <w:t>dome</w:t>
      </w:r>
      <w:r w:rsidR="00E32F1E">
        <w:t>-shaped</w:t>
      </w:r>
      <w:proofErr w:type="gramEnd"/>
      <w:r w:rsidR="002B284E">
        <w:t xml:space="preserve">. In particular, high fishing pressure in one area can </w:t>
      </w:r>
      <w:r w:rsidR="005A1207">
        <w:t xml:space="preserve">result in a lack of older individuals, whereas lower fishing pressure in another area can result in a more protracted age structure. The combination of these two areas then results in </w:t>
      </w:r>
      <w:r w:rsidR="008C77B8">
        <w:t xml:space="preserve">the potential for older </w:t>
      </w:r>
      <w:r w:rsidR="00913595">
        <w:t>individuals</w:t>
      </w:r>
      <w:r w:rsidR="008C77B8">
        <w:t xml:space="preserve"> to be more abundant than </w:t>
      </w:r>
      <w:r w:rsidR="00417AF2">
        <w:t xml:space="preserve">younger individuals, manifesting as dome-shaped selectivity </w:t>
      </w:r>
      <w:r w:rsidR="003D427D">
        <w:t xml:space="preserve">(i.e., </w:t>
      </w:r>
      <w:r w:rsidR="005B2A26">
        <w:t xml:space="preserve">F = ln(N_2 / N_1) – M; </w:t>
      </w:r>
      <w:r w:rsidR="0095648B">
        <w:fldChar w:fldCharType="begin"/>
      </w:r>
      <w:r w:rsidR="0095648B">
        <w:instrText xml:space="preserve"> ADDIN ZOTERO_ITEM CSL_CITATION {"citationID":"HbraKktC","properties":{"formattedCitation":"(Sampson and Scott 2011)","plainCitation":"(Sampson and Scott 2011)","noteIndex":0},"citationItems":[{"id":926,"uris":["http://zotero.org/users/6698527/items/QD4WACMA"],"itemData":{"id":926,"type":"article-journal","abstract":"Different age classes do not generally experience the same rates of fishing mortality. The processes resulting in age- (or length-) selection operate at several scales. At the broadest scale, population-selection measures the age-specific probability of capture, while at the finest scale contact-selection describes the vulnerability of fish that encounter the fishing gear. Population-selectivity is the process most relevant to fish population dynamics and stock assessment, but it has received far less attention than processes operating at gear-specific scales. Despite wide recognition of the diverse shapes possible for population-selectivity, the processes determining these shapes are poorly understood. This paper develops a reasonably simple model of population-selectivity from a set of survival equations, coupled to allow movement between subpopulations, and explores the conditions necessary to produce different shaped population-selection curves. Important factors influencing the population-selectivity model are the gear-specific selection characteristics of the fleets, their effort levels relative to one another, the spatial distribution of fishing mortality, and the movement of fish between subpopulations. The model can generate quite complicated curves and has surprising properties. For example, under a wide variety of conditions, even though the same asymptotic gear-selectivity applies in all subpopulations, the overall population-selectivity will be dome-shaped unless fishing mortality is uniform across all subpopulations.","container-title":"Canadian Journal of Fisheries and Aquatic Sciences","DOI":"10.1139/f2011-044","ISSN":"0706-652X, 1205-7533","issue":"6","journalAbbreviation":"Can. J. Fish. Aquat. Sci.","language":"en","page":"1077-1086","source":"DOI.org (Crossref)","title":"A spatial model for fishery age-selection at the population level","volume":"68","author":[{"family":"Sampson","given":"David B."},{"family":"Scott","given":"Robert D."}],"editor":[{"family":"Quinn","given":"Terrance"}],"issued":{"date-parts":[["2011",6]]}}}],"schema":"https://github.com/citation-style-language/schema/raw/master/csl-citation.json"} </w:instrText>
      </w:r>
      <w:r w:rsidR="0095648B">
        <w:fldChar w:fldCharType="separate"/>
      </w:r>
      <w:r w:rsidR="0095648B">
        <w:rPr>
          <w:noProof/>
        </w:rPr>
        <w:t>Sampson and Scott 2011)</w:t>
      </w:r>
      <w:r w:rsidR="0095648B">
        <w:fldChar w:fldCharType="end"/>
      </w:r>
      <w:r w:rsidR="0082567E">
        <w:t xml:space="preserve">. </w:t>
      </w:r>
      <w:r w:rsidR="00D627A2">
        <w:t xml:space="preserve">However, there is often inertia against </w:t>
      </w:r>
      <w:r w:rsidR="000160CE">
        <w:t xml:space="preserve">modelling dome-shaped </w:t>
      </w:r>
      <w:r w:rsidR="00086819">
        <w:t>selectivity</w:t>
      </w:r>
      <w:r w:rsidR="000160CE">
        <w:t xml:space="preserve">, because it creates cryptic </w:t>
      </w:r>
      <w:r w:rsidR="009E79FD">
        <w:t xml:space="preserve">unobservable </w:t>
      </w:r>
      <w:r w:rsidR="000160CE">
        <w:t xml:space="preserve">biomass </w:t>
      </w:r>
      <w:r w:rsidR="00F8620B">
        <w:t xml:space="preserve">(and less conservative advice) </w:t>
      </w:r>
      <w:r w:rsidR="00A25A2A">
        <w:t xml:space="preserve">and is confounded by the fact that less individuals remain </w:t>
      </w:r>
      <w:r w:rsidR="00F8620B">
        <w:t>available</w:t>
      </w:r>
      <w:r w:rsidR="00A25A2A">
        <w:t xml:space="preserve"> at older ages. </w:t>
      </w:r>
      <w:r w:rsidR="000160CE">
        <w:t xml:space="preserve"> </w:t>
      </w:r>
      <w:r w:rsidR="00D329C9">
        <w:t xml:space="preserve">Nonetheless, I believe that more assessments in Alaska should be considering the use of dome-shaped </w:t>
      </w:r>
      <w:commentRangeStart w:id="17"/>
      <w:r w:rsidR="002204B2">
        <w:t xml:space="preserve">population </w:t>
      </w:r>
      <w:commentRangeEnd w:id="17"/>
      <w:r w:rsidR="006A4386">
        <w:rPr>
          <w:rStyle w:val="CommentReference"/>
        </w:rPr>
        <w:commentReference w:id="17"/>
      </w:r>
      <w:r w:rsidR="00D329C9">
        <w:t>selectivity</w:t>
      </w:r>
      <w:r w:rsidR="00564074">
        <w:t>, which can arise due to seasonal migrations (i.e., Pacific cod)</w:t>
      </w:r>
      <w:r w:rsidR="001241BB">
        <w:t xml:space="preserve"> or differences in fishing mortality across areas</w:t>
      </w:r>
      <w:r w:rsidR="00285BA1">
        <w:t xml:space="preserve">, while considering the </w:t>
      </w:r>
      <w:r w:rsidR="00285BA1">
        <w:lastRenderedPageBreak/>
        <w:t>plausibility of such dynamics (i.e., do</w:t>
      </w:r>
      <w:r w:rsidR="00BF7D23">
        <w:t xml:space="preserve">es </w:t>
      </w:r>
      <w:r w:rsidR="00BF7D23">
        <w:rPr>
          <w:i/>
          <w:iCs/>
        </w:rPr>
        <w:t xml:space="preserve">a priori </w:t>
      </w:r>
      <w:r w:rsidR="00BF7D23">
        <w:t xml:space="preserve">knowledge of survey or fishery characteristics agree with model estimates) </w:t>
      </w:r>
      <w:r w:rsidR="00084654">
        <w:fldChar w:fldCharType="begin"/>
      </w:r>
      <w:r w:rsidR="00084654">
        <w:instrText xml:space="preserve"> ADDIN ZOTERO_ITEM CSL_CITATION {"citationID":"BE9TeVqu","properties":{"formattedCitation":"(O\\uc0\\u8217{}Boyle et al. 2016)","plainCitation":"(O’Boyle et al. 2016)","noteIndex":0},"citationItems":[{"id":2511,"uris":["http://zotero.org/users/6698527/items/XISH9BVK"],"itemData":{"id":2511,"type":"article-journal","abstract":"Abstract\n            Based on previous work, dome-shaped fishery selectivity patterns are expected in place of asymptotic patterns when one-way fish movements among areas are considered. It is less clear if this occurs when the “round-trip” seasonal movements are considered. A simulation of a long-distance migrating fish stock (Atlantic menhaden) was used to study the influence of life history and fishery processes on selectivity, under an “areas as fleet” stock assessment context. When age-constant two-way migration was assumed to occur at a low rate, a domed selectivity pattern in the area experiencing the highest fishing mortality was produced, consistent with previous work. However, as the two-way migration rate increased, the domed selectivity pattern diminished and eventually disappeared. When age-varying migration was introduced, with a higher movement probability for older fish, domed selectivity prevailed in the source (i.e. spawning) area. If movement away from the spawning area occurs at younger ages than are selected by the fishing gear, the extent of the dome in this area is reduced. When movement away from the spawning area occurs at ages that are already available to the fishing gear, the dome in the spawning area is exaggerated. The area in which domed selectivity occurred was primarily determined by whether the probability of movement increased or decreased with age. In contrast to previous work that considered one-way or diffusive movement, the temporal or spatial distribution of recruitment and overall fishing mortality did not have a significant influence on selectivity. Building simulations that reflect the life history of the stock can guide assessment efforts by placing priors and constraints on model fits to selectivity patterns and be used to explore trade-offs between model complexity and the ability to produce reasonable management advice. Their development is encouraged as a standard feature in the assessment of migratory fish stocks.","container-title":"ICES Journal of Marine Science","DOI":"10.1093/icesjms/fsw048","ISSN":"1095-9289, 1054-3139","issue":"7","language":"en","page":"1774-1787","source":"DOI.org (Crossref)","title":"The influence of seasonal migrations on fishery selectivity","volume":"73","author":[{"family":"O'Boyle","given":"Robert"},{"family":"Dean","given":"Micah"},{"family":"Legault","given":"Christopher M."}],"issued":{"date-parts":[["2016",7,1]]}}}],"schema":"https://github.com/citation-style-language/schema/raw/master/csl-citation.json"} </w:instrText>
      </w:r>
      <w:r w:rsidR="00084654">
        <w:fldChar w:fldCharType="separate"/>
      </w:r>
      <w:r w:rsidR="00084654" w:rsidRPr="00084654">
        <w:rPr>
          <w:rFonts w:ascii="Aptos" w:cs="Times New Roman"/>
        </w:rPr>
        <w:t>(O’Boyle et al. 2016)</w:t>
      </w:r>
      <w:r w:rsidR="00084654">
        <w:fldChar w:fldCharType="end"/>
      </w:r>
      <w:r w:rsidR="00084654">
        <w:t xml:space="preserve">. </w:t>
      </w:r>
      <w:r w:rsidR="00E512DE">
        <w:t xml:space="preserve">The </w:t>
      </w:r>
      <w:r w:rsidR="00365917">
        <w:t>plausibility</w:t>
      </w:r>
      <w:r w:rsidR="00E512DE">
        <w:t xml:space="preserve"> for dome-shaped selectivity can also b</w:t>
      </w:r>
      <w:r w:rsidR="004F7BB3">
        <w:t>e investigated through the use of more flexible selectivity functions that are able to mimic logistic selectivity</w:t>
      </w:r>
      <w:r w:rsidR="00AF258E">
        <w:t xml:space="preserve"> (i.e., double logistic or double normal)</w:t>
      </w:r>
      <w:r w:rsidR="00B55B4D">
        <w:t xml:space="preserve"> and associated model diagnostics</w:t>
      </w:r>
      <w:r w:rsidR="00D706FF">
        <w:t xml:space="preserve"> (e.g., residuals)</w:t>
      </w:r>
      <w:r w:rsidR="00B55B4D">
        <w:t xml:space="preserve">. </w:t>
      </w:r>
    </w:p>
    <w:p w14:paraId="6F7C8064" w14:textId="77777777" w:rsidR="00E04FF0" w:rsidRDefault="00E04FF0" w:rsidP="00527A82"/>
    <w:p w14:paraId="669EA97D" w14:textId="57C92295" w:rsidR="009E4083" w:rsidRDefault="0084310A" w:rsidP="00D463CC">
      <w:pPr>
        <w:ind w:firstLine="720"/>
      </w:pPr>
      <w:r>
        <w:t>In addition to the functional form of selectivity, assumptions are often made with respect to how time-variation occurs in fishery selectivity (although also true for the processes described above – e.g., growth</w:t>
      </w:r>
      <w:r w:rsidR="008B1E09">
        <w:t>). It is common to assume that time-variation in fishery selectivity occurs in time-blocks</w:t>
      </w:r>
      <w:r w:rsidR="00FF46D5">
        <w:t xml:space="preserve">, where blocks are defined by </w:t>
      </w:r>
      <w:r w:rsidR="000A5742">
        <w:t xml:space="preserve">substantial changes in fishery dynamics (i.e., new regulations, </w:t>
      </w:r>
      <w:r w:rsidR="00BB04B4">
        <w:t xml:space="preserve">technological advances). However, </w:t>
      </w:r>
      <w:r w:rsidR="00C87A50">
        <w:t xml:space="preserve">the </w:t>
      </w:r>
      <w:r w:rsidR="007F60A1">
        <w:t>definition</w:t>
      </w:r>
      <w:r w:rsidR="00C87A50">
        <w:t xml:space="preserve"> of a time-block can be quite subjective</w:t>
      </w:r>
      <w:r w:rsidR="0026343B">
        <w:t xml:space="preserve"> and incorrectly assuming the period in which a block occurs can result in </w:t>
      </w:r>
      <w:r w:rsidR="007F60A1">
        <w:t>biases in population trajectories (</w:t>
      </w:r>
      <w:r w:rsidR="00575D87">
        <w:t>e.g.,</w:t>
      </w:r>
      <w:r w:rsidR="007F60A1">
        <w:t xml:space="preserve"> my third chapter). </w:t>
      </w:r>
      <w:r w:rsidR="00423BF0">
        <w:t>Furthermore, it is unclear when a new period/block needs to be defined</w:t>
      </w:r>
      <w:r w:rsidR="00B55CF0">
        <w:t xml:space="preserve">. The </w:t>
      </w:r>
      <w:r w:rsidR="00932557">
        <w:t>objective definition</w:t>
      </w:r>
      <w:r w:rsidR="00B55CF0">
        <w:t xml:space="preserve"> of a new block</w:t>
      </w:r>
      <w:r w:rsidR="00932557">
        <w:t xml:space="preserve"> can potentially be done by</w:t>
      </w:r>
      <w:r w:rsidR="005A1138">
        <w:t xml:space="preserve"> embedding a Hidden Markov Model within the assessment model, although this approach has seldom been investigated, and could potentially be interesting to explore (not necessarily a solution given that it is fairly untested). </w:t>
      </w:r>
      <w:r w:rsidR="00337A61">
        <w:t xml:space="preserve">A common argument for the use of time-blocks is that </w:t>
      </w:r>
      <w:r w:rsidR="004B4860">
        <w:t>it is generally more parsimonious – however, I argue against such a notion</w:t>
      </w:r>
      <w:r w:rsidR="00D27ACA">
        <w:t xml:space="preserve">. In particular, </w:t>
      </w:r>
      <w:r w:rsidR="003E0988">
        <w:t>assuming logistic selectivity with 2 parameters, and defining 10 time-blocks, that results in 20 additional parameters. By contrast, if we were to assume that selectivity varies continuously over time using formulations of time-series models (i.e., random-walk, autoregressive 1),</w:t>
      </w:r>
      <w:r w:rsidR="003553E3">
        <w:t xml:space="preserve"> only a maximum of 4</w:t>
      </w:r>
      <w:r w:rsidR="00DB1BCB">
        <w:t xml:space="preserve"> fixed-effect </w:t>
      </w:r>
      <w:r w:rsidR="003553E3">
        <w:t xml:space="preserve">parameters </w:t>
      </w:r>
      <w:r w:rsidR="00D21D65">
        <w:t>needs</w:t>
      </w:r>
      <w:r w:rsidR="003553E3">
        <w:t xml:space="preserve"> to be estimated (i.e., a</w:t>
      </w:r>
      <w:r w:rsidR="00E30908">
        <w:t xml:space="preserve">50%, slope, </w:t>
      </w:r>
      <w:r w:rsidR="00CA68A8">
        <w:t>and variance parameters for both of these parameters)</w:t>
      </w:r>
      <w:r w:rsidR="00D21D65">
        <w:t xml:space="preserve"> </w:t>
      </w:r>
      <w:r w:rsidR="00100FD0">
        <w:t xml:space="preserve">when estimating deviations as random effects via state-space approaches. </w:t>
      </w:r>
      <w:r w:rsidR="00B359CC">
        <w:t xml:space="preserve">Even when </w:t>
      </w:r>
      <w:r w:rsidR="00012E0F">
        <w:t xml:space="preserve">these deviations are estimated using a </w:t>
      </w:r>
      <w:r w:rsidR="001E75FE">
        <w:t>penalized</w:t>
      </w:r>
      <w:r w:rsidR="00012E0F">
        <w:t xml:space="preserve"> maximum likelihood approach, </w:t>
      </w:r>
      <w:r w:rsidR="00CE7AD5">
        <w:t>deviations</w:t>
      </w:r>
      <w:r w:rsidR="001E75FE">
        <w:t xml:space="preserve"> are penalized </w:t>
      </w:r>
      <w:r w:rsidR="00CE7AD5">
        <w:t>and thus do not necessarily equate to one parameter</w:t>
      </w:r>
      <w:r w:rsidR="00713612">
        <w:t xml:space="preserve"> (i.e., effective degrees of freedom</w:t>
      </w:r>
      <w:r w:rsidR="00EB4F6A">
        <w:t xml:space="preserve"> do not equate to the number of deviations</w:t>
      </w:r>
      <w:r w:rsidR="00713612">
        <w:t xml:space="preserve">). </w:t>
      </w:r>
      <w:r w:rsidR="00546830">
        <w:t xml:space="preserve">As such, I </w:t>
      </w:r>
      <w:r w:rsidR="000C2FFE">
        <w:t>believe</w:t>
      </w:r>
      <w:r w:rsidR="00546830">
        <w:t xml:space="preserve"> that </w:t>
      </w:r>
      <w:r w:rsidR="000C2FFE">
        <w:t xml:space="preserve">time-variation, particularly in fishery selectivity, should either be allowed to vary continuously over time, or be defined in such a way that it remains relatively invariant </w:t>
      </w:r>
      <w:r w:rsidR="00840539">
        <w:t xml:space="preserve">over time (i.e., disaggregation of fleets). </w:t>
      </w:r>
    </w:p>
    <w:p w14:paraId="5BD3A4B3" w14:textId="77777777" w:rsidR="00E53ACB" w:rsidRDefault="00E53ACB" w:rsidP="00D463CC">
      <w:pPr>
        <w:ind w:firstLine="720"/>
      </w:pPr>
    </w:p>
    <w:p w14:paraId="12060ED3" w14:textId="513918AC" w:rsidR="00E53ACB" w:rsidRDefault="00E53ACB" w:rsidP="00D463CC">
      <w:pPr>
        <w:ind w:firstLine="720"/>
      </w:pPr>
      <w:r>
        <w:t xml:space="preserve">Another key assumption that is often made </w:t>
      </w:r>
      <w:r w:rsidR="00CC2B19">
        <w:t xml:space="preserve">is with </w:t>
      </w:r>
      <w:r w:rsidR="00B95BF9">
        <w:t>respect</w:t>
      </w:r>
      <w:r w:rsidR="00CC2B19">
        <w:t xml:space="preserve"> to </w:t>
      </w:r>
      <w:r w:rsidR="007A32EC">
        <w:t xml:space="preserve">compositional </w:t>
      </w:r>
      <w:r w:rsidR="00CC2B19">
        <w:t>likelihoods</w:t>
      </w:r>
      <w:r w:rsidR="00A46B25">
        <w:t xml:space="preserve">, </w:t>
      </w:r>
      <w:r w:rsidR="00E12600">
        <w:t xml:space="preserve">and </w:t>
      </w:r>
      <w:r w:rsidR="00C82756">
        <w:t>relatedly</w:t>
      </w:r>
      <w:r w:rsidR="00A46B25">
        <w:t>, how different data sources should be weighted, relative to</w:t>
      </w:r>
      <w:r w:rsidR="00AE5F8A">
        <w:t xml:space="preserve"> </w:t>
      </w:r>
      <w:r w:rsidR="00A46B25">
        <w:t xml:space="preserve">each other. In </w:t>
      </w:r>
      <w:r w:rsidR="00E72E65">
        <w:t xml:space="preserve">particular, </w:t>
      </w:r>
      <w:r w:rsidR="00AB743B">
        <w:t xml:space="preserve">the multinomial likelihood is often assumed to fit to compositional data, despite compositional data being rarely </w:t>
      </w:r>
      <w:r w:rsidR="006C35B6">
        <w:t xml:space="preserve">distributed as multinomial. </w:t>
      </w:r>
      <w:r w:rsidR="006F2905">
        <w:t xml:space="preserve">Furthermore, </w:t>
      </w:r>
      <w:r w:rsidR="00C82756">
        <w:t xml:space="preserve">sample sizes defining the multinomial likelihood are </w:t>
      </w:r>
      <w:r w:rsidR="00557942">
        <w:t>fixed inputs</w:t>
      </w:r>
      <w:r w:rsidR="00C82756">
        <w:t xml:space="preserve">, and thus, weights for compositional data sources </w:t>
      </w:r>
      <w:r w:rsidR="008409AC">
        <w:t xml:space="preserve">were </w:t>
      </w:r>
      <w:r w:rsidR="008E448A">
        <w:t>traditionally</w:t>
      </w:r>
      <w:r w:rsidR="00C82756">
        <w:t xml:space="preserve"> defined </w:t>
      </w:r>
      <w:r w:rsidR="00557942">
        <w:t xml:space="preserve">as the </w:t>
      </w:r>
      <w:r w:rsidR="00F55495">
        <w:t>total number of</w:t>
      </w:r>
      <w:r w:rsidR="00557942">
        <w:t xml:space="preserve"> samples aged or </w:t>
      </w:r>
      <w:commentRangeStart w:id="18"/>
      <w:proofErr w:type="spellStart"/>
      <w:r w:rsidR="00557942">
        <w:t>lengthed</w:t>
      </w:r>
      <w:commentRangeEnd w:id="18"/>
      <w:proofErr w:type="spellEnd"/>
      <w:r w:rsidR="006A4386">
        <w:rPr>
          <w:rStyle w:val="CommentReference"/>
        </w:rPr>
        <w:commentReference w:id="18"/>
      </w:r>
      <w:r w:rsidR="006C4DE6">
        <w:t>.</w:t>
      </w:r>
      <w:r w:rsidR="00A74719">
        <w:t xml:space="preserve"> However, the number of age or length samples collected can be large, and thus, these compositional data can be highly influential when fitting an integrated stock assessment, and prioritizes the fit to compositional data, despite not providing information on the scale and trend of the population </w:t>
      </w:r>
      <w:r w:rsidR="001D1C3E">
        <w:fldChar w:fldCharType="begin"/>
      </w:r>
      <w:r w:rsidR="001D1C3E">
        <w:instrText xml:space="preserve"> ADDIN ZOTERO_ITEM CSL_CITATION {"citationID":"r1E7ATGc","properties":{"formattedCitation":"(Francis 2011)","plainCitation":"(Francis 2011)","noteIndex":0},"citationItems":[{"id":616,"uris":["http://zotero.org/users/6698527/items/RPD4TYU2"],"itemData":{"id":616,"type":"article-journal","abstract":"The conclusions drawn from fisheries stock assessment models can depend strongly on the relative weights assigned to different data sets. However, there is no consensus amongst practitioners as to the best approach to data weighting. From a discussion of some key questions concerning data weighting in stock assessment models, I draw three guiding principles: (i) do not let other data stop the model from fitting abundance data well; (ii) when weighting age or length composition data, allow for correlations; and (iii) do not down-weight abundance data because they may be unrepresentative. I propose an approach to data weighting based on these principles. Two factors that complicate this approach are that some decisions are inevitably subjective (which underlines the need for expert knowledge in stock assessment), and some technical problems are unresolved.","container-title":"Canadian Journal of Fisheries and Aquatic Sciences","DOI":"10.1139/f2011-025","ISSN":"0706-652X, 1205-7533","issue":"6","journalAbbreviation":"Can. J. Fish. Aquat. Sci.","language":"en","page":"1124-1138","source":"DOI.org (Crossref)","title":"Data weighting in statistical fisheries stock assessment models","volume":"68","author":[{"family":"Francis","given":"R.I.C. Chris"}],"editor":[{"family":"Hilborn","given":"Ray"}],"issued":{"date-parts":[["2011",6]]}}}],"schema":"https://github.com/citation-style-language/schema/raw/master/csl-citation.json"} </w:instrText>
      </w:r>
      <w:r w:rsidR="001D1C3E">
        <w:fldChar w:fldCharType="separate"/>
      </w:r>
      <w:r w:rsidR="001D1C3E">
        <w:rPr>
          <w:noProof/>
        </w:rPr>
        <w:t>(Francis 2011)</w:t>
      </w:r>
      <w:r w:rsidR="001D1C3E">
        <w:fldChar w:fldCharType="end"/>
      </w:r>
      <w:r w:rsidR="001D1C3E">
        <w:t xml:space="preserve">. Furthermore, the </w:t>
      </w:r>
      <w:r w:rsidR="002C0F11">
        <w:t>total number of samples collected are often not reflective of the true</w:t>
      </w:r>
      <w:r w:rsidR="00643EDC">
        <w:t xml:space="preserve"> effective sample size </w:t>
      </w:r>
      <w:r w:rsidR="00A13A47">
        <w:t>(</w:t>
      </w:r>
      <w:r w:rsidR="00EA57CF">
        <w:t xml:space="preserve">i.e., </w:t>
      </w:r>
      <w:r w:rsidR="00A13A47">
        <w:t xml:space="preserve">the number of samples </w:t>
      </w:r>
      <w:r w:rsidR="00974C25">
        <w:t xml:space="preserve">the data reflect had </w:t>
      </w:r>
      <w:r w:rsidR="00AB3B9E">
        <w:t xml:space="preserve">sampling been uncorrelated and random) given </w:t>
      </w:r>
      <w:r w:rsidR="00D139B0">
        <w:t>correlations</w:t>
      </w:r>
      <w:r w:rsidR="00AB3B9E">
        <w:t xml:space="preserve"> within hauls and between adjacent locations. </w:t>
      </w:r>
      <w:r w:rsidR="00D139B0">
        <w:t xml:space="preserve">Thus, </w:t>
      </w:r>
      <w:r w:rsidR="00D139B0">
        <w:rPr>
          <w:i/>
          <w:iCs/>
        </w:rPr>
        <w:t xml:space="preserve">ad-hoc </w:t>
      </w:r>
      <w:r w:rsidR="00D139B0">
        <w:t xml:space="preserve">tuning </w:t>
      </w:r>
      <w:r w:rsidR="00D139B0">
        <w:lastRenderedPageBreak/>
        <w:t xml:space="preserve">methods are often used in many data-rich assessments </w:t>
      </w:r>
      <w:r w:rsidR="00F75E8A">
        <w:t xml:space="preserve">to adjust and </w:t>
      </w:r>
      <w:r w:rsidR="00B231A5">
        <w:t xml:space="preserve">“estimate” </w:t>
      </w:r>
      <w:r w:rsidR="00F75E8A">
        <w:t>the effective sample size</w:t>
      </w:r>
      <w:r w:rsidR="00EC3F44">
        <w:t xml:space="preserve"> of a multinomial likelihood. </w:t>
      </w:r>
      <w:r w:rsidR="00826CDA">
        <w:t xml:space="preserve">However, </w:t>
      </w:r>
      <w:r w:rsidR="0082550A">
        <w:t xml:space="preserve">these approaches do not propagate the uncertainty </w:t>
      </w:r>
      <w:r w:rsidR="002229B4">
        <w:t>for</w:t>
      </w:r>
      <w:r w:rsidR="0082550A">
        <w:t xml:space="preserve"> the “estimated” weighting parameters</w:t>
      </w:r>
      <w:r w:rsidR="009B17FE">
        <w:t xml:space="preserve"> and </w:t>
      </w:r>
      <w:r w:rsidR="00F00285">
        <w:t xml:space="preserve">are </w:t>
      </w:r>
      <w:r w:rsidR="00BB11FE">
        <w:t>often not re-weighted when conducting sensitivity or retrospective analyses</w:t>
      </w:r>
      <w:r w:rsidR="00D027AC">
        <w:t xml:space="preserve">, which could lead to </w:t>
      </w:r>
      <w:commentRangeStart w:id="19"/>
      <w:r w:rsidR="00D027AC">
        <w:t>mis-leading retrospective analyses</w:t>
      </w:r>
      <w:r w:rsidR="002B1BA9">
        <w:t xml:space="preserve"> and sensitivity tests</w:t>
      </w:r>
      <w:r w:rsidR="0082550A">
        <w:t xml:space="preserve"> </w:t>
      </w:r>
      <w:commentRangeEnd w:id="19"/>
      <w:r w:rsidR="006A4386">
        <w:rPr>
          <w:rStyle w:val="CommentReference"/>
        </w:rPr>
        <w:commentReference w:id="19"/>
      </w:r>
      <w:r w:rsidR="006F7F7F">
        <w:fldChar w:fldCharType="begin"/>
      </w:r>
      <w:r w:rsidR="002229B4">
        <w:instrText xml:space="preserve"> ADDIN ZOTERO_ITEM CSL_CITATION {"citationID":"diRcFeN1","properties":{"formattedCitation":"(Thorson et al. 2017)","plainCitation":"(Thorson et al. 2017)","noteIndex":0},"citationItems":[{"id":952,"uris":["http://zotero.org/users/6698527/items/AIZUIRN3"],"itemData":{"id":952,"type":"article-journal","container-title":"Fisheries Research","DOI":"10.1016/j.fishres.2016.06.005","ISSN":"01657836","journalAbbreviation":"Fisheries Research","language":"en","page":"84-93","source":"DOI.org (Crossref)","title":"Model-based estimates of effective sample size in stock assessment models using the Dirichlet-multinomial distribution","volume":"192","author":[{"family":"Thorson","given":"James T."},{"family":"Johnson","given":"Kelli F."},{"family":"Methot","given":"Richard D."},{"family":"Taylor","given":"Ian G."}],"issued":{"date-parts":[["2017",8]]}}}],"schema":"https://github.com/citation-style-language/schema/raw/master/csl-citation.json"} </w:instrText>
      </w:r>
      <w:r w:rsidR="006F7F7F">
        <w:fldChar w:fldCharType="separate"/>
      </w:r>
      <w:r w:rsidR="002229B4">
        <w:rPr>
          <w:noProof/>
        </w:rPr>
        <w:t>(Thorson et al. 2017)</w:t>
      </w:r>
      <w:r w:rsidR="006F7F7F">
        <w:fldChar w:fldCharType="end"/>
      </w:r>
      <w:r w:rsidR="001155D4">
        <w:t xml:space="preserve">. </w:t>
      </w:r>
      <w:r w:rsidR="008D08CA">
        <w:t>C</w:t>
      </w:r>
      <w:r w:rsidR="00487261">
        <w:t xml:space="preserve">orrelations in compositional data are </w:t>
      </w:r>
      <w:r w:rsidR="006521B6">
        <w:t xml:space="preserve">also </w:t>
      </w:r>
      <w:r w:rsidR="00487261">
        <w:t>often larger than</w:t>
      </w:r>
      <w:r w:rsidR="00155C53">
        <w:t xml:space="preserve"> the</w:t>
      </w:r>
      <w:r w:rsidR="00487261">
        <w:t xml:space="preserve"> </w:t>
      </w:r>
      <w:r w:rsidR="002559C6">
        <w:t>levels allowed for when assuming a multinomial likelihood</w:t>
      </w:r>
      <w:r w:rsidR="00B03328">
        <w:t xml:space="preserve">. As such, the use of </w:t>
      </w:r>
      <w:r w:rsidR="00B03328">
        <w:rPr>
          <w:i/>
          <w:iCs/>
        </w:rPr>
        <w:t xml:space="preserve">ad-hoc </w:t>
      </w:r>
      <w:r w:rsidR="00B03328">
        <w:t xml:space="preserve">tuning methods (e.g., </w:t>
      </w:r>
      <w:proofErr w:type="gramStart"/>
      <w:r w:rsidR="00B03328">
        <w:t>Francis</w:t>
      </w:r>
      <w:proofErr w:type="gramEnd"/>
      <w:r w:rsidR="00B03328">
        <w:t xml:space="preserve"> re-weighting) </w:t>
      </w:r>
      <w:r w:rsidR="006E2B96">
        <w:t xml:space="preserve">coupled with a multinomial likelihood </w:t>
      </w:r>
      <w:r w:rsidR="000A7C99">
        <w:t>will</w:t>
      </w:r>
      <w:r w:rsidR="00483788">
        <w:t xml:space="preserve"> tend to</w:t>
      </w:r>
      <w:r w:rsidR="006E2B96">
        <w:t xml:space="preserve"> underestimate </w:t>
      </w:r>
      <w:r w:rsidR="00DC7BA0">
        <w:t xml:space="preserve">the underlying uncertainty in model results. </w:t>
      </w:r>
      <w:r w:rsidR="006E2B96">
        <w:t xml:space="preserve"> </w:t>
      </w:r>
      <w:r w:rsidR="000A7C99">
        <w:t xml:space="preserve">A potential solution to this is to utilize </w:t>
      </w:r>
      <w:r w:rsidR="00C44E56">
        <w:t>multivariate</w:t>
      </w:r>
      <w:r w:rsidR="000A7C99">
        <w:t xml:space="preserve"> likelihoods that allow for additional correlation structure, as well as those that are able to estimate weighting parameters within the model </w:t>
      </w:r>
      <w:r w:rsidR="00B67164">
        <w:fldChar w:fldCharType="begin"/>
      </w:r>
      <w:r w:rsidR="00B67164">
        <w:instrText xml:space="preserve"> ADDIN ZOTERO_ITEM CSL_CITATION {"citationID":"dAahjA31","properties":{"formattedCitation":"(Francis 2017; Thorson et al. 2017, 2022)","plainCitation":"(Francis 2017; Thorson et al. 2017, 2022)","noteIndex":0},"citationItems":[{"id":950,"uris":["http://zotero.org/users/6698527/items/29I5YIMN"],"itemData":{"id":950,"type":"article-journal","container-title":"Fisheries Research","DOI":"10.1016/j.fishres.2016.06.006","ISSN":"01657836","journalAbbreviation":"Fisheries Research","language":"en","page":"5-15","source":"DOI.org (Crossref)","title":"Revisiting data weighting in fisheries stock assessment models","volume":"192","author":[{"family":"Francis","given":"R.I.C.Chris"}],"issued":{"date-parts":[["2017",8]]}}},{"id":952,"uris":["http://zotero.org/users/6698527/items/AIZUIRN3"],"itemData":{"id":952,"type":"article-journal","container-title":"Fisheries Research","DOI":"10.1016/j.fishres.2016.06.005","ISSN":"01657836","journalAbbreviation":"Fisheries Research","language":"en","page":"84-93","source":"DOI.org (Crossref)","title":"Model-based estimates of effective sample size in stock assessment models using the Dirichlet-multinomial distribution","volume":"192","author":[{"family":"Thorson","given":"James T."},{"family":"Johnson","given":"Kelli F."},{"family":"Methot","given":"Richard D."},{"family":"Taylor","given":"Ian G."}],"issued":{"date-parts":[["2017",8]]}}},{"id":6561,"uris":["http://zotero.org/users/6698527/items/G3V4DAJP"],"itemData":{"id":6561,"type":"article-journal","abstract":"Weighting data appropriately in stock assessment models is necessary to diagnose model mis-specification, estimate uncertainty, and when combining data sets. Age- and length-composition data are often fitted using a multinomial distribution and then reweighted iteratively, and the Dirichlet-multinomial (“DM”) likelihood provides a model-based alternative that estimates an additional parameter and thereby “self-weights” data. However, the DM likelihood requires specifying an input sample size (ninput), which is often unavailable and results are sensitive to ninput. We therefore introduce the multivariate-Tweedie (MVTW) as alternative with three benefits: (1) it can identify both overdispersion (downweighting) or underdispersion (upweighting) relative to the ninput; (2) proportional changes in ninput are exactly offset by parameters; and (3) it arises naturally when expanding data arising from a hierarchical sampling design. We use an age-structured simulation to show that the MVTW (1) can be more precise than the DM in estimating data weights, and (2) can appropriately upweight data when needed. We then use a real-world state-space assessment to show that the MVTW can easily be adapted to other software. We recommend that stock assessments explore the sensitivity to specifying DM, MVTW, and logistic-normal likelihoods, particularly when the DM estimates an effective sample size approaching ninput.","container-title":"ICES Journal of Marine Science","DOI":"10.1093/icesjms/fsac159","ISSN":"1054-3139, 1095-9289","language":"en","page":"fsac159","source":"DOI.org (Crossref)","title":"The multivariate-Tweedie: a self-weighting likelihood for age and length composition data arising from hierarchical sampling designs","title-short":"The multivariate-Tweedie","author":[{"family":"Thorson","given":"James T"},{"family":"Miller","given":"Timothy J"},{"family":"Stock","given":"Brian C"}],"editor":[{"family":"Jardim","given":"Ernesto"}],"issued":{"date-parts":[["2022",9,21]]}}}],"schema":"https://github.com/citation-style-language/schema/raw/master/csl-citation.json"} </w:instrText>
      </w:r>
      <w:r w:rsidR="00B67164">
        <w:fldChar w:fldCharType="separate"/>
      </w:r>
      <w:r w:rsidR="00B67164">
        <w:rPr>
          <w:noProof/>
        </w:rPr>
        <w:t xml:space="preserve">(e.g., </w:t>
      </w:r>
      <w:r w:rsidR="00806E92">
        <w:rPr>
          <w:noProof/>
        </w:rPr>
        <w:t>L</w:t>
      </w:r>
      <w:r w:rsidR="00B67164">
        <w:rPr>
          <w:noProof/>
        </w:rPr>
        <w:t>ogistic</w:t>
      </w:r>
      <w:r w:rsidR="00C9397C">
        <w:rPr>
          <w:noProof/>
        </w:rPr>
        <w:t>-</w:t>
      </w:r>
      <w:r w:rsidR="00B67164">
        <w:rPr>
          <w:noProof/>
        </w:rPr>
        <w:t xml:space="preserve">normal, </w:t>
      </w:r>
      <w:r w:rsidR="005701FE">
        <w:rPr>
          <w:noProof/>
        </w:rPr>
        <w:t>L</w:t>
      </w:r>
      <w:r w:rsidR="00F000FD">
        <w:rPr>
          <w:noProof/>
        </w:rPr>
        <w:t>ogistic</w:t>
      </w:r>
      <w:r w:rsidR="00417A7D">
        <w:rPr>
          <w:noProof/>
        </w:rPr>
        <w:t>-m</w:t>
      </w:r>
      <w:r w:rsidR="00F000FD">
        <w:rPr>
          <w:noProof/>
        </w:rPr>
        <w:t xml:space="preserve">ultinomial, </w:t>
      </w:r>
      <w:r w:rsidR="00B67164">
        <w:rPr>
          <w:noProof/>
        </w:rPr>
        <w:t>Dirichlet-</w:t>
      </w:r>
      <w:r w:rsidR="0067027E">
        <w:rPr>
          <w:noProof/>
        </w:rPr>
        <w:t>m</w:t>
      </w:r>
      <w:r w:rsidR="00B67164">
        <w:rPr>
          <w:noProof/>
        </w:rPr>
        <w:t xml:space="preserve">ultinomial, or Multivariate </w:t>
      </w:r>
      <w:r w:rsidR="000F1EF6">
        <w:rPr>
          <w:noProof/>
        </w:rPr>
        <w:t>T</w:t>
      </w:r>
      <w:r w:rsidR="00B67164">
        <w:rPr>
          <w:noProof/>
        </w:rPr>
        <w:t>weedie; Francis 2017; Thorson et al. 2017, 2022)</w:t>
      </w:r>
      <w:r w:rsidR="00B67164">
        <w:fldChar w:fldCharType="end"/>
      </w:r>
      <w:r w:rsidR="00E32354">
        <w:t xml:space="preserve">. </w:t>
      </w:r>
    </w:p>
    <w:p w14:paraId="59674E69" w14:textId="77777777" w:rsidR="009F1FA1" w:rsidRDefault="009F1FA1" w:rsidP="00527A82"/>
    <w:p w14:paraId="5F5E8670" w14:textId="026B94AA" w:rsidR="009F1FA1" w:rsidRDefault="00F51ACB" w:rsidP="00527A82">
      <w:r>
        <w:tab/>
        <w:t>Lastly,</w:t>
      </w:r>
      <w:r w:rsidR="005D18F8">
        <w:t xml:space="preserve"> when time-varying processes </w:t>
      </w:r>
      <w:r w:rsidR="00B05F09">
        <w:t>(this can be from recruitment, selectivity, weight-at-age, maturity-at-age</w:t>
      </w:r>
      <w:r w:rsidR="00CD2AB7">
        <w:t>, natural mortality</w:t>
      </w:r>
      <w:r w:rsidR="00B05F09">
        <w:t xml:space="preserve">) </w:t>
      </w:r>
      <w:r w:rsidR="005D18F8">
        <w:t xml:space="preserve">are present within stock assessment models, it is unclear </w:t>
      </w:r>
      <w:r w:rsidR="00535DC3">
        <w:t xml:space="preserve">which period should be used to define how calculations of reference points and </w:t>
      </w:r>
      <w:r w:rsidR="00A64E8B">
        <w:t xml:space="preserve">how </w:t>
      </w:r>
      <w:r w:rsidR="00535DC3">
        <w:t xml:space="preserve">population projections should be conducted. </w:t>
      </w:r>
      <w:r w:rsidR="00CD44BB">
        <w:t>Some common assumptions that are used in our data-rich stocks include: 1) utilizing the most recent period</w:t>
      </w:r>
      <w:r w:rsidR="0055579F">
        <w:t xml:space="preserve"> (</w:t>
      </w:r>
      <w:r w:rsidR="0076611D">
        <w:t>e.g., the most recent time block</w:t>
      </w:r>
      <w:r w:rsidR="0055579F">
        <w:t>)</w:t>
      </w:r>
      <w:r w:rsidR="00CD44BB">
        <w:t xml:space="preserve">, 2) utilizing some </w:t>
      </w:r>
      <w:r w:rsidR="001323EA">
        <w:t>moving</w:t>
      </w:r>
      <w:r w:rsidR="00CD44BB">
        <w:t xml:space="preserve"> average</w:t>
      </w:r>
      <w:r w:rsidR="00F65D65">
        <w:t xml:space="preserve"> of a continuous process</w:t>
      </w:r>
      <w:r w:rsidR="00CD44BB">
        <w:t>, and 3) using estimates</w:t>
      </w:r>
      <w:r w:rsidR="001E7BE0">
        <w:t xml:space="preserve"> from a continuous process</w:t>
      </w:r>
      <w:r w:rsidR="00CD44BB">
        <w:t xml:space="preserve"> by </w:t>
      </w:r>
      <w:r w:rsidR="00D555C9">
        <w:t>forecasting</w:t>
      </w:r>
      <w:r w:rsidR="00CD44BB">
        <w:t xml:space="preserve"> one-year forward. </w:t>
      </w:r>
      <w:r w:rsidR="00501F6F">
        <w:t xml:space="preserve">Using </w:t>
      </w:r>
      <w:r w:rsidR="00B11789">
        <w:t xml:space="preserve">estimates projected one-year forward as well as </w:t>
      </w:r>
      <w:r w:rsidR="00BB0222">
        <w:t xml:space="preserve">the terminal period </w:t>
      </w:r>
      <w:r w:rsidR="00721029">
        <w:t xml:space="preserve">can result in increased variability </w:t>
      </w:r>
      <w:r w:rsidR="00AA01B6">
        <w:t xml:space="preserve">in reference points and subsequent catches, while assuming a </w:t>
      </w:r>
      <w:r w:rsidR="00EA47D2">
        <w:t xml:space="preserve">moving </w:t>
      </w:r>
      <w:r w:rsidR="00AA01B6">
        <w:t xml:space="preserve">average will likely result in bias if </w:t>
      </w:r>
      <w:r w:rsidR="004F2FAE">
        <w:t xml:space="preserve">changes in the process are unidirectional. </w:t>
      </w:r>
      <w:r w:rsidR="00437F6A">
        <w:t>Furthermore, some recent studies have shown that re-defining reference points</w:t>
      </w:r>
      <w:r w:rsidR="00E27BAF">
        <w:t xml:space="preserve"> due to non-stationarity can potentially result in unintended consequences (</w:t>
      </w:r>
      <w:r w:rsidR="006C05E3">
        <w:t>i.e.</w:t>
      </w:r>
      <w:r w:rsidR="00E27BAF">
        <w:t>, allow for a higher fishing mortality rate, despite being at a lower population biomass;</w:t>
      </w:r>
      <w:r w:rsidR="006C05E3">
        <w:fldChar w:fldCharType="begin"/>
      </w:r>
      <w:r w:rsidR="006C05E3">
        <w:instrText xml:space="preserve"> ADDIN ZOTERO_ITEM CSL_CITATION {"citationID":"9aAs1hYb","properties":{"formattedCitation":"(Szuwalski et al. 2023)","plainCitation":"(Szuwalski et al. 2023)","noteIndex":0},"citationItems":[{"id":10595,"uris":["http://zotero.org/users/6698527/items/SSFIIIBN"],"itemData":{"id":10595,"type":"article-journal","abstract":"Climate change is projected to affect the productivity of global fisheries. Management based on maximum sustainable yield (MSY) has been effective at eliminating overfishing in many regions. However, continuing to use yield-­maximizing targets under climate-­driven changes in productivity can result in higher anthropogenic pressure on populations subject to climate-­related stress than maintaining status quo management targets. We demonstrate this effect using a theoretical example and case studies from snow crab in the eastern Bering Sea and a global marine fisheries database. In these examples, the conservation gain (i.e. biomass in the ocean) of maintaining status quo management targets is larger than the small gain in harvest made through climate adaptation in MSY-b­ ased management. The aggregate conservation gain of maintaining management targets increases as the harmful impacts of climate change on productivity worsen. Instead of climate-­adaptive MSY-b­ ased targets, new management tools are needed to balance conservation and food production in ecosystems of populations displaying non-­stationary productivity.","container-title":"Fish and Fisheries","DOI":"10.1111/faf.12737","ISSN":"1467-2960, 1467-2979","issue":"3","journalAbbreviation":"Fish and Fisheries","language":"en","page":"439-453","source":"DOI.org (Crossref)","title":"Unintended consequences of climate</w:instrText>
      </w:r>
      <w:r w:rsidR="006C05E3">
        <w:rPr>
          <w:rFonts w:ascii="Cambria Math" w:hAnsi="Cambria Math" w:cs="Cambria Math"/>
        </w:rPr>
        <w:instrText>‐</w:instrText>
      </w:r>
      <w:r w:rsidR="006C05E3">
        <w:instrText xml:space="preserve">adaptive fisheries management targets","volume":"24","author":[{"family":"Szuwalski","given":"Cody S."},{"family":"Hollowed","given":"Anne B."},{"family":"Holsman","given":"Kirstin K."},{"family":"Ianelli","given":"James N."},{"family":"Legault","given":"Christopher M."},{"family":"Melnychuk","given":"Michael C."},{"family":"Ovando","given":"Dan"},{"family":"Punt","given":"Andre E."}],"issued":{"date-parts":[["2023",5]]}}}],"schema":"https://github.com/citation-style-language/schema/raw/master/csl-citation.json"} </w:instrText>
      </w:r>
      <w:r w:rsidR="006C05E3">
        <w:fldChar w:fldCharType="separate"/>
      </w:r>
      <w:r w:rsidR="006C05E3">
        <w:rPr>
          <w:noProof/>
        </w:rPr>
        <w:t>(Szuwalski et al. 2023)</w:t>
      </w:r>
      <w:r w:rsidR="006C05E3">
        <w:fldChar w:fldCharType="end"/>
      </w:r>
      <w:r w:rsidR="006C05E3">
        <w:t xml:space="preserve">. </w:t>
      </w:r>
      <w:commentRangeStart w:id="20"/>
      <w:r w:rsidR="006C05E3">
        <w:t xml:space="preserve">While I do not </w:t>
      </w:r>
      <w:r w:rsidR="00A64E8B">
        <w:t>necessarily</w:t>
      </w:r>
      <w:r w:rsidR="006C05E3">
        <w:t xml:space="preserve"> have a solution for </w:t>
      </w:r>
      <w:r w:rsidR="00A64E8B">
        <w:t>this particular problem</w:t>
      </w:r>
      <w:r w:rsidR="00356377">
        <w:t xml:space="preserve">, I </w:t>
      </w:r>
      <w:r w:rsidR="006C3DB8">
        <w:t>believe</w:t>
      </w:r>
      <w:r w:rsidR="00356377">
        <w:t xml:space="preserve"> the solution is to conduc</w:t>
      </w:r>
      <w:r w:rsidR="006C3DB8">
        <w:t xml:space="preserve">t management strategy evaluations on a stock-by-stock basis. </w:t>
      </w:r>
      <w:r w:rsidR="00726088">
        <w:t>I</w:t>
      </w:r>
      <w:r w:rsidR="006C3DB8">
        <w:t xml:space="preserve">t is unlikely that a universally optimal </w:t>
      </w:r>
      <w:r w:rsidR="005C61CE">
        <w:t xml:space="preserve">assumption regarding which period to use for a reference point exists, given that each fishery will have its own tolerance to variability and alternative life-histories may respond differently </w:t>
      </w:r>
      <w:r w:rsidR="00A000F5">
        <w:t xml:space="preserve">to the various </w:t>
      </w:r>
      <w:r w:rsidR="00C25CDD">
        <w:t xml:space="preserve">definitions of reference periods. </w:t>
      </w:r>
      <w:commentRangeEnd w:id="20"/>
      <w:r w:rsidR="005B535F">
        <w:rPr>
          <w:rStyle w:val="CommentReference"/>
        </w:rPr>
        <w:commentReference w:id="20"/>
      </w:r>
    </w:p>
    <w:p w14:paraId="2B33935F" w14:textId="69F707B6" w:rsidR="002F03C0" w:rsidRDefault="007E77DB" w:rsidP="00FB03E8">
      <w:pPr>
        <w:pStyle w:val="Heading1"/>
        <w:jc w:val="both"/>
      </w:pPr>
      <w:r>
        <w:t>Question 4</w:t>
      </w:r>
    </w:p>
    <w:p w14:paraId="226DE991" w14:textId="77777777" w:rsidR="00026A5B" w:rsidRDefault="00026A5B" w:rsidP="00026A5B"/>
    <w:p w14:paraId="611416E8" w14:textId="1D58BDA8" w:rsidR="00206817" w:rsidRDefault="00026A5B" w:rsidP="00026A5B">
      <w:r>
        <w:tab/>
        <w:t xml:space="preserve">While </w:t>
      </w:r>
      <w:r w:rsidR="00774AEB">
        <w:t>Dr. Quinn posits that the golden age of fisheries population dynamics ended in 2000</w:t>
      </w:r>
      <w:commentRangeStart w:id="21"/>
      <w:r w:rsidR="00774AEB">
        <w:t xml:space="preserve">, I respectfully disagree </w:t>
      </w:r>
      <w:r w:rsidR="006F60DB">
        <w:t>with this assertion</w:t>
      </w:r>
      <w:commentRangeEnd w:id="21"/>
      <w:r w:rsidR="005B535F">
        <w:rPr>
          <w:rStyle w:val="CommentReference"/>
        </w:rPr>
        <w:commentReference w:id="21"/>
      </w:r>
      <w:r w:rsidR="00206817">
        <w:t xml:space="preserve">. </w:t>
      </w:r>
      <w:r w:rsidR="00586F4D">
        <w:t xml:space="preserve">The Golden Age of fisheries stock assessment is still ongoing, particularly with the many advances in computational methods (i.e., use of Laplace Approximation and </w:t>
      </w:r>
      <w:r w:rsidR="00375D5C">
        <w:t>Hamiltonian</w:t>
      </w:r>
      <w:r w:rsidR="007C0959">
        <w:t xml:space="preserve"> Monte Carlo</w:t>
      </w:r>
      <w:r w:rsidR="00375D5C">
        <w:t xml:space="preserve">; </w:t>
      </w:r>
      <w:r w:rsidR="00BE5744">
        <w:fldChar w:fldCharType="begin"/>
      </w:r>
      <w:r w:rsidR="00BE5744">
        <w:instrText xml:space="preserve"> ADDIN ZOTERO_ITEM CSL_CITATION {"citationID":"EgFN0iok","properties":{"formattedCitation":"(Kristensen et al. 2016; Monnahan and Kristensen 2018)","plainCitation":"(Kristensen et al. 2016; Monnahan and Kristensen 2018)","noteIndex":0},"citationItems":[{"id":9332,"uris":["http://zotero.org/users/6698527/items/Q5AYHXZ7"],"itemData":{"id":9332,"type":"article-journal","abstract":"TMB is an open source R package that enables quick implementation of complex nonlinear random e</w:instrText>
      </w:r>
      <w:r w:rsidR="00BE5744">
        <w:rPr>
          <w:rFonts w:ascii="Cambria Math" w:hAnsi="Cambria Math" w:cs="Cambria Math"/>
        </w:rPr>
        <w:instrText>ﬀ</w:instrText>
      </w:r>
      <w:r w:rsidR="00BE5744">
        <w:instrText>ect (latent variable) models in a manner similar to the established AD Model Builder package (ADMB, admb-project.org) (Fournier, Skaug, Ancheta, Ianelli, Magnusson, Maunder, Nielsen, and Sibert 2011). In addition, it o</w:instrText>
      </w:r>
      <w:r w:rsidR="00BE5744">
        <w:rPr>
          <w:rFonts w:ascii="Cambria Math" w:hAnsi="Cambria Math" w:cs="Cambria Math"/>
        </w:rPr>
        <w:instrText>ﬀ</w:instrText>
      </w:r>
      <w:r w:rsidR="00BE5744">
        <w:instrText>ers easy access to parallel computations. The user deﬁnes the joint likelihood for the data and the random e</w:instrText>
      </w:r>
      <w:r w:rsidR="00BE5744">
        <w:rPr>
          <w:rFonts w:ascii="Cambria Math" w:hAnsi="Cambria Math" w:cs="Cambria Math"/>
        </w:rPr>
        <w:instrText>ﬀ</w:instrText>
      </w:r>
      <w:r w:rsidR="00BE5744">
        <w:instrText>ects as a C++ template function, while all the other operations are done in R; e.g., reading in the data. The package evaluates and maximizes the Laplace approximation of the marginal likelihood where the random e</w:instrText>
      </w:r>
      <w:r w:rsidR="00BE5744">
        <w:rPr>
          <w:rFonts w:ascii="Cambria Math" w:hAnsi="Cambria Math" w:cs="Cambria Math"/>
        </w:rPr>
        <w:instrText>ﬀ</w:instrText>
      </w:r>
      <w:r w:rsidR="00BE5744">
        <w:instrText>ects are automatically integrated out. This approximation, and its derivatives, are obtained using automatic di</w:instrText>
      </w:r>
      <w:r w:rsidR="00BE5744">
        <w:rPr>
          <w:rFonts w:ascii="Cambria Math" w:hAnsi="Cambria Math" w:cs="Cambria Math"/>
        </w:rPr>
        <w:instrText>ﬀ</w:instrText>
      </w:r>
      <w:r w:rsidR="00BE5744">
        <w:instrText>erentiation (up to order three) of the joint likelihood. The computations are designed to be fast for problems with many random e</w:instrText>
      </w:r>
      <w:r w:rsidR="00BE5744">
        <w:rPr>
          <w:rFonts w:ascii="Cambria Math" w:hAnsi="Cambria Math" w:cs="Cambria Math"/>
        </w:rPr>
        <w:instrText>ﬀ</w:instrText>
      </w:r>
      <w:r w:rsidR="00BE5744">
        <w:instrText>ects (≈ 106) and parameters (≈ 103). Computation times using ADMB and TMB are compared on a suite of examples ranging from simple models to large spatial models where the random e</w:instrText>
      </w:r>
      <w:r w:rsidR="00BE5744">
        <w:rPr>
          <w:rFonts w:ascii="Cambria Math" w:hAnsi="Cambria Math" w:cs="Cambria Math"/>
        </w:rPr>
        <w:instrText>ﬀ</w:instrText>
      </w:r>
      <w:r w:rsidR="00BE5744">
        <w:instrText xml:space="preserve">ects are a Gaussian random ﬁeld. Speedups ranging from 1.5 to about 100 are obtained with increasing gains for large problems. The package and examples are available at http://tmb-project.org.","container-title":"Journal of Statistical Software","DOI":"10.18637/jss.v070.i05","ISSN":"1548-7660","issue":"5","journalAbbreviation":"J. Stat. Soft.","language":"en","note":"arXiv:1509.00660 [stat]","title":"TMB: Automatic Differentiation and Laplace Approximation","title-short":"TMB","volume":"70","author":[{"family":"Kristensen","given":"Kasper"},{"family":"Nielsen","given":"Anders"},{"family":"Berg","given":"Casper W."},{"family":"Skaug","given":"Hans"},{"family":"Bell","given":"Brad"}],"accessed":{"date-parts":[["2023",1,8]]},"issued":{"date-parts":[["2016"]]}}},{"id":1172,"uris":["http://zotero.org/users/6698527/items/XTZW76PK"],"itemData":{"id":1172,"type":"article-journal","container-title":"PLOS ONE","DOI":"10.1371/journal.pone.0197954","ISSN":"1932-6203","issue":"5","journalAbbreviation":"PLoS ONE","language":"en","page":"e0197954","source":"DOI.org (Crossref)","title":"No-U-turn sampling for fast Bayesian inference in ADMB and TMB: Introducing the adnuts and tmbstan R packages","title-short":"No-U-turn sampling for fast Bayesian inference in ADMB and TMB","volume":"13","author":[{"family":"Monnahan","given":"Cole C."},{"family":"Kristensen","given":"Kasper"}],"editor":[{"family":"Deng","given":"Yong"}],"issued":{"date-parts":[["2018",5,24]]}}}],"schema":"https://github.com/citation-style-language/schema/raw/master/csl-citation.json"} </w:instrText>
      </w:r>
      <w:r w:rsidR="00BE5744">
        <w:fldChar w:fldCharType="separate"/>
      </w:r>
      <w:r w:rsidR="00BE5744">
        <w:rPr>
          <w:noProof/>
        </w:rPr>
        <w:t>Kristensen et al. 2016; Monnahan and Kristensen 2018)</w:t>
      </w:r>
      <w:r w:rsidR="00BE5744">
        <w:fldChar w:fldCharType="end"/>
      </w:r>
      <w:r w:rsidR="00E22CC4">
        <w:t xml:space="preserve"> that just recently been adopted. </w:t>
      </w:r>
      <w:r w:rsidR="0003037C">
        <w:t xml:space="preserve">The use of state-space </w:t>
      </w:r>
      <w:r w:rsidR="003928DC">
        <w:t xml:space="preserve">methods are increasingly popular, </w:t>
      </w:r>
      <w:r w:rsidR="009F0FCD">
        <w:t xml:space="preserve">which were not </w:t>
      </w:r>
      <w:r w:rsidR="00F614A6">
        <w:t xml:space="preserve">necessarily computationally feasible during the presupposed “Golden Age”, and often made many assumptions such as linearity (i.e., Kalman Filter; </w:t>
      </w:r>
      <w:r w:rsidR="00B96230">
        <w:fldChar w:fldCharType="begin"/>
      </w:r>
      <w:r w:rsidR="00B96230">
        <w:instrText xml:space="preserve"> ADDIN ZOTERO_ITEM CSL_CITATION {"citationID":"AR88Mg9b","properties":{"formattedCitation":"(Quinn 2008)","plainCitation":"(Quinn 2008)","noteIndex":0},"citationItems":[{"id":2469,"uris":["http://zotero.org/users/6698527/items/T5NXK3NL"],"itemData":{"id":2469,"type":"article-journal","container-title":"Natural Resource Modeling","DOI":"10.1111/j.1939-7445.2003.tb00119.x","ISSN":"08908575","issue":"4","language":"en","page":"341-392","source":"DOI.org (Crossref)","title":"RUMINATIONS ON THE DEVELOPMENT AND FUTURE OF POPULATION DYNAMICS MODELS IN FISHERIES","volume":"16","author":[{"family":"Quinn","given":"Terrance J."}],"issued":{"date-parts":[["2008",6,28]]}}}],"schema":"https://github.com/citation-style-language/schema/raw/master/csl-citation.json"} </w:instrText>
      </w:r>
      <w:r w:rsidR="00B96230">
        <w:fldChar w:fldCharType="separate"/>
      </w:r>
      <w:r w:rsidR="00B96230">
        <w:rPr>
          <w:noProof/>
        </w:rPr>
        <w:t>Quinn 2008)</w:t>
      </w:r>
      <w:r w:rsidR="00B96230">
        <w:fldChar w:fldCharType="end"/>
      </w:r>
      <w:r w:rsidR="00B96230">
        <w:t>.</w:t>
      </w:r>
      <w:r w:rsidR="00C24A2D">
        <w:t xml:space="preserve"> Such advances have </w:t>
      </w:r>
      <w:r w:rsidR="00C24A2D">
        <w:lastRenderedPageBreak/>
        <w:t xml:space="preserve">resulted in the need for continued advances </w:t>
      </w:r>
      <w:r w:rsidR="0088686A">
        <w:t>and</w:t>
      </w:r>
      <w:r w:rsidR="00C24A2D">
        <w:t xml:space="preserve"> research with respect to: 1) whether the modelling of multiple time-varying processes </w:t>
      </w:r>
      <w:r w:rsidR="00266654">
        <w:t>is</w:t>
      </w:r>
      <w:r w:rsidR="00C24A2D">
        <w:t xml:space="preserve"> feasible, 2) </w:t>
      </w:r>
      <w:r w:rsidR="0088686A">
        <w:t>the consequences of mis-specif</w:t>
      </w:r>
      <w:r w:rsidR="00A9077D">
        <w:t xml:space="preserve">ication of processes variation, and 3) </w:t>
      </w:r>
      <w:r w:rsidR="002071B3">
        <w:t>decisions</w:t>
      </w:r>
      <w:r w:rsidR="00141A0D">
        <w:t xml:space="preserve"> </w:t>
      </w:r>
      <w:commentRangeStart w:id="22"/>
      <w:r w:rsidR="00141A0D">
        <w:t xml:space="preserve">regarding what process should process variation be imposed on </w:t>
      </w:r>
      <w:commentRangeEnd w:id="22"/>
      <w:r w:rsidR="002F4AF2">
        <w:rPr>
          <w:rStyle w:val="CommentReference"/>
        </w:rPr>
        <w:commentReference w:id="22"/>
      </w:r>
      <w:r w:rsidR="002071B3">
        <w:t>(i.e., use of model diagnostics to detect mis-</w:t>
      </w:r>
      <w:r w:rsidR="008B557C">
        <w:t>specification</w:t>
      </w:r>
      <w:r w:rsidR="002071B3">
        <w:t xml:space="preserve"> with respect to whether process variation is attributed to the correct process) </w:t>
      </w:r>
      <w:r w:rsidR="008B557C">
        <w:fldChar w:fldCharType="begin"/>
      </w:r>
      <w:r w:rsidR="008B557C">
        <w:instrText xml:space="preserve"> ADDIN ZOTERO_ITEM CSL_CITATION {"citationID":"YbFiITVt","properties":{"formattedCitation":"(Szuwalski et al. 2018; Fisch et al. 2023)","plainCitation":"(Szuwalski et al. 2018; Fisch et al. 2023)","noteIndex":0},"citationItems":[{"id":713,"uris":["http://zotero.org/users/6698527/items/HR355LAR"],"itemData":{"id":713,"type":"article-journal","abstract":"Retrospective patterns are consistent directional changes in assessment estimates of biomass in a given year when additional years of data are added to an assessment, and have been identiﬁed for a number of exploited marine stocks. Retrospective patterns are sometimes reduced by allowing population processes to vary over time in an assessment, but it is unclear how this practice inﬂuences management performance. We simulated stocks in which retrospective patterns were induced by forcing natural mortality, selectivity, or growth to vary over time. We then evaluated the impacts of reducing retrospective patterns by allowing population processes to vary in the assessment. In general, allowing selectivity, natural mortality, and growth to vary in the assessment decreased the magnitude of retrospective patterns in estimated spawning biomass, regardless of whether the true time-varying process was allowed to vary. However, the resulting reference points and management advice were sometimes drastically in error when a process other than the true time-varying process was allowed to vary, and these errors resulted in under-utilizing or over-exploiting the stock. Given the potential for error, identifying the important population processes that vary over time when addressing retrospective patterns should be a priority when providing management advice and may require increased longitudinal life history studies.","container-title":"ICES Journal of Marine Science","DOI":"10.1093/icesjms/fsx159","ISSN":"1054-3139, 1095-9289","issue":"2","language":"en","page":"596-609","source":"DOI.org (Crossref)","title":"Reducing retrospective patterns in stock assessment and impacts on management performance","volume":"75","author":[{"family":"Szuwalski","given":"Cody S"},{"family":"Ianelli","given":"James N"},{"family":"Punt","given":"André E"}],"editor":[{"family":"Poos","given":"Jan Jaap"}],"issued":{"date-parts":[["2018",3,1]]}}},{"id":13926,"uris":["http://zotero.org/users/6698527/items/D5YUAFN6"],"itemData":{"id":13926,"type":"article-journal","abstract":"Increasingly, mixed-effect fishery stock assessment models are being developed where deviations about functional forms of different processes are modelled as random effects and the extent of variance is estimated internal to the model. Concurrently, sampling variance parameters associated with likelihoods for fitting composition data within fisheries assessments are more often being estimated internal to the model as well. We examine the performance of stock assessment models when multiple process variance and sampling variance terms are simultaneously estimated within assessment models. We specifically examine how assessment performance is affected by the choice of composition likelihood, the degree of overdispersion in composition data, overparameterization, and modelling variation on the wrong process. In doing so, we build a simulation containing overdispersion and correlations in composition data, directional variation in catchability and/or selectivity, and estimation models which include random effects and composition likelihoods with theoretically estimable variances. Results suggest that with standard data available in fisheries assessments, process variance parameters associated with some commonly employed methods and sampling variance parameters can be simultaneously estimated internal to an assessment, and performance greatly improves with increased composition data. Our results also suggest little downside to overparameterization of selectivity and catchability when the true process is not time-varying, which largely agrees with previous research. However, when a process is truly time-varying and the assessment models time-variation on a different process, namely when selectivity is time-varying and instead natural mortality is modelled as potentially time-varying, we find a risk of severe increases in bias and decreases in confidence interval coverage for assessed quantities. This bias and decrease in coverage could, however, be partially mitigated by also modelling time-variation on the correct process.","container-title":"ICES Journal of Marine Science","DOI":"10.1093/icesjms/fsad138","ISSN":"1054-3139, 1095-9289","issue":"8","language":"en","page":"2125-2149","source":"DOI.org (Crossref)","title":"Process and sampling variance within fisheries stock assessment models: estimability, likelihood choice, and the consequences of incorrect specification","title-short":"Process and sampling variance within fisheries stock assessment models","volume":"80","author":[{"family":"Fisch","given":"N"},{"family":"Shertzer","given":"K"},{"family":"Camp","given":"E"},{"family":"Maunder","given":"M"},{"family":"Ahrens","given":"R"}],"editor":[{"family":"Jardim","given":"Ernesto"}],"issued":{"date-parts":[["2023",10,13]]}}}],"schema":"https://github.com/citation-style-language/schema/raw/master/csl-citation.json"} </w:instrText>
      </w:r>
      <w:r w:rsidR="008B557C">
        <w:fldChar w:fldCharType="separate"/>
      </w:r>
      <w:r w:rsidR="008B557C">
        <w:rPr>
          <w:noProof/>
        </w:rPr>
        <w:t>(Szuwalski et al. 2018; Fisch et al. 2023)</w:t>
      </w:r>
      <w:r w:rsidR="008B557C">
        <w:fldChar w:fldCharType="end"/>
      </w:r>
      <w:r w:rsidR="008B557C">
        <w:t xml:space="preserve">. </w:t>
      </w:r>
    </w:p>
    <w:p w14:paraId="71DEE1CB" w14:textId="77777777" w:rsidR="003928DC" w:rsidRDefault="003928DC" w:rsidP="00026A5B"/>
    <w:p w14:paraId="2FCBF4B2" w14:textId="506D3E4F" w:rsidR="00A83402" w:rsidRDefault="00D97B9D" w:rsidP="00026A5B">
      <w:pPr>
        <w:rPr>
          <w:noProof/>
        </w:rPr>
      </w:pPr>
      <w:r>
        <w:tab/>
        <w:t>Additionally, many advances have been made with respect to spatial</w:t>
      </w:r>
      <w:r w:rsidR="00534B49">
        <w:t xml:space="preserve">ly </w:t>
      </w:r>
      <w:r w:rsidR="005C118A">
        <w:t xml:space="preserve">explicit stock assessments and </w:t>
      </w:r>
      <w:r>
        <w:t>spatiotemporal modellin</w:t>
      </w:r>
      <w:r w:rsidR="005809DF">
        <w:t xml:space="preserve">g, and many more advances are </w:t>
      </w:r>
      <w:r w:rsidR="00D857CA">
        <w:t>required</w:t>
      </w:r>
      <w:r w:rsidR="005809DF">
        <w:t xml:space="preserve"> with increasing </w:t>
      </w:r>
      <w:r w:rsidR="005C118A">
        <w:t>recognition</w:t>
      </w:r>
      <w:r w:rsidR="00534B49">
        <w:t xml:space="preserve"> of the importance of spatial dynamics in marine resources. </w:t>
      </w:r>
      <w:r w:rsidR="00017A92">
        <w:t>In particular, only recently has the application of spatially stratified stock assessments been increasing</w:t>
      </w:r>
      <w:r w:rsidR="004D371B">
        <w:t xml:space="preserve">, and there </w:t>
      </w:r>
      <w:r w:rsidR="00176191">
        <w:t xml:space="preserve">are still numerous issues that remain to be addressed </w:t>
      </w:r>
      <w:r w:rsidR="00423C16">
        <w:t xml:space="preserve">in this particular field. For example, there are </w:t>
      </w:r>
      <w:r w:rsidR="006A09F6">
        <w:t>no</w:t>
      </w:r>
      <w:r w:rsidR="00423C16">
        <w:t xml:space="preserve"> studies</w:t>
      </w:r>
      <w:r w:rsidR="00A211DA">
        <w:t xml:space="preserve"> to my knowledge</w:t>
      </w:r>
      <w:r w:rsidR="00423C16">
        <w:t xml:space="preserve"> that have </w:t>
      </w:r>
      <w:r w:rsidR="000F3C4E">
        <w:t xml:space="preserve">incorporated process error via random effects </w:t>
      </w:r>
      <w:r w:rsidR="00C472EB">
        <w:t xml:space="preserve">in the context of </w:t>
      </w:r>
      <w:r w:rsidR="006C2FF5">
        <w:t>spatially stratified</w:t>
      </w:r>
      <w:r w:rsidR="00C472EB">
        <w:t xml:space="preserve"> assessment models, which may help </w:t>
      </w:r>
      <w:r w:rsidR="006C2FF5">
        <w:t xml:space="preserve">with estimation tractability with respect to </w:t>
      </w:r>
      <w:r w:rsidR="00273229">
        <w:t xml:space="preserve">parameterizing </w:t>
      </w:r>
      <w:r w:rsidR="006C2FF5">
        <w:t xml:space="preserve">flexible movement </w:t>
      </w:r>
      <w:r w:rsidR="005D3C2D">
        <w:t>dynamics and</w:t>
      </w:r>
      <w:r w:rsidR="00EB18C1">
        <w:t xml:space="preserve"> is a promising avenue for further advancements. Additionally, </w:t>
      </w:r>
      <w:r w:rsidR="00BA6E0E">
        <w:t xml:space="preserve">there </w:t>
      </w:r>
      <w:r w:rsidR="00DC377C">
        <w:t>remains a need to develop methods for addressing spatially varying growth within spatially</w:t>
      </w:r>
      <w:r w:rsidR="005B3A49">
        <w:t xml:space="preserve"> stratified</w:t>
      </w:r>
      <w:r w:rsidR="00DC377C">
        <w:t xml:space="preserve"> stock assessments </w:t>
      </w:r>
      <w:r w:rsidR="00AA3D3A">
        <w:t xml:space="preserve">that are age-structured (i.e., how to ensure </w:t>
      </w:r>
      <w:r w:rsidR="005B3A49">
        <w:t xml:space="preserve">individuals do not shrink </w:t>
      </w:r>
      <w:r w:rsidR="004E7738">
        <w:t xml:space="preserve">when moving to an area with differing growth dynamics). </w:t>
      </w:r>
      <w:r w:rsidR="00010380">
        <w:t>Returning</w:t>
      </w:r>
      <w:r w:rsidR="004D1DB2">
        <w:t xml:space="preserve"> back to</w:t>
      </w:r>
      <w:r w:rsidR="00FE164F">
        <w:t xml:space="preserve"> the roots of</w:t>
      </w:r>
      <w:r w:rsidR="006F2E2A" w:rsidRPr="006F2E2A">
        <w:rPr>
          <w:noProof/>
        </w:rPr>
        <w:t xml:space="preserve"> </w:t>
      </w:r>
      <w:r w:rsidR="006F2E2A">
        <w:rPr>
          <w:noProof/>
        </w:rPr>
        <w:t xml:space="preserve">Beverton and Holt, 1957, they asserted that when modelling spatial dynamics, </w:t>
      </w:r>
      <w:r w:rsidR="00075F4E">
        <w:rPr>
          <w:noProof/>
        </w:rPr>
        <w:t xml:space="preserve">areas should be defined in the finest resolution possible, corresponding to the areas in which information are collected. However, </w:t>
      </w:r>
      <w:r w:rsidR="00E97D52">
        <w:rPr>
          <w:noProof/>
        </w:rPr>
        <w:t xml:space="preserve">many spatial stock assessment models </w:t>
      </w:r>
      <w:r w:rsidR="00BE17D8">
        <w:rPr>
          <w:noProof/>
        </w:rPr>
        <w:t xml:space="preserve">currently </w:t>
      </w:r>
      <w:r w:rsidR="00921244">
        <w:rPr>
          <w:noProof/>
        </w:rPr>
        <w:t xml:space="preserve">are spatially-straitifed, and assume that vital rates are homogenous within a large defined area. </w:t>
      </w:r>
      <w:r w:rsidR="00A83402">
        <w:rPr>
          <w:noProof/>
        </w:rPr>
        <w:t xml:space="preserve">Only recently has there been advancements that concur with Beverton and Holt’s initial recommendation that </w:t>
      </w:r>
      <w:r w:rsidR="009678CC">
        <w:rPr>
          <w:noProof/>
        </w:rPr>
        <w:t xml:space="preserve">areas should be defined </w:t>
      </w:r>
      <w:r w:rsidR="00376675">
        <w:rPr>
          <w:noProof/>
        </w:rPr>
        <w:t xml:space="preserve">to be as fine-resolution as possible. In particular, advancements </w:t>
      </w:r>
      <w:r w:rsidR="00ED75F6">
        <w:rPr>
          <w:noProof/>
        </w:rPr>
        <w:t>in</w:t>
      </w:r>
      <w:r w:rsidR="00376675">
        <w:rPr>
          <w:noProof/>
        </w:rPr>
        <w:t xml:space="preserve"> spatial modelling with respect to Gaussian Markov Random Fields has made the representation of </w:t>
      </w:r>
      <w:r w:rsidR="007F052A">
        <w:rPr>
          <w:noProof/>
        </w:rPr>
        <w:t xml:space="preserve">fine-scale </w:t>
      </w:r>
      <w:r w:rsidR="00796A11">
        <w:rPr>
          <w:noProof/>
        </w:rPr>
        <w:t xml:space="preserve">spatial </w:t>
      </w:r>
      <w:r w:rsidR="00774DB4">
        <w:rPr>
          <w:noProof/>
        </w:rPr>
        <w:t xml:space="preserve">population </w:t>
      </w:r>
      <w:r w:rsidR="00245F45">
        <w:rPr>
          <w:noProof/>
        </w:rPr>
        <w:t>dynamics</w:t>
      </w:r>
      <w:r w:rsidR="007F052A">
        <w:rPr>
          <w:noProof/>
        </w:rPr>
        <w:t xml:space="preserve"> </w:t>
      </w:r>
      <w:r w:rsidR="00376675">
        <w:rPr>
          <w:noProof/>
        </w:rPr>
        <w:t xml:space="preserve">more </w:t>
      </w:r>
      <w:r w:rsidR="00F51DBD">
        <w:rPr>
          <w:noProof/>
        </w:rPr>
        <w:t>tractable</w:t>
      </w:r>
      <w:r w:rsidR="004122EE">
        <w:rPr>
          <w:noProof/>
        </w:rPr>
        <w:t xml:space="preserve"> </w:t>
      </w:r>
      <w:r w:rsidR="003048CA">
        <w:rPr>
          <w:noProof/>
        </w:rPr>
        <w:fldChar w:fldCharType="begin"/>
      </w:r>
      <w:r w:rsidR="003048CA">
        <w:rPr>
          <w:noProof/>
        </w:rPr>
        <w:instrText xml:space="preserve"> ADDIN ZOTERO_ITEM CSL_CITATION {"citationID":"HzGUMAsm","properties":{"formattedCitation":"(Cao et al. 2020; Thorson et al. 2021; Olmos et al. 2023)","plainCitation":"(Cao et al. 2020; Thorson et al. 2021; Olmos et al. 2023)","noteIndex":0},"citationItems":[{"id":3468,"uris":["http://zotero.org/users/6698527/items/RQV2F9FQ"],"itemData":{"id":3468,"type":"article-journal","abstract":"Characterizing population distribution and abundance over space and time is central to population ecology and conservation of natural populations. However, species distribution models and population dynamic models have rarely been integrated into a single modelling framework. Consequently, fine-scale spatial heterogeneity is often ignored in resource assessments. We develop and test a novel spatiotemporal assessment framework to better address fine-scale spatial heterogeneities based on theories of fish population dynamic and spatiotemporal statistics. The spatiotemporal model links species distribution and population dynamic models within a single statistical framework that is flexible enough to permit inference for each state variable through space and time. We illustrate the model with a simulation–estimation experiment tailored to two exploited marine species: snow crab (Chionoecetes opilio, Oregoniidae) in the Eastern Bering Sea and northern shrimp (Pandalus borealis, Pandalidae) in the Gulf of Maine. These two species have different types of life history. We compare the spatiotemporal model with a spatially aggregated model and systematically evaluate the spatiotemporal model based on simulation experiments. We show that the spatiotemporal model can recover spatial patterns in population and exploitation pressure as well as provide unbiased estimates of spatially aggregated population quantities. The spatiotemporal model also implicitly accounts for individual movement rates and can outperform spatially aggregated models by accounting for time-and-size varying selectivity caused by spatial heterogeneity. We conclude that spatiotemporal modelling framework is a feasible and promising approach to address the spatial structure of natural resource populations, which is a major challenge in understanding population dynamics and conducting resource assessments and management.","container-title":"Fish and Fisheries","DOI":"10.1111/faf.12433","ISSN":"1467-2960, 1467-2979","issue":"2","journalAbbreviation":"Fish Fish","language":"en","page":"350-367","source":"DOI.org (Crossref)","title":"A novel spatiotemporal stock assessment framework to better address fine</w:instrText>
      </w:r>
      <w:r w:rsidR="003048CA">
        <w:rPr>
          <w:rFonts w:ascii="Cambria Math" w:hAnsi="Cambria Math" w:cs="Cambria Math"/>
          <w:noProof/>
        </w:rPr>
        <w:instrText>‐</w:instrText>
      </w:r>
      <w:r w:rsidR="003048CA">
        <w:rPr>
          <w:noProof/>
        </w:rPr>
        <w:instrText>scale species distributions: Development and simulation testing","title-short":"A novel spatiotemporal stock assessment framework to better address fine</w:instrText>
      </w:r>
      <w:r w:rsidR="003048CA">
        <w:rPr>
          <w:rFonts w:ascii="Cambria Math" w:hAnsi="Cambria Math" w:cs="Cambria Math"/>
          <w:noProof/>
        </w:rPr>
        <w:instrText>‐</w:instrText>
      </w:r>
      <w:r w:rsidR="003048CA">
        <w:rPr>
          <w:noProof/>
        </w:rPr>
        <w:instrText>scale species distributions","volume":"21","author":[{"family":"Cao","given":"Jie"},{"family":"Thorson","given":"James T."},{"family":"Punt","given":"André E."},{"family":"Szuwalski","given":"Cody"}],"issued":{"date-parts":[["2020",3]]}}},{"id":15104,"uris":["http://zotero.org/users/6698527/items/C5X4YPI9"],"itemData":{"id":15104,"type":"article-journal","abstract":"Fisheries scientists and managers must track rapid shifts in fish spatial distribution to mitigate stakeholder conflict and optimize survey designs, and these spatial shifts result in part from animal movement. Information regarding animal movement can be obtained from selection experiments, tagging studies, flux through movement gates (e.g. acoustic arrays), fishery catch-­per-­unit effort (CPUE), resource surveys and genetic/chemical markers. However, there are few accessible approaches to combine these data types while accounting for spatially correlated residual patterns. We therefore discuss a movement model involving diffusion (random movement), taxis (movement towards preferred habitat) and advection (passive drift following ocean currents). We specifically outline how these movement processes can be fitted to data while discretizing space and time and estimating non-l­inear habitat preferences using environmental layers as well as spatial process errors. Finally, we introduce an R package, ATM, by fitting the model to bottom trawl survey, longline fishery and tagging data for Pacific cod (Gadus macrocephalus, Gadidae) in the Bering Sea during winter/summer seasons from 1982 to 2019. Combining data types predicts an increasing proportion of cod residing in the northern Bering Sea from 2013 to 2019, and estimates are informative in a recent stock assessment model. We fit sensitivity analyses by dropping tag, survey or fishery data, and this analysis shows that tagging data are necessary to identify diffusion rates, while survey data are informative about movement among biogeographic strata. This “hybrid” species distribution model can help explain poleward movement, project distributions under future climate conditions and evaluate alternative tag-­deployment scenarios to optimize tagging designs.","container-title":"Fish and Fisheries","DOI":"10.1111/faf.12592","ISSN":"1467-2960, 1467-2979","issue":"6","journalAbbreviation":"Fish and Fisheries","language":"en","page":"1359-1376","source":"DOI.org (Crossref)","title":"Estimating fine</w:instrText>
      </w:r>
      <w:r w:rsidR="003048CA">
        <w:rPr>
          <w:rFonts w:ascii="Cambria Math" w:hAnsi="Cambria Math" w:cs="Cambria Math"/>
          <w:noProof/>
        </w:rPr>
        <w:instrText>‐</w:instrText>
      </w:r>
      <w:r w:rsidR="003048CA">
        <w:rPr>
          <w:noProof/>
        </w:rPr>
        <w:instrText xml:space="preserve">scale movement rates and habitat preferences using multiple data sources","volume":"22","author":[{"family":"Thorson","given":"James T."},{"family":"Barbeaux","given":"Steven J."},{"family":"Goethel","given":"Daniel R."},{"family":"Kearney","given":"Kelly A."},{"family":"Laman","given":"Edward A."},{"family":"Nielsen","given":"Julie K."},{"family":"Siskey","given":"Matthew R."},{"family":"Siwicke","given":"Kevin"},{"family":"Thompson","given":"Grant G."}],"issued":{"date-parts":[["2021",11]]}}},{"id":12197,"uris":["http://zotero.org/users/6698527/items/B9T7CZUW"],"itemData":{"id":12197,"type":"article-journal","abstract":"Considering spatial processes in population dynamics models can be difficult because of data limitations and computational costs. We adapted a high-resolution spatiotemporal assessment framework to better address finescale spatial heterogeneities based on theories of fish population dynamics and spatiotemporal statistics. Spe­ cifically, we developed a size-based state-space model for the snow crab (Chionoecetes opilio) population in the Eastern Bering Sea (EBS) to refine the representation of spatial processes in integrated population models, facilitate understanding of the drivers of spatiotemporal population dynamics, and provide new insights for management advice. The model fits to spatial survey and fishery-dependent catch data. It implicitly accounts for seasonal movement between the time of the survey and that of fishery to estimate fine-scale spatial population dynamic and fishing impacts, including potential environmental drivers. We quantify, for the first time, spatiotemporal variation in exploitable abundance, fishing mortality, recruitment, and mature and immature abundance. The model estimated declines in exploitable abundance and in fishing mortality with variable spatial distributions, and sporadic recruitment, spatially concentrated in the northeast EBS. Few spatial assessments have been used as the basis for management advice and we consider this study as a step towards the integration of spatial dynamics in stock assessment.","container-title":"Ecological Modelling","DOI":"10.1016/j.ecolmodel.2023.110484","ISSN":"03043800","journalAbbreviation":"Ecological Modelling","language":"en","page":"110484","source":"DOI.org (Crossref)","title":"A step towards the integration of spatial dynamics in population dynamics models: Eastern Bering Sea snow crab as a case study","title-short":"A step towards the integration of spatial dynamics in population dynamics models","volume":"485","author":[{"family":"Olmos","given":"Maxime"},{"family":"Cao","given":"Jie"},{"family":"Thorson","given":"James T."},{"family":"Punt","given":"André E."},{"family":"Monnahan","given":"Cole C."},{"family":"Alglave","given":"Baptiste"},{"family":"Szuwalski","given":"Cody"}],"issued":{"date-parts":[["2023",11]]}}}],"schema":"https://github.com/citation-style-language/schema/raw/master/csl-citation.json"} </w:instrText>
      </w:r>
      <w:r w:rsidR="003048CA">
        <w:rPr>
          <w:noProof/>
        </w:rPr>
        <w:fldChar w:fldCharType="separate"/>
      </w:r>
      <w:r w:rsidR="003048CA">
        <w:rPr>
          <w:noProof/>
        </w:rPr>
        <w:t>(Cao et al. 2020; Thorson et al. 2021; Olmos et al. 2023)</w:t>
      </w:r>
      <w:r w:rsidR="003048CA">
        <w:rPr>
          <w:noProof/>
        </w:rPr>
        <w:fldChar w:fldCharType="end"/>
      </w:r>
      <w:r w:rsidR="003048CA">
        <w:rPr>
          <w:noProof/>
        </w:rPr>
        <w:t xml:space="preserve">, where population dynamics </w:t>
      </w:r>
      <w:r w:rsidR="000A28D2">
        <w:rPr>
          <w:noProof/>
        </w:rPr>
        <w:t>are modelled following Langragian-like dynamics</w:t>
      </w:r>
      <w:r w:rsidR="000A5830">
        <w:rPr>
          <w:noProof/>
        </w:rPr>
        <w:t xml:space="preserve">. </w:t>
      </w:r>
      <w:r w:rsidR="00300A68">
        <w:rPr>
          <w:noProof/>
        </w:rPr>
        <w:t>However, note that these models are extremely data-rich and require</w:t>
      </w:r>
      <w:r w:rsidR="00D22B86">
        <w:rPr>
          <w:noProof/>
        </w:rPr>
        <w:t xml:space="preserve"> the </w:t>
      </w:r>
      <w:r w:rsidR="004B19DF">
        <w:rPr>
          <w:noProof/>
        </w:rPr>
        <w:t>collection</w:t>
      </w:r>
      <w:r w:rsidR="00D22B86">
        <w:rPr>
          <w:noProof/>
        </w:rPr>
        <w:t xml:space="preserve"> of </w:t>
      </w:r>
      <w:r w:rsidR="00300A68">
        <w:rPr>
          <w:noProof/>
        </w:rPr>
        <w:t xml:space="preserve"> fine-scale (i.e., geospatial </w:t>
      </w:r>
      <w:r w:rsidR="00A97042">
        <w:rPr>
          <w:noProof/>
        </w:rPr>
        <w:t>coordinates</w:t>
      </w:r>
      <w:r w:rsidR="00300A68">
        <w:rPr>
          <w:noProof/>
        </w:rPr>
        <w:t>)</w:t>
      </w:r>
      <w:r w:rsidR="009A2C09">
        <w:rPr>
          <w:noProof/>
        </w:rPr>
        <w:t xml:space="preserve">. </w:t>
      </w:r>
      <w:r w:rsidR="00F92B35">
        <w:rPr>
          <w:noProof/>
        </w:rPr>
        <w:t xml:space="preserve">Coupling these models with spatially stratified frameworks </w:t>
      </w:r>
      <w:r w:rsidR="00DC151B">
        <w:rPr>
          <w:noProof/>
        </w:rPr>
        <w:t xml:space="preserve">that </w:t>
      </w:r>
      <w:r w:rsidR="005B09B1">
        <w:rPr>
          <w:noProof/>
        </w:rPr>
        <w:t>allow</w:t>
      </w:r>
      <w:r w:rsidR="000F3DC5">
        <w:rPr>
          <w:noProof/>
        </w:rPr>
        <w:t xml:space="preserve"> for the fitting of spatially-stratified</w:t>
      </w:r>
      <w:r w:rsidR="00D75449">
        <w:rPr>
          <w:noProof/>
        </w:rPr>
        <w:t xml:space="preserve"> data </w:t>
      </w:r>
      <w:r w:rsidR="00567D6C">
        <w:rPr>
          <w:noProof/>
        </w:rPr>
        <w:t>is an advancement that has yet to be made</w:t>
      </w:r>
      <w:r w:rsidR="00EB22DE">
        <w:rPr>
          <w:noProof/>
        </w:rPr>
        <w:t xml:space="preserve">. </w:t>
      </w:r>
    </w:p>
    <w:p w14:paraId="399C095A" w14:textId="1B8FF211" w:rsidR="003506BD" w:rsidRDefault="007974B5" w:rsidP="0015230E">
      <w:pPr>
        <w:rPr>
          <w:noProof/>
        </w:rPr>
      </w:pPr>
      <w:r>
        <w:rPr>
          <w:noProof/>
        </w:rPr>
        <w:tab/>
        <w:t xml:space="preserve">In addition to the recent computational advances that have been made, there have been several advances in terms of novel data sources, where good practices </w:t>
      </w:r>
      <w:r w:rsidR="00C56F4F">
        <w:rPr>
          <w:noProof/>
        </w:rPr>
        <w:t>have yet to be developed</w:t>
      </w:r>
      <w:r w:rsidR="00507131">
        <w:rPr>
          <w:noProof/>
        </w:rPr>
        <w:t xml:space="preserve">, given the lack of implementation/difficulty in implementation within integrated stock assessment models. </w:t>
      </w:r>
      <w:commentRangeStart w:id="23"/>
      <w:r w:rsidR="00636123">
        <w:rPr>
          <w:noProof/>
        </w:rPr>
        <w:t>This is particullary true for genetic-based tagging (i.e., close-kin mark recapture</w:t>
      </w:r>
      <w:r w:rsidR="00571A98">
        <w:rPr>
          <w:noProof/>
        </w:rPr>
        <w:t xml:space="preserve">; </w:t>
      </w:r>
      <w:r w:rsidR="007633B8">
        <w:rPr>
          <w:noProof/>
        </w:rPr>
        <w:fldChar w:fldCharType="begin"/>
      </w:r>
      <w:r w:rsidR="007633B8">
        <w:rPr>
          <w:noProof/>
        </w:rPr>
        <w:instrText xml:space="preserve"> ADDIN ZOTERO_ITEM CSL_CITATION {"citationID":"cOV4IgxG","properties":{"formattedCitation":"(Bravington et al. 2016b, 2016a; Trenkel et al. 2022)","plainCitation":"(Bravington et al. 2016b, 2016a; Trenkel et al. 2022)","noteIndex":0},"citationItems":[{"id":6241,"uris":["http://zotero.org/users/6698527/items/BGNE2PQJ"],"itemData":{"id":6241,"type":"article-journal","abstract":"Mark-recapture (MR) methods are commonly used to study wildlife populations. Taking advantage of modern genetics one can generalize from “recapture of self” to “recapture of closely-related kin”. Abundance and other demographic parameters of adults can then be estimated using, if necessary, only samples from dead animals (live-release is optional). This greatly widens the scope of MR, e.g. to commercial ﬁsheries where largescale tagging is impractical, and enhances the power of conventional MR studies where live release and tissue sampling is possible. We give explicit formulae for kinship (i.e., recapture) probabilities in general and speciﬁc cases. These yield a pseudo-likelihood based on pairwise comparisons of individuals in the samples. It is shown that the pseudo-likelihood approximates the full likelihood under sparse sampling of large populations. Experimental design is addressed via the principle of maximizing the Fisher information for parameters of interest. Finally, we discuss challenges related to kinship determination from genetic data, focusing on current limitations and future possibilities.","container-title":"Statistical Science","DOI":"10.1214/16-STS552","ISSN":"0883-4237","issue":"2","journalAbbreviation":"Statist. Sci.","language":"en","source":"DOI.org (Crossref)","title":"Close-Kin Mark-Recapture","URL":"https://projecteuclid.org/journals/statistical-science/volume-31/issue-2/Close-Kin-Mark-Recapture/10.1214/16-STS552.full","volume":"31","author":[{"family":"Bravington","given":"Mark V."},{"family":"Skaug","given":"Hans J."},{"family":"Anderson","given":"Eric C."}],"accessed":{"date-parts":[["2022",9,20]]},"issued":{"date-parts":[["2016",5,1]]}}},{"id":6243,"uris":["http://zotero.org/users/6698527/items/MJSCNLRN"],"itemData":{"id":6243,"type":"article-journal","container-title":"Nature Communications","DOI":"10.1038/ncomms13162","ISSN":"2041-1723","issue":"1","journalAbbreviation":"Nat Commun","language":"en","page":"13162","source":"DOI.org (Crossref)","title":"Absolute abundance of southern bluefin tuna estimated by close-kin mark-recapture","volume":"7","author":[{"family":"Bravington","given":"Mark V."},{"family":"Grewe","given":"Peter M."},{"family":"Davies","given":"Campbell R."}],"issued":{"date-parts":[["2016",12]]}}},{"id":10656,"uris":["http://zotero.org/users/6698527/items/S9TQUYUU"],"itemData":{"id":10656,"type":"article-journal","abstract":"We present practical lessons learned from applying the recent close-kin mark–recapture (CKMR) abundance estimation method to thornback ray (Raja clavata). For CKMR, related individuals are identified from their genotypes and their number and pattern is used for abundance estimation. We genotyped over 7000 individuals collected in the Bay of Biscay using Single Nucleotide Polymorphism (SNP) markers finding 99 parent–offspring pairs. The estimated number of adult thornback rays in the central Bay of Biscay was around 135000 (CV 0.19) in 2013. In total, four lessons were drawn: (i) CKMR helps identifying metapopulation structure, which if ignored might affect abundance estimates and/or time trends. There was strong evidence for two distinct local populations of thornback ray with no demographic connectivity. (ii) Demographic sample composition can affect precision and needs to include a range of birth years, which turned out to be difficult for thornback ray. (iii) Reasonable age information for potential offspring is essential. (iv) The sex of potential parents is needed and might be identified from sex-related SNPs. Reliable abundance estimation by CKMR appears feasible for a wide range of species provided that: sampling adequately covers potential local population structure, has appropriate demographic composition, and the age of potential offspring is reasonably well-known.","container-title":"ICES Journal of Marine Science","DOI":"10.1093/icesjms/fsac002","ISSN":"1054-3139, 1095-9289","issue":"2","language":"en","page":"413-422","source":"DOI.org (Crossref)","title":"Close-kin mark–recapture abundance estimation: practical insights and lessons learned","title-short":"Close-kin mark–recapture abundance estimation","volume":"79","author":[{"family":"Trenkel","given":"Verena M"},{"family":"Charrier","given":"Grégory"},{"family":"Lorance","given":"Pascal"},{"family":"Bravington","given":"Mark V"}],"editor":[{"family":"Hauser","given":"Lorenz"}],"issued":{"date-parts":[["2022",3,10]]}}}],"schema":"https://github.com/citation-style-language/schema/raw/master/csl-citation.json"} </w:instrText>
      </w:r>
      <w:r w:rsidR="007633B8">
        <w:rPr>
          <w:noProof/>
        </w:rPr>
        <w:fldChar w:fldCharType="separate"/>
      </w:r>
      <w:r w:rsidR="007633B8">
        <w:rPr>
          <w:noProof/>
        </w:rPr>
        <w:t>Bravington et al. 2016b, 2016a; Trenkel et al. 2022)</w:t>
      </w:r>
      <w:r w:rsidR="007633B8">
        <w:rPr>
          <w:noProof/>
        </w:rPr>
        <w:fldChar w:fldCharType="end"/>
      </w:r>
      <w:r w:rsidR="001739F6">
        <w:rPr>
          <w:noProof/>
        </w:rPr>
        <w:t xml:space="preserve">, </w:t>
      </w:r>
      <w:commentRangeEnd w:id="23"/>
      <w:r w:rsidR="002F4AF2">
        <w:rPr>
          <w:rStyle w:val="CommentReference"/>
        </w:rPr>
        <w:commentReference w:id="23"/>
      </w:r>
      <w:r w:rsidR="001739F6">
        <w:rPr>
          <w:noProof/>
        </w:rPr>
        <w:t xml:space="preserve">where their </w:t>
      </w:r>
      <w:r w:rsidR="00310CFF">
        <w:rPr>
          <w:noProof/>
        </w:rPr>
        <w:t>potential use in</w:t>
      </w:r>
      <w:r w:rsidR="001739F6">
        <w:rPr>
          <w:noProof/>
        </w:rPr>
        <w:t xml:space="preserve"> integrated stock assessments </w:t>
      </w:r>
      <w:r w:rsidR="001376CF">
        <w:rPr>
          <w:noProof/>
        </w:rPr>
        <w:t>has</w:t>
      </w:r>
      <w:r w:rsidR="001739F6">
        <w:rPr>
          <w:noProof/>
        </w:rPr>
        <w:t xml:space="preserve"> yet to be </w:t>
      </w:r>
      <w:r w:rsidR="007C6BAB">
        <w:rPr>
          <w:noProof/>
        </w:rPr>
        <w:t>fully realized</w:t>
      </w:r>
      <w:r w:rsidR="00072971">
        <w:rPr>
          <w:noProof/>
        </w:rPr>
        <w:t>, likely due to</w:t>
      </w:r>
      <w:r w:rsidR="000759D3">
        <w:rPr>
          <w:noProof/>
        </w:rPr>
        <w:t>: 1) the need to develop a genetics program (i.e., financial overhead)</w:t>
      </w:r>
      <w:r w:rsidR="0062334B">
        <w:rPr>
          <w:noProof/>
        </w:rPr>
        <w:t xml:space="preserve"> and 2) the need to </w:t>
      </w:r>
      <w:r w:rsidR="00011ED4">
        <w:rPr>
          <w:noProof/>
        </w:rPr>
        <w:t xml:space="preserve">continue understanding how robust these methods are to </w:t>
      </w:r>
      <w:r w:rsidR="004D16C9">
        <w:rPr>
          <w:noProof/>
        </w:rPr>
        <w:t>violating tagging assumptions (</w:t>
      </w:r>
      <w:r w:rsidR="00E75C7E">
        <w:rPr>
          <w:noProof/>
        </w:rPr>
        <w:fldChar w:fldCharType="begin"/>
      </w:r>
      <w:r w:rsidR="00E75C7E">
        <w:rPr>
          <w:noProof/>
        </w:rPr>
        <w:instrText xml:space="preserve"> ADDIN ZOTERO_ITEM CSL_CITATION {"citationID":"NHnoAnfz","properties":{"formattedCitation":"(Conn et al. 2020)","plainCitation":"(Conn et al. 2020)","noteIndex":0},"citationItems":[{"id":8399,"uris":["http://zotero.org/users/6698527/items/XAQIF8T6"],"itemData":{"id":8399,"type":"article-journal","container-title":"Ecology and Evolution","DOI":"10.1002/ece3.6296","ISSN":"2045-7758, 2045-7758","issue":"12","journalAbbreviation":"Ecol Evol","language":"en","page":"5558-5569","source":"DOI.org (Crossref)","title":"Robustness of close</w:instrText>
      </w:r>
      <w:r w:rsidR="00E75C7E">
        <w:rPr>
          <w:rFonts w:ascii="Cambria Math" w:hAnsi="Cambria Math" w:cs="Cambria Math"/>
          <w:noProof/>
        </w:rPr>
        <w:instrText>‐</w:instrText>
      </w:r>
      <w:r w:rsidR="00E75C7E">
        <w:rPr>
          <w:noProof/>
        </w:rPr>
        <w:instrText xml:space="preserve">kin mark–recapture estimators to dispersal limitation and spatially varying sampling probabilities","volume":"10","author":[{"family":"Conn","given":"Paul B."},{"family":"Bravington","given":"Mark V."},{"family":"Baylis","given":"Shane"},{"family":"Ver Hoef","given":"Jay M."}],"issued":{"date-parts":[["2020",6]]}}}],"schema":"https://github.com/citation-style-language/schema/raw/master/csl-citation.json"} </w:instrText>
      </w:r>
      <w:r w:rsidR="00E75C7E">
        <w:rPr>
          <w:noProof/>
        </w:rPr>
        <w:fldChar w:fldCharType="separate"/>
      </w:r>
      <w:r w:rsidR="00E75C7E">
        <w:rPr>
          <w:noProof/>
        </w:rPr>
        <w:t>although some recent work has looked at this; Conn et al. 2020)</w:t>
      </w:r>
      <w:r w:rsidR="00E75C7E">
        <w:rPr>
          <w:noProof/>
        </w:rPr>
        <w:fldChar w:fldCharType="end"/>
      </w:r>
      <w:r w:rsidR="00591EE7">
        <w:rPr>
          <w:noProof/>
        </w:rPr>
        <w:t xml:space="preserve">. </w:t>
      </w:r>
      <w:r w:rsidR="007F0CC2">
        <w:rPr>
          <w:noProof/>
        </w:rPr>
        <w:t>Nevertheless, g</w:t>
      </w:r>
      <w:r w:rsidR="006C30EA">
        <w:rPr>
          <w:noProof/>
        </w:rPr>
        <w:t xml:space="preserve">enetic-based tagging methods are </w:t>
      </w:r>
      <w:r w:rsidR="007F0CC2">
        <w:rPr>
          <w:noProof/>
        </w:rPr>
        <w:t>a promising avenue of research that is just beginning,</w:t>
      </w:r>
      <w:r w:rsidR="006C30EA">
        <w:rPr>
          <w:noProof/>
        </w:rPr>
        <w:t xml:space="preserve"> given that </w:t>
      </w:r>
      <w:r w:rsidR="00DF37AC">
        <w:rPr>
          <w:noProof/>
        </w:rPr>
        <w:t xml:space="preserve">the use of these data can allow the estimation of </w:t>
      </w:r>
      <w:r w:rsidR="00B27B59">
        <w:rPr>
          <w:noProof/>
        </w:rPr>
        <w:t>absolute abundance</w:t>
      </w:r>
      <w:r w:rsidR="007C65A5">
        <w:rPr>
          <w:noProof/>
        </w:rPr>
        <w:t xml:space="preserve">, </w:t>
      </w:r>
      <w:r w:rsidR="0015230E">
        <w:rPr>
          <w:noProof/>
        </w:rPr>
        <w:t>natural mortality,</w:t>
      </w:r>
      <w:r w:rsidR="00624EA9">
        <w:rPr>
          <w:noProof/>
        </w:rPr>
        <w:t xml:space="preserve"> </w:t>
      </w:r>
      <w:r w:rsidR="00624EA9">
        <w:rPr>
          <w:noProof/>
        </w:rPr>
        <w:lastRenderedPageBreak/>
        <w:t>detection</w:t>
      </w:r>
      <w:r w:rsidR="001C746D">
        <w:rPr>
          <w:noProof/>
        </w:rPr>
        <w:t>/defintion</w:t>
      </w:r>
      <w:r w:rsidR="00624EA9">
        <w:rPr>
          <w:noProof/>
        </w:rPr>
        <w:t xml:space="preserve"> of population</w:t>
      </w:r>
      <w:r w:rsidR="00163DC7">
        <w:rPr>
          <w:noProof/>
        </w:rPr>
        <w:t xml:space="preserve"> </w:t>
      </w:r>
      <w:r w:rsidR="00624EA9">
        <w:rPr>
          <w:noProof/>
        </w:rPr>
        <w:t>structure</w:t>
      </w:r>
      <w:r w:rsidR="00713082">
        <w:rPr>
          <w:noProof/>
        </w:rPr>
        <w:t>,</w:t>
      </w:r>
      <w:r w:rsidR="0015230E">
        <w:rPr>
          <w:noProof/>
        </w:rPr>
        <w:t xml:space="preserve"> while circumventing the estimation of </w:t>
      </w:r>
      <w:r w:rsidR="0092090A">
        <w:rPr>
          <w:noProof/>
        </w:rPr>
        <w:t>“nuisance”</w:t>
      </w:r>
      <w:r w:rsidR="0015230E">
        <w:rPr>
          <w:noProof/>
        </w:rPr>
        <w:t xml:space="preserve"> parameters that are commonly </w:t>
      </w:r>
      <w:r w:rsidR="00C25A55">
        <w:rPr>
          <w:noProof/>
        </w:rPr>
        <w:t xml:space="preserve">required in most applications of the Brownie tag-attrition submodel (i.e., tag mortality, tag mixing, </w:t>
      </w:r>
      <w:r w:rsidR="00951693">
        <w:rPr>
          <w:noProof/>
        </w:rPr>
        <w:t xml:space="preserve">reporting rates). </w:t>
      </w:r>
      <w:r w:rsidR="008A392F">
        <w:rPr>
          <w:noProof/>
        </w:rPr>
        <w:t xml:space="preserve">Additionaly, recent advancements in tagging technology have resulted in an abundance of electronic tags being deployed, although </w:t>
      </w:r>
      <w:r w:rsidR="00350DAC">
        <w:rPr>
          <w:noProof/>
        </w:rPr>
        <w:t xml:space="preserve">these data are seldom used within integrated stock assessment models. Further integration of these novel tagging data sources within integrated stock assessments and population dynamics models are </w:t>
      </w:r>
      <w:r w:rsidR="003347C7">
        <w:rPr>
          <w:noProof/>
        </w:rPr>
        <w:t xml:space="preserve">needed to fully understand </w:t>
      </w:r>
      <w:r w:rsidR="00307EC7">
        <w:rPr>
          <w:noProof/>
        </w:rPr>
        <w:t xml:space="preserve">how they </w:t>
      </w:r>
      <w:r w:rsidR="005A3188">
        <w:rPr>
          <w:noProof/>
        </w:rPr>
        <w:t xml:space="preserve">influence estimates of movement, assumptions that need to be made (e.g., tag mixing, representativeness), and how these novel data sources should best be integrated within the traditional framework of stock assessments </w:t>
      </w:r>
      <w:r w:rsidR="00620595">
        <w:rPr>
          <w:noProof/>
        </w:rPr>
        <w:fldChar w:fldCharType="begin"/>
      </w:r>
      <w:r w:rsidR="00620595">
        <w:rPr>
          <w:noProof/>
        </w:rPr>
        <w:instrText xml:space="preserve"> ADDIN ZOTERO_ITEM CSL_CITATION {"citationID":"Yvx4bYjL","properties":{"formattedCitation":"(Taylor et al. 2011; Lowerre-Barbieri et al. 2019)","plainCitation":"(Taylor et al. 2011; Lowerre-Barbieri et al. 2019)","noteIndex":0},"citationItems":[{"id":13302,"uris":["http://zotero.org/users/6698527/items/FKXD2J9V"],"itemData":{"id":13302,"type":"article-journal","abstract":"Atlantic bluefin tuna (Thunnus thynnus) is considered to be overfished, but the status of its populations has been debated, partly because of uncertainties regarding the effects of mixing on fishing grounds. A better understanding of spatial structure and mixing may help fisheries managers to successfully rebuild populations to sustainable levels while maximizing catches. We formulate a new seasonally and spatially explicit fisheries model that is fitted to conventional and electronic tag data, historic catch-at-age reconstructions, and otolith microchemistry stock-composition data to improve the capacity to assess past, current, and future population sizes of Atlantic bluefin tuna. We apply the model to estimate spatial and temporal mixing of the eastern (Mediterranean) and western (Gulf of Mexico) populations, and to reconstruct abundances from 1950 to 2008. We show that western and eastern populations have been reduced to 17% and 33%, respectively, of 1950 spawning stock biomass levels. Overfishing to below the biomass that produces maximum sustainable yield occurred in the 1960s and the late 1990s for western and eastern populations, respectively. The model predicts that mixing depends on season, ontogeny, and location, and is highest in the western Atlantic. Assuming that future catches are zero, western and eastern populations are predicted to recover to levels at maximum sustainable yield by 2025 and 2015, respectively. However, the western population will not recover with catches of 1750 and 12,900 tonnes (the ‘‘rebuilding quotas’’) in the western and eastern Atlantic, respectively, with or without closures in the Gulf of Mexico. If future catches are double the rebuilding quotas, then rebuilding of both populations will be compromised. If fishing were to continue in the eastern Atlantic at the unregulated levels of 2007, both stocks would continue to decline. Since populations mix on North Atlantic foraging grounds, successful rebuilding policies will benefit from trans-Atlantic cooperation.","container-title":"PLoS ONE","DOI":"10.1371/journal.pone.0027693","ISSN":"1932-6203","issue":"12","journalAbbreviation":"PLoS ONE","language":"en","page":"e27693","source":"DOI.org (Crossref)","title":"Atlantic Bluefin Tuna: A Novel Multistock Spatial Model for Assessing Population Biomass","title-short":"Atlantic Bluefin Tuna","volume":"6","author":[{"family":"Taylor","given":"Nathan G."},{"family":"McAllister","given":"Murdoch K."},{"family":"Lawson","given":"Gareth L."},{"family":"Carruthers","given":"Tom"},{"family":"Block","given":"Barbara A."}],"editor":[{"family":"Sandin","given":"Stuart A."}],"issued":{"date-parts":[["2011",12,9]]}}},{"id":15108,"uris":["http://zotero.org/users/6698527/items/C78ZEZJG"],"itemData":{"id":15108,"type":"article-journal","container-title":"ICES Journal of Marine Science","DOI":"10.1093/icesjms/fsy211","ISSN":"1054-3139, 1095-9289","issue":"2","language":"en","page":"477-488","source":"DOI.org (Crossref)","title":"The ocean’s movescape: fisheries management in the bio-logging decade (2018–2028)","title-short":"The ocean’s movescape","volume":"76","author":[{"family":"Lowerre-Barbieri","given":"Susan K"},{"family":"Kays","given":"Roland"},{"family":"Thorson","given":"James T"},{"family":"Wikelski","given":"Martin"}],"editor":[{"family":"Browman","given":"Howard"}],"issued":{"date-parts":[["2019",4,1]]}}}],"schema":"https://github.com/citation-style-language/schema/raw/master/csl-citation.json"} </w:instrText>
      </w:r>
      <w:r w:rsidR="00620595">
        <w:rPr>
          <w:noProof/>
        </w:rPr>
        <w:fldChar w:fldCharType="separate"/>
      </w:r>
      <w:r w:rsidR="00620595">
        <w:rPr>
          <w:noProof/>
        </w:rPr>
        <w:t>(Taylor et al. 2011; Lowerre-Barbieri et al. 2019)</w:t>
      </w:r>
      <w:r w:rsidR="00620595">
        <w:rPr>
          <w:noProof/>
        </w:rPr>
        <w:fldChar w:fldCharType="end"/>
      </w:r>
      <w:r w:rsidR="00620595">
        <w:rPr>
          <w:noProof/>
        </w:rPr>
        <w:t xml:space="preserve">. </w:t>
      </w:r>
    </w:p>
    <w:p w14:paraId="737D41F9" w14:textId="77777777" w:rsidR="004D1DB2" w:rsidRDefault="004D1DB2" w:rsidP="00026A5B"/>
    <w:p w14:paraId="323C5523" w14:textId="79F1FA4E" w:rsidR="00D422A3" w:rsidRDefault="00D422A3" w:rsidP="00026A5B">
      <w:r>
        <w:tab/>
        <w:t xml:space="preserve">Additionally, there is still </w:t>
      </w:r>
      <w:r w:rsidR="00D97F11">
        <w:t>much need for advancements with respect to stock assessment model diagnostics</w:t>
      </w:r>
      <w:r w:rsidR="00BF1C38">
        <w:t xml:space="preserve">. Only recently has it been recognized that the use of Pearson residuals </w:t>
      </w:r>
      <w:r w:rsidR="00CE3D26">
        <w:t>are</w:t>
      </w:r>
      <w:r w:rsidR="00BF1C38">
        <w:t xml:space="preserve"> invalid </w:t>
      </w:r>
      <w:r w:rsidR="009C0E8E">
        <w:t xml:space="preserve">for composition data, as they assume independence and do not account for correlated residuals, which are inherent in multivariate likelihoods </w:t>
      </w:r>
      <w:r w:rsidR="009420BF">
        <w:fldChar w:fldCharType="begin"/>
      </w:r>
      <w:r w:rsidR="009420BF">
        <w:instrText xml:space="preserve"> ADDIN ZOTERO_ITEM CSL_CITATION {"citationID":"2rzhEbDc","properties":{"formattedCitation":"(Trijoulet et al. 2023)","plainCitation":"(Trijoulet et al. 2023)","noteIndex":0},"citationItems":[{"id":7079,"uris":["http://zotero.org/users/6698527/items/3AXRJZ7G"],"itemData":{"id":7079,"type":"article-journal","abstract":"Stock assessment models are often used to inform fisheries management and need therefore to be thoroughly validated. Different diagnostics exist to validate models including the analysis of standardized residuals. Stan­ dardized residuals are commonly calculated by subtracting prediction from the observation and dividing the result with the estimated standard deviation (i.e., Pearson residuals). Many currently applied stock assessment models fit to compositional observations (e.g., age, length or stock compositions) using multivariate distribu­ tions. These distributions create correlation between observations, which are propagated in the residuals if estimated as Pearson. This study shows that using Pearson residuals to analyze goodness of the fit, when data are fitted using a multivariate distribution, is incorrect and one-step-ahead (OSA) or forecast quantile residuals should be used instead. For such distributions, OSA residuals are independent and standard normally distributed for correctly specified models. This study describes the calculation of OSA residuals specifically to de-correlate compositional observations for the multivariate distributions most commonly used in assessment models. This allows composition observations to be evaluated with the same statistical rigor as residuals from uncorrelated observations. This also prevents the possible wrong interpretation of Pearson residuals and the rejection of a correct model. We have developed an R-package that estimates OSA residuals externally to the model for models that do not include random processes. For models that use random processes, the distributions are now devel­ oped in Template Model Builder and explained in detail here for internal use.","container-title":"Fisheries Research","DOI":"10.1016/j.fishres.2022.106487","ISSN":"01657836","journalAbbreviation":"Fisheries Research","language":"en","page":"106487","source":"DOI.org (Crossref)","title":"Model validation for compositional data in stock assessment models: Calculating residuals with correct properties","title-short":"Model validation for compositional data in stock assessment models","volume":"257","author":[{"family":"Trijoulet","given":"Vanessa"},{"family":"Albertsen","given":"Christoffer Moesgaard"},{"family":"Kristensen","given":"Kasper"},{"family":"Legault","given":"Christopher M."},{"family":"Miller","given":"Timothy J."},{"family":"Nielsen","given":"Anders"}],"issued":{"date-parts":[["2023",1]]}}}],"schema":"https://github.com/citation-style-language/schema/raw/master/csl-citation.json"} </w:instrText>
      </w:r>
      <w:r w:rsidR="009420BF">
        <w:fldChar w:fldCharType="separate"/>
      </w:r>
      <w:r w:rsidR="009420BF">
        <w:rPr>
          <w:noProof/>
        </w:rPr>
        <w:t>(Trijoulet et al. 2023)</w:t>
      </w:r>
      <w:r w:rsidR="009420BF">
        <w:fldChar w:fldCharType="end"/>
      </w:r>
      <w:r w:rsidR="009420BF">
        <w:t>. Furthermore</w:t>
      </w:r>
      <w:r w:rsidR="00F94492">
        <w:t xml:space="preserve">, </w:t>
      </w:r>
      <w:r w:rsidR="00F0713D">
        <w:t>only recent</w:t>
      </w:r>
      <w:r w:rsidR="005E1126">
        <w:t>ly</w:t>
      </w:r>
      <w:r w:rsidR="00F0713D">
        <w:t xml:space="preserve"> has there been methods developed to assess whether a retrospective pattern is significant </w:t>
      </w:r>
      <w:r w:rsidR="005E1126">
        <w:fldChar w:fldCharType="begin"/>
      </w:r>
      <w:r w:rsidR="005E1126">
        <w:instrText xml:space="preserve"> ADDIN ZOTERO_ITEM CSL_CITATION {"citationID":"iilnPfZ3","properties":{"formattedCitation":"(Breivik et al. 2023)","plainCitation":"(Breivik et al. 2023)","noteIndex":0},"citationItems":[{"id":10883,"uris":["http://zotero.org/users/6698527/items/M7N32V5R"],"itemData":{"id":10883,"type":"article-journal","abstract":"Retrospective patterns are commonly investigated to validate fish stock assessment models. A widely applied measure for retrospective bias is Mohn's ρ and corresponding retrospective plots. However, retrospective patterns can be interpreted differently by experts. To make decisions regarding significant retrospective patterns less subjective we propose a post-sample Mohn's ρ significance test. As case studies we apply the state space assessment model SAM with data on Northeast Arctic cod and Norwegian coastal cod north of 67°N. We show that the acceptance regions of Mohn's ρ depends on both the data available and the assessment model complexity. We also assess the test power under a range of assumption violations and conclude that Mohn's ρ is useful for detecting violations associated with bias, but not for violations associated with variances and correlations.","container-title":"Canadian Journal of Fisheries and Aquatic Sciences","DOI":"10.1139/cjfas-2022-0250","ISSN":"0706-652X, 1205-7533","journalAbbreviation":"Can. J. Fish. Aquat. Sci.","language":"en","page":"cjfas-2022-0250","source":"DOI.org (Crossref)","title":"Detecting significant retrospective patterns in state space fish stock assessment","author":[{"family":"Breivik","given":"Olav Nikolai Nikolai"},{"family":"Aldrin","given":"Magne"},{"family":"Fuglebakk","given":"Edvin"},{"family":"Nielsen","given":"Anders"}],"issued":{"date-parts":[["2023",6,1]]}}}],"schema":"https://github.com/citation-style-language/schema/raw/master/csl-citation.json"} </w:instrText>
      </w:r>
      <w:r w:rsidR="005E1126">
        <w:fldChar w:fldCharType="separate"/>
      </w:r>
      <w:r w:rsidR="005E1126">
        <w:rPr>
          <w:noProof/>
        </w:rPr>
        <w:t>(Breivik et al. 2023)</w:t>
      </w:r>
      <w:r w:rsidR="005E1126">
        <w:fldChar w:fldCharType="end"/>
      </w:r>
      <w:r w:rsidR="00352E6D">
        <w:t xml:space="preserve">. </w:t>
      </w:r>
      <w:r w:rsidR="00FE39F2">
        <w:t>Consequently, there will likely be more advances</w:t>
      </w:r>
      <w:r w:rsidR="002550CD">
        <w:t xml:space="preserve"> and a need for more</w:t>
      </w:r>
      <w:r w:rsidR="00FE39F2">
        <w:t xml:space="preserve"> </w:t>
      </w:r>
      <w:r w:rsidR="008D039B">
        <w:t xml:space="preserve">robust </w:t>
      </w:r>
      <w:r w:rsidR="002550CD">
        <w:t xml:space="preserve">model diagnostics in the coming years. </w:t>
      </w:r>
      <w:r w:rsidR="00E55B8D">
        <w:t>In particular, it still remains unclear how to detect whether a particular process should have process variation imposed upon it (as discussed above)</w:t>
      </w:r>
      <w:r w:rsidR="00E36E78">
        <w:t xml:space="preserve">. Model diagnostics for spatial models are </w:t>
      </w:r>
      <w:r w:rsidR="00B51F2A">
        <w:t>particularly</w:t>
      </w:r>
      <w:r w:rsidR="00E36E78">
        <w:t xml:space="preserve"> lacking</w:t>
      </w:r>
      <w:r w:rsidR="00B51F2A">
        <w:t>, especially for assessing vio</w:t>
      </w:r>
      <w:r w:rsidR="002D7A2A">
        <w:t>lating assumptions of using tag data (i.e., identifying appropriate tag mixing periods</w:t>
      </w:r>
      <w:r w:rsidR="00802920">
        <w:t>;</w:t>
      </w:r>
      <w:r w:rsidR="002D7A2A">
        <w:t xml:space="preserve"> </w:t>
      </w:r>
      <w:r w:rsidR="00802920">
        <w:fldChar w:fldCharType="begin"/>
      </w:r>
      <w:r w:rsidR="00802920">
        <w:instrText xml:space="preserve"> ADDIN ZOTERO_ITEM CSL_CITATION {"citationID":"2sQjL2Lw","properties":{"formattedCitation":"(Goethel et al. 2024)","plainCitation":"(Goethel et al. 2024)","noteIndex":0},"citationItems":[{"id":19627,"uris":["http://zotero.org/users/6698527/items/FWXN43PX"],"itemData":{"id":19627,"type":"article-journal","abstract":"METHODS 4 2.1. Simulation experimental design 5 2.2. Operating model 5 2.2.1. Spatial dynamics 5 2.2.2. Model conditioning 9 2.2.3. Simulation 9 2.2.4. Data aggregation and inputs 10 2.3. Estimation models 10 2.4. Model evaluation 11 3.\nRESULTS 11 3.1. Operating model dynamics 11 3.2.\nComparison across assessment 11 spatial structures 4. DISCUSSION 14 4.1. Implications and potential 16 drivers of estimation model performance 4.2. Recommendations and future 16 directions for collaborative, international simulations 4.3.\nConclusions","container-title":"Fish and Fisheries","DOI":"10.1111/faf.12819","ISSN":"1467-2960, 1467-2979","journalAbbreviation":"Fish and Fisheries","language":"en","page":"faf.12819","source":"DOI.org (Crossref)","title":"‘Drivin' with your eyes closed’: Results from an international, blinded simulation experiment to evaluate spatial stock assessments","title-short":"‘Drivin' with your eyes closed’","author":[{"family":"Goethel","given":"Daniel R."},{"family":"Berger","given":"Aaron M."},{"family":"Hoyle","given":"Simon D."},{"family":"Lynch","given":"Patrick D."},{"family":"Barceló","given":"Caren"},{"family":"Deroba","given":"Jonathan"},{"family":"Ducharme</w:instrText>
      </w:r>
      <w:r w:rsidR="00802920">
        <w:rPr>
          <w:rFonts w:ascii="Cambria Math" w:hAnsi="Cambria Math" w:cs="Cambria Math"/>
        </w:rPr>
        <w:instrText>‐</w:instrText>
      </w:r>
      <w:r w:rsidR="00802920">
        <w:instrText>Barth","given":"Nicholas D."},{"family":"Dunn","given":"Alistair"},{"family":"Fu","given":"Dan"},{"family":"Izquierdo","given":"Francisco"},{"family":"Marsh","given":"Craig"},{"family":"Xu","given":"Haikun"},{"family":"Correa","given":"Giancarlo M."},{"family":"Langseth","given":"Brian J."},{"family":"Maunder","given":"Mark N."},{"family":"McKenzie","given":"Jeremy"},{"family":"Methot","given":"Richard D."},{"family":"Vincent","given":"Matthew T."},{"family":"A'mar","given":"Teresa"},{"family":"Cardinale","given":"Massimiliano"},{"family":"Cousido</w:instrText>
      </w:r>
      <w:r w:rsidR="00802920">
        <w:rPr>
          <w:rFonts w:ascii="Cambria Math" w:hAnsi="Cambria Math" w:cs="Cambria Math"/>
        </w:rPr>
        <w:instrText>‐</w:instrText>
      </w:r>
      <w:r w:rsidR="00802920">
        <w:instrText>Rocha","given":"Marta"},{"family":"Davies","given":"Nick"},{"family":"Hampton","given":"John"},{"family":"Minte</w:instrText>
      </w:r>
      <w:r w:rsidR="00802920">
        <w:rPr>
          <w:rFonts w:ascii="Cambria Math" w:hAnsi="Cambria Math" w:cs="Cambria Math"/>
        </w:rPr>
        <w:instrText>‐</w:instrText>
      </w:r>
      <w:r w:rsidR="00802920">
        <w:instrText xml:space="preserve">Vera","given":"Carolina"},{"family":"Urtizberea","given":"Agurtzane"}],"issued":{"date-parts":[["2024",3]]}}}],"schema":"https://github.com/citation-style-language/schema/raw/master/csl-citation.json"} </w:instrText>
      </w:r>
      <w:r w:rsidR="00802920">
        <w:fldChar w:fldCharType="separate"/>
      </w:r>
      <w:r w:rsidR="00802920">
        <w:rPr>
          <w:noProof/>
        </w:rPr>
        <w:t>Goethel et al. 2024)</w:t>
      </w:r>
      <w:r w:rsidR="00802920">
        <w:fldChar w:fldCharType="end"/>
      </w:r>
      <w:r w:rsidR="007A0E42">
        <w:t xml:space="preserve"> and the use of novel tag data types (i.e., model diagnostics for using satellite tag data). </w:t>
      </w:r>
      <w:r w:rsidR="00D72197">
        <w:t>In general, most contemporary model diagnostics (</w:t>
      </w:r>
      <w:r w:rsidR="00775930">
        <w:t>e.g</w:t>
      </w:r>
      <w:r w:rsidR="00D72197">
        <w:t xml:space="preserve">., likelihood profiles, </w:t>
      </w:r>
      <w:r w:rsidR="005979FC">
        <w:t>residuals)</w:t>
      </w:r>
      <w:r w:rsidR="00371C87">
        <w:t xml:space="preserve"> do not necessarily inform the analyst </w:t>
      </w:r>
      <w:r w:rsidR="00C55617">
        <w:t xml:space="preserve">the particular process that is mis-specified, and </w:t>
      </w:r>
      <w:r w:rsidR="00F6189D">
        <w:t>simply</w:t>
      </w:r>
      <w:r w:rsidR="00C55617">
        <w:t xml:space="preserve"> inform </w:t>
      </w:r>
      <w:r w:rsidR="00762CAC">
        <w:t xml:space="preserve">analysts that “something is wrong”. </w:t>
      </w:r>
      <w:r w:rsidR="008A6BFA">
        <w:t>More targeted model diagnostics</w:t>
      </w:r>
      <w:r w:rsidR="00FF1AD1">
        <w:t xml:space="preserve"> coupled with model diagnostic workflows</w:t>
      </w:r>
      <w:r w:rsidR="008A6BFA">
        <w:t xml:space="preserve"> that correctly </w:t>
      </w:r>
      <w:r w:rsidR="008067D2">
        <w:t>identify</w:t>
      </w:r>
      <w:r w:rsidR="008A6BFA">
        <w:t xml:space="preserve"> a mis-specified modelled processes will likely b</w:t>
      </w:r>
      <w:r w:rsidR="00D1426F">
        <w:t>e a future avenue of research</w:t>
      </w:r>
      <w:r w:rsidR="008067D2">
        <w:t xml:space="preserve"> </w:t>
      </w:r>
      <w:r w:rsidR="00FF1AD1">
        <w:fldChar w:fldCharType="begin"/>
      </w:r>
      <w:r w:rsidR="00431824">
        <w:instrText xml:space="preserve"> ADDIN ZOTERO_ITEM CSL_CITATION {"citationID":"bqiohzsB","properties":{"formattedCitation":"(Carvalho et al. 2017, 2021)","plainCitation":"(Carvalho et al. 2017, 2021)","noteIndex":0},"citationItems":[{"id":1160,"uris":["http://zotero.org/users/6698527/items/WXG2NCS4"],"itemData":{"id":1160,"type":"article-journal","container-title":"Fisheries Research","DOI":"10.1016/j.fishres.2016.09.018","ISSN":"01657836","journalAbbreviation":"Fisheries Research","language":"en","page":"28-40","source":"DOI.org (Crossref)","title":"Can diagnostic tests help identify model misspecification in integrated stock assessments?","volume":"192","author":[{"family":"Carvalho","given":"Felipe"},{"family":"Punt","given":"André E."},{"family":"Chang","given":"Yi-Jay"},{"family":"Maunder","given":"Mark N."},{"family":"Piner","given":"Kevin R."}],"issued":{"date-parts":[["2017",8]]}}},{"id":1002,"uris":["http://zotero.org/users/6698527/items/P4XEH8UP"],"itemData":{"id":1002,"type":"article-journal","abstract":"Integrated analysis has increasingly been the preferred approach for conducting stock assessments and providing the basis for management advice for fish and invertebrate stocks around the world. Many decisions are required when developing integrated stock assessments. For example, the analyst needs to decide whether the model fits the data, if the optimization was successful, if estimates are consistent retrospectively, and if the model is suitable to predict future stock responses to fishing. This study provides practical guidelines for implementing selected diagnostic tools that can assist analysts in identifying problems with model specifications and alternatives that can be explored to minimize or eliminate such problems. Emphasis is placed on reviewing the implementation and interpretation of contemporary model diagnostic tools. We first describe each diagnostic approach and its utility. We then proceed by providing a “cookbook recipe” on how to implement each of the diagnostics, together with an interpretation of the results, using two worked examples of integrated stock assessments with Stock Synthesis. Further, we provide a conceptual flow chart that lays out a generic process of model development and selection using the presented model diagnostics. Based on this, we propose the following four properties as objective criteria for evaluating the plausibility of a model: (1) model convergence, (2) fit to the data, (3) model consistency, and (4) prediction skill. It would greatly benefit the stock assessment community if the next gen­ eration of stock assessment models could include the diagnostic tests presented in this study as a set of open source tools.","container-title":"Fisheries Research","DOI":"10.1016/j.fishres.2021.105959","ISSN":"01657836","journalAbbreviation":"Fisheries Research","language":"en","page":"105959","source":"DOI.org (Crossref)","title":"A cookbook for using model diagnostics in integrated stock assessments","volume":"240","author":[{"family":"Carvalho","given":"Felipe"},{"family":"Winker","given":"Henning"},{"family":"Courtney","given":"Dean"},{"family":"Kapur","given":"Maia"},{"family":"Kell","given":"Laurence"},{"family":"Cardinale","given":"Massimiliano"},{"family":"Schirripa","given":"Michael"},{"family":"Kitakado","given":"Toshihide"},{"family":"Yemane","given":"Dawit"},{"family":"Piner","given":"Kevin R."},{"family":"Maunder","given":"Mark N."},{"family":"Taylor","given":"Ian"},{"family":"Wetzel","given":"Chantel R."},{"family":"Doering","given":"Kathryn"},{"family":"Johnson","given":"Kelli F."},{"family":"Methot","given":"Richard D."}],"issued":{"date-parts":[["2021",8]]}}}],"schema":"https://github.com/citation-style-language/schema/raw/master/csl-citation.json"} </w:instrText>
      </w:r>
      <w:r w:rsidR="00FF1AD1">
        <w:fldChar w:fldCharType="separate"/>
      </w:r>
      <w:r w:rsidR="00431824">
        <w:rPr>
          <w:noProof/>
        </w:rPr>
        <w:t>(Carvalho et al. 2017, 2021)</w:t>
      </w:r>
      <w:r w:rsidR="00FF1AD1">
        <w:fldChar w:fldCharType="end"/>
      </w:r>
      <w:r w:rsidR="00431824">
        <w:t>.</w:t>
      </w:r>
    </w:p>
    <w:p w14:paraId="059B4E81" w14:textId="77777777" w:rsidR="00206817" w:rsidRDefault="00206817" w:rsidP="00026A5B"/>
    <w:p w14:paraId="66BF30B2" w14:textId="4D0E0D94" w:rsidR="00774AEB" w:rsidRDefault="00431824" w:rsidP="00026A5B">
      <w:r>
        <w:tab/>
        <w:t xml:space="preserve">Interestingly, Quinn, 2008 contends that multi-species models </w:t>
      </w:r>
      <w:r w:rsidR="00754C52">
        <w:t>remain beyond human attainment. However</w:t>
      </w:r>
      <w:r w:rsidR="00921672">
        <w:t>,</w:t>
      </w:r>
      <w:r w:rsidR="006B59E4">
        <w:t xml:space="preserve"> several</w:t>
      </w:r>
      <w:r w:rsidR="00754C52">
        <w:t xml:space="preserve"> advancements in modelling methods</w:t>
      </w:r>
      <w:r w:rsidR="00572078">
        <w:t xml:space="preserve"> </w:t>
      </w:r>
      <w:commentRangeStart w:id="24"/>
      <w:r w:rsidR="00572078">
        <w:t xml:space="preserve">(e.g., </w:t>
      </w:r>
      <w:r w:rsidR="00084453">
        <w:t>automatic differentiation, Laplace Approximation</w:t>
      </w:r>
      <w:r w:rsidR="00572078">
        <w:t>)</w:t>
      </w:r>
      <w:r w:rsidR="00754C52">
        <w:t xml:space="preserve"> </w:t>
      </w:r>
      <w:commentRangeEnd w:id="24"/>
      <w:r w:rsidR="00654736">
        <w:rPr>
          <w:rStyle w:val="CommentReference"/>
        </w:rPr>
        <w:commentReference w:id="24"/>
      </w:r>
      <w:r w:rsidR="00754C52">
        <w:t xml:space="preserve">and prolonged time-series of </w:t>
      </w:r>
      <w:r w:rsidR="00274475">
        <w:t xml:space="preserve">predator diet-data streams that </w:t>
      </w:r>
      <w:r w:rsidR="00A00111">
        <w:t xml:space="preserve">have </w:t>
      </w:r>
      <w:r w:rsidR="00CE0AE5">
        <w:t>made the</w:t>
      </w:r>
      <w:r w:rsidR="004008C5">
        <w:t xml:space="preserve"> development of integrated state-space multi-species</w:t>
      </w:r>
      <w:r w:rsidR="009522B9">
        <w:t xml:space="preserve"> stock assessment</w:t>
      </w:r>
      <w:r w:rsidR="004008C5">
        <w:t xml:space="preserve"> models</w:t>
      </w:r>
      <w:r w:rsidR="00CE0AE5">
        <w:t xml:space="preserve"> feasible </w:t>
      </w:r>
      <w:r w:rsidR="00C93A66">
        <w:fldChar w:fldCharType="begin"/>
      </w:r>
      <w:r w:rsidR="00C93A66">
        <w:instrText xml:space="preserve"> ADDIN ZOTERO_ITEM CSL_CITATION {"citationID":"riI1yGlC","properties":{"formattedCitation":"(Holsman et al. 2016; Trijoulet et al. 2020; Adams et al. 2022)","plainCitation":"(Holsman et al. 2016; Trijoulet et al. 2020; Adams et al. 2022)","noteIndex":0},"citationItems":[{"id":400,"uris":["http://zotero.org/users/6698527/items/S6Z3QN2A"],"itemData":{"id":400,"type":"article-journal","container-title":"Deep Sea Research Part II: Topical Studies in Oceanography","DOI":"10.1016/j.dsr2.2015.08.001","ISSN":"09670645","journalAbbreviation":"Deep Sea Research Part II: Topical Studies in Oceanography","language":"en","page":"360-378","source":"DOI.org (Crossref)","title":"A comparison of fisheries biological reference points estimated from temperature-specific multi-species and single-species climate-enhanced stock assessment models","volume":"134","author":[{"family":"Holsman","given":"Kirstin K."},{"family":"Ianelli","given":"James"},{"family":"Aydin","given":"Kerim"},{"family":"Punt","given":"André E."},{"family":"Moffitt","given":"Elizabeth A."}],"issued":{"date-parts":[["2016",12]]}}},{"id":7101,"uris":["http://zotero.org/users/6698527/items/YRHKKD7Z"],"itemData":{"id":7101,"type":"article-journal","container-title":"Journal of Applied Ecology","DOI":"10.1111/1365-2664.13515","ISSN":"0021-8901, 1365-2664","issue":"1","journalAbbreviation":"J Appl Ecol","language":"en","page":"121-135","source":"DOI.org (Crossref)","title":"Performance of a state</w:instrText>
      </w:r>
      <w:r w:rsidR="00C93A66">
        <w:rPr>
          <w:rFonts w:ascii="Cambria Math" w:hAnsi="Cambria Math" w:cs="Cambria Math"/>
        </w:rPr>
        <w:instrText>‐</w:instrText>
      </w:r>
      <w:r w:rsidR="00C93A66">
        <w:instrText>space multispecies model: What are the consequences of ignoring predation and process errors in stock assessments?","title-short":"Performance of a state</w:instrText>
      </w:r>
      <w:r w:rsidR="00C93A66">
        <w:rPr>
          <w:rFonts w:ascii="Cambria Math" w:hAnsi="Cambria Math" w:cs="Cambria Math"/>
        </w:rPr>
        <w:instrText>‐</w:instrText>
      </w:r>
      <w:r w:rsidR="00C93A66">
        <w:instrText xml:space="preserve">space multispecies model","volume":"57","author":[{"family":"Trijoulet","given":"Vanessa"},{"family":"Fay","given":"Gavin"},{"family":"Miller","given":"Timothy J."}],"editor":[{"family":"Coleman","given":"Melinda"}],"issued":{"date-parts":[["2020",1]]}}},{"id":5141,"uris":["http://zotero.org/users/6698527/items/QY3APZJT"],"itemData":{"id":5141,"type":"article-journal","abstract":"There is increasing consensus of the need for ecosystem-based fisheries management (EBFM), which accounts for trophic interactions and environmental conditions when managing exploited marine resources. Continued development and testing of analytical tools that are expected to address EBFM needs are essential for guiding the management of fisheries resources in achieving and balancing multiple social, economic, and conservation ob­ jectives. To address these needs, we present and compare alternative climate-informed multi-species statistical catch-at-age models to account for spatio-temporal differences in stock distributions, with application to four groundfish species (walleye pollock Gadus chalcogrammus, Pacific cod Gadus macrocephalus, arrowtooth flounder Atheresthes stomias, and Pacific halibut Hippoglossus stenolepis) in the Gulf of Alaska, USA. We integrate across multiple forms of uncertainty regarding the data and distribution of Pacific halibut using an ensemble modelling approach. Models developed here can be used to supplement current tactical fisheries management and inform on the trade-offs between harvesting across groundfish in the Gulf of Alaska. This approach may be applicable for other situations where spatial and temporal overlap is extensive among closely coupled species.","container-title":"Fisheries Research","DOI":"10.1016/j.fishres.2022.106303","ISSN":"01657836","journalAbbreviation":"Fisheries Research","language":"en","page":"106303","source":"DOI.org (Crossref)","title":"An ensemble approach to understand predation mortality for groundfish in the Gulf of Alaska","volume":"251","author":[{"family":"Adams","given":"Grant D."},{"family":"Holsman","given":"Kirstin K."},{"family":"Barbeaux","given":"Steven J."},{"family":"Dorn","given":"Martin W."},{"family":"Ianelli","given":"James N."},{"family":"Spies","given":"Ingrid"},{"family":"Stewart","given":"Ian J."},{"family":"Punt","given":"André E."}],"issued":{"date-parts":[["2022",7]]}}}],"schema":"https://github.com/citation-style-language/schema/raw/master/csl-citation.json"} </w:instrText>
      </w:r>
      <w:r w:rsidR="00C93A66">
        <w:fldChar w:fldCharType="separate"/>
      </w:r>
      <w:r w:rsidR="00C93A66">
        <w:rPr>
          <w:noProof/>
        </w:rPr>
        <w:t>(Holsman et al. 2016; Trijoulet et al. 2020; Adams et al. 2022)</w:t>
      </w:r>
      <w:r w:rsidR="00C93A66">
        <w:fldChar w:fldCharType="end"/>
      </w:r>
      <w:r w:rsidR="005D0166">
        <w:t>.</w:t>
      </w:r>
      <w:r w:rsidR="00C93A66">
        <w:t xml:space="preserve"> </w:t>
      </w:r>
      <w:r w:rsidR="0087109C">
        <w:t xml:space="preserve">Given the increasing recognition of the importance of EBFM, </w:t>
      </w:r>
      <w:r w:rsidR="001F1838">
        <w:t xml:space="preserve">and </w:t>
      </w:r>
      <w:r w:rsidR="00853FA4">
        <w:t>the</w:t>
      </w:r>
      <w:r w:rsidR="001F1838">
        <w:t xml:space="preserve"> ability for multi-species models to produce more informed </w:t>
      </w:r>
      <w:r w:rsidR="00557347">
        <w:t xml:space="preserve">estimates of natural </w:t>
      </w:r>
      <w:r w:rsidR="00853FA4">
        <w:t xml:space="preserve">mortality </w:t>
      </w:r>
      <w:r w:rsidR="00F27D64">
        <w:fldChar w:fldCharType="begin"/>
      </w:r>
      <w:r w:rsidR="00413FCD">
        <w:instrText xml:space="preserve"> ADDIN ZOTERO_ITEM CSL_CITATION {"citationID":"2bMziOoJ","properties":{"formattedCitation":"(Trijoulet et al. 2020; Karp et al. 2023)","plainCitation":"(Trijoulet et al. 2020; Karp et al. 2023)","noteIndex":0},"citationItems":[{"id":7101,"uris":["http://zotero.org/users/6698527/items/YRHKKD7Z"],"itemData":{"id":7101,"type":"article-journal","container-title":"Journal of Applied Ecology","DOI":"10.1111/1365-2664.13515","ISSN":"0021-8901, 1365-2664","issue":"1","journalAbbreviation":"J Appl Ecol","language":"en","page":"121-135","source":"DOI.org (Crossref)","title":"Performance of a state</w:instrText>
      </w:r>
      <w:r w:rsidR="00413FCD">
        <w:rPr>
          <w:rFonts w:ascii="Cambria Math" w:hAnsi="Cambria Math" w:cs="Cambria Math"/>
        </w:rPr>
        <w:instrText>‐</w:instrText>
      </w:r>
      <w:r w:rsidR="00413FCD">
        <w:instrText>space multispecies model: What are the consequences of ignoring predation and process errors in stock assessments?","title-short":"Performance of a state</w:instrText>
      </w:r>
      <w:r w:rsidR="00413FCD">
        <w:rPr>
          <w:rFonts w:ascii="Cambria Math" w:hAnsi="Cambria Math" w:cs="Cambria Math"/>
        </w:rPr>
        <w:instrText>‐</w:instrText>
      </w:r>
      <w:r w:rsidR="00413FCD">
        <w:instrText xml:space="preserve">space multispecies model","volume":"57","author":[{"family":"Trijoulet","given":"Vanessa"},{"family":"Fay","given":"Gavin"},{"family":"Miller","given":"Timothy J."}],"editor":[{"family":"Coleman","given":"Melinda"}],"issued":{"date-parts":[["2020",1]]}}},{"id":9750,"uris":["http://zotero.org/users/6698527/items/FEGACZFK"],"itemData":{"id":9750,"type":"article-journal","container-title":"ICES Journal of Marine Science","language":"en","source":"Zotero","title":"Increasing the uptake of multispecies models in fisheries management","author":[{"family":"Karp","given":"Melissa A"},{"family":"Link","given":"Jason S"},{"family":"Grezlik","given":"Max"},{"family":"Cadrin","given":"Steve"},{"family":"Fay","given":"Gavin"},{"family":"Lynch","given":"Patrick"},{"family":"Townsend","given":"Howard"},{"family":"Methot","given":"Richard D"},{"family":"Adams","given":"Grant D"},{"family":"Blackhart","given":"Kristan"},{"family":"Barceló","given":"Caren"},{"family":"Buchheister","given":"Andre"},{"family":"Cieri","given":"Matthew"},{"family":"Chagaris","given":"David"},{"family":"Christensen","given":"Villy"},{"family":"Craig","given":"J Kevin"},{"family":"Cummings","given":"Jonathan"},{"family":"Damiano","given":"Matthew D"},{"family":"Dickey-Collas","given":"Mark"},{"family":"Elvarsson","given":"Bjarki Þór"},{"family":"Gaichas","given":"Sarah"},{"family":"Haltuch","given":"Melissa A"},{"family":"Haugen","given":"Janne B"},{"family":"Howell","given":"Daniel"},{"family":"Kaplan","given":"Isaac C"},{"family":"Klajbor","given":"Willem"},{"family":"Large","given":"Scott I"},{"family":"Masi","given":"Michelle"},{"family":"McNamee","given":"Jason"},{"family":"Muffley","given":"Brandon"},{"family":"Murray","given":"Sarah"},{"family":"Plagányi","given":"Éva"},{"family":"Reid","given":"David"},{"family":"Rindorf","given":"Anna"},{"family":"Sagarese","given":"Skyler R"},{"family":"Schueller","given":"M"},{"family":"Thorpe","given":"Robert"},{"family":"Thorson","given":"James T"},{"family":"Tomczak","given":"Maciej T"},{"family":"Trijoulet","given":"Vanessa"},{"family":"Voss","given":"Rudi"}],"issued":{"date-parts":[["2023"]]}}}],"schema":"https://github.com/citation-style-language/schema/raw/master/csl-citation.json"} </w:instrText>
      </w:r>
      <w:r w:rsidR="00F27D64">
        <w:fldChar w:fldCharType="separate"/>
      </w:r>
      <w:r w:rsidR="00413FCD">
        <w:rPr>
          <w:noProof/>
        </w:rPr>
        <w:t>(Trijoulet et al. 2020; Karp et al. 2023)</w:t>
      </w:r>
      <w:r w:rsidR="00F27D64">
        <w:fldChar w:fldCharType="end"/>
      </w:r>
      <w:r w:rsidR="00557347">
        <w:t xml:space="preserve">, </w:t>
      </w:r>
      <w:r w:rsidR="0087109C">
        <w:t>there will likely be continuing developments in these methods</w:t>
      </w:r>
      <w:r w:rsidR="005E49ED">
        <w:t xml:space="preserve">, which </w:t>
      </w:r>
      <w:r w:rsidR="00C713E7">
        <w:t>will likely include the estimation of system-wide reference points (i.e., similar to a BSAI ecosystem cap in harvest)</w:t>
      </w:r>
      <w:r w:rsidR="00C87E4B">
        <w:t xml:space="preserve">. </w:t>
      </w:r>
    </w:p>
    <w:p w14:paraId="31CEFCA5" w14:textId="77777777" w:rsidR="00471F69" w:rsidRDefault="00471F69" w:rsidP="00026A5B"/>
    <w:p w14:paraId="47F5A61B" w14:textId="4440531D" w:rsidR="002F6E25" w:rsidRDefault="00D52C08" w:rsidP="00026A5B">
      <w:r>
        <w:tab/>
      </w:r>
      <w:r w:rsidR="008C2A4F">
        <w:t>M</w:t>
      </w:r>
      <w:r w:rsidR="006C7CA7">
        <w:t>andates</w:t>
      </w:r>
      <w:r w:rsidR="00812050">
        <w:t xml:space="preserve"> by </w:t>
      </w:r>
      <w:r w:rsidR="006322F5">
        <w:t xml:space="preserve">many </w:t>
      </w:r>
      <w:r w:rsidR="00812050">
        <w:t>fisheries legislations</w:t>
      </w:r>
      <w:r w:rsidR="00D96FC8">
        <w:t xml:space="preserve"> worldwide have </w:t>
      </w:r>
      <w:r w:rsidR="00B42B00">
        <w:t>necessitated</w:t>
      </w:r>
      <w:r w:rsidR="00D96FC8">
        <w:t xml:space="preserve"> the provision of </w:t>
      </w:r>
      <w:r w:rsidR="00B42B00">
        <w:t xml:space="preserve">management advice, event for stocks that do not have the necessary data to support the </w:t>
      </w:r>
      <w:r w:rsidR="00B42B00">
        <w:lastRenderedPageBreak/>
        <w:t>use of traditional stock assessment methods</w:t>
      </w:r>
      <w:r w:rsidR="009B2686">
        <w:t xml:space="preserve">. Consequently, there has been several advances in </w:t>
      </w:r>
      <w:r w:rsidR="00160D1F">
        <w:t>conducting stock assessments for data-limited stocks</w:t>
      </w:r>
      <w:r w:rsidR="002F6E25">
        <w:t xml:space="preserve"> to providing quantitative fisheries management advice. Developments in data-limited methods are likely to continue</w:t>
      </w:r>
      <w:r w:rsidR="00E34486">
        <w:t xml:space="preserve"> (i.e., methods that relax the</w:t>
      </w:r>
      <w:r w:rsidR="009D3E72">
        <w:t xml:space="preserve"> common</w:t>
      </w:r>
      <w:r w:rsidR="00E34486">
        <w:t xml:space="preserve"> equilibrium assumption)</w:t>
      </w:r>
      <w:r w:rsidR="00D40773">
        <w:t xml:space="preserve">. Importantly, there is still much work to be done in terms of developing and utilizing life-history information </w:t>
      </w:r>
      <w:r w:rsidR="0041276C">
        <w:t xml:space="preserve">(e.g., meta-analyses) </w:t>
      </w:r>
      <w:r w:rsidR="00B430CB">
        <w:t xml:space="preserve">to inform data-limited stocks, and for estimating reference points </w:t>
      </w:r>
      <w:r w:rsidR="009D3BE7">
        <w:fldChar w:fldCharType="begin"/>
      </w:r>
      <w:r w:rsidR="009D3BE7">
        <w:instrText xml:space="preserve"> ADDIN ZOTERO_ITEM CSL_CITATION {"citationID":"DKZkVYF6","properties":{"formattedCitation":"(Zhou et al. 2012; Goethel et al. 2023b; Thorson 2024)","plainCitation":"(Zhou et al. 2012; Goethel et al. 2023b; Thorson 2024)","noteIndex":0},"citationItems":[{"id":21528,"uris":["http://zotero.org/users/6698527/items/EHDYV6YR"],"itemData":{"id":21528,"type":"article-journal","abstract":"The rule of thumb that fishing mortality to achieve maximum sustainable yield (FMSY) equals natural mortality (M) has been both criticised and supported by theoretical arguments. However, the relationship has been rarely investigated using empirical data. We carried out a meta-analysis on 245 fish species worldwide and linked three types of reference points (FBRP: FMSY, Fproxy, and F0.5r) to M and other life history parameters (LHP). We used Bayesian hierarchical errors-invariables models to investigate the relationships and included the effect of taxonomic class and order. We compared various models and found that natural mortality is the most important LHP affecting FBRP. Other covariates, such as von Bertalanffy growth coefficient, asymptotic length, maximum age, and habitat types, add little to the relationship, partially because of correlation and large measurement and process errors. The best model results in FMSY = 0.87M (standard deviation (SD) = 0.05) for teleosts and FMSY = 0.41M (SD = 0.09) for chondrichthyans. Fproxy based on per-recruit analysis is about 15% smaller than FMSY. Results could be used to estimate FBRP from LHP in data-poor situations.","container-title":"Canadian Journal of Fisheries and Aquatic Sciences","DOI":"10.1139/f2012-060","ISSN":"0706-652X, 1205-7533","issue":"8","journalAbbreviation":"Can. J. Fish. Aquat. Sci.","language":"en","page":"1292-1301","source":"DOI.org (Crossref)","title":"Linking fishing mortality reference points to life history traits: an empirical study","title-short":"Linking fishing mortality reference points to life history traits","volume":"69","author":[{"family":"Zhou","given":"Shijie"},{"family":"Yin","given":"Shaowu"},{"family":"Thorson","given":"James T."},{"family":"Smith","given":"Anthony D.M."},{"family":"Fuller","given":"Michael"}],"editor":[{"family":"Walters","given":"Carl J."}],"issued":{"date-parts":[["2012",8]]}}},{"id":15085,"uris":["http://zotero.org/users/6698527/items/FWQ7SUI6"],"itemData":{"id":15085,"type":"article-journal","container-title":"Reviews in Fish Biology and Fisheries","DOI":"10.1007/s11160-022-09726-7","ISSN":"0960-3166, 1573-5184","issue":"2","journalAbbreviation":"Rev Fish Biol Fisheries","language":"en","page":"375-410","source":"DOI.org (Crossref)","title":"Oceans of plenty? Challenges, advancements, and future directions for the provision of evidence-based fisheries management advice","title-short":"Oceans of plenty?","volume":"33","author":[{"family":"Goethel","given":"Daniel R."},{"family":"Omori","given":"Kristen L."},{"family":"Punt","given":"André E."},{"family":"Lynch","given":"Patrick D."},{"family":"Berger","given":"Aaron M."},{"family":"De Moor","given":"Carryn L."},{"family":"Plagányi","given":"Éva E."},{"family":"Cope","given":"Jason M."},{"family":"Dowling","given":"Natalie A."},{"family":"McGarvey","given":"Richard"},{"family":"Preece","given":"Ann L."},{"family":"Thorson","given":"James T."},{"family":"Chaloupka","given":"Milani"},{"family":"Gaichas","given":"Sarah"},{"family":"Gilman","given":"Eric"},{"family":"Hesp","given":"Sybrand A."},{"family":"Longo","given":"Catherine"},{"family":"Yao","given":"Nan"},{"family":"Methot","given":"Richard D."}],"issued":{"date-parts":[["2023",6]]}}},{"id":13901,"uris":["http://zotero.org/users/6698527/items/Z2ZMSCVP"],"itemData":{"id":13901,"type":"article-journal","abstract":"Fisheries scientists compare processes among species to estimate species productivity, management reference points, and climate sensitivities. Ecologists have developed “phylogenetic comparative methods” (PCMs) to address these questions, but there is surprisingly little application of PCM within fisheries science. Here, I bridge this gap by introducing PCM (including Brownian motion, Ornstein–Uhlenbeck, and Pagel's kappa and lambda models for species covariance), thereby showing that PCM generalizes the nested taxonomic random effects that are commonly used in fisheries science. I next summarize phylogenetic structural equation models (PSEMs), which extend the linear models that are commonly used in fisheries. Finally, I re-analyse a high-quality database used to predict mortality rates from longevity and/or growth parameters. I specifically propose a PSEM that reverts to a longevity-based prediction when longevity information is available but uses phylogenetic corrected growth parameters otherwise. Using this single PSEM replaces the common practice of fitting and predicting using separate linear models depending upon what data are available for a given species. Cross-validation suggests that the relationship between log-mortality rate and longevity does not vary based on phylogeny, and therefore, linear models and PSEM both explain 82% of variance when longevity is available. When longevity is unavailable, by contrast, the linear model explains only 37% of variance while the PSEM explains 52% of variance, where this gain occurs from conditioning predictions on phylogenetic similarities. I therefore conclude that PCM and PSEM provide a general and user-friendly replacement for linear models and can improve performance for fisheries meta-analyses that are used for fisheries management applications.","container-title":"Fish and Fisheries","DOI":"10.1111/faf.12800","ISSN":"1467-2960, 1467-2979","issue":"1","journalAbbreviation":"Fish and Fisheries","language":"en","page":"168-179","source":"DOI.org (Crossref)","title":"Trees for fishes: The neglected role for phylogenetic comparative methods in fisheries science","title-short":"Trees for fishes","volume":"25","author":[{"family":"Thorson","given":"James T."}],"issued":{"date-parts":[["2024",1]]}}}],"schema":"https://github.com/citation-style-language/schema/raw/master/csl-citation.json"} </w:instrText>
      </w:r>
      <w:r w:rsidR="009D3BE7">
        <w:fldChar w:fldCharType="separate"/>
      </w:r>
      <w:r w:rsidR="009D3BE7">
        <w:rPr>
          <w:noProof/>
        </w:rPr>
        <w:t>(Zhou et al. 2012; Goethel et al. 2023b; Thorson 2024)</w:t>
      </w:r>
      <w:r w:rsidR="009D3BE7">
        <w:fldChar w:fldCharType="end"/>
      </w:r>
      <w:r w:rsidR="009D3BE7">
        <w:t xml:space="preserve">. </w:t>
      </w:r>
    </w:p>
    <w:p w14:paraId="6471038E" w14:textId="77777777" w:rsidR="006B4DCD" w:rsidRDefault="006B4DCD" w:rsidP="00026A5B"/>
    <w:p w14:paraId="2D2D18CA" w14:textId="20C48210" w:rsidR="00A41BFD" w:rsidRDefault="00A41BFD" w:rsidP="00026A5B">
      <w:r>
        <w:tab/>
        <w:t xml:space="preserve">Lastly, </w:t>
      </w:r>
      <w:r w:rsidR="00A6678E">
        <w:t xml:space="preserve">when Quinn’s ruminated on the development </w:t>
      </w:r>
      <w:r w:rsidR="00400D69">
        <w:t>the development and future of fisheries stock assessment in 2008, the issue of non-</w:t>
      </w:r>
      <w:r w:rsidR="00A96B72">
        <w:t>stationarity</w:t>
      </w:r>
      <w:r w:rsidR="00400D69">
        <w:t xml:space="preserve"> was unlikely to be </w:t>
      </w:r>
      <w:r w:rsidR="00A96B72">
        <w:t xml:space="preserve">a big topic of contention. It is increasingly acknowledged that </w:t>
      </w:r>
      <w:commentRangeStart w:id="25"/>
      <w:r w:rsidR="00A96B72">
        <w:t>climate variation</w:t>
      </w:r>
      <w:r w:rsidR="00157E57">
        <w:t xml:space="preserve"> and non-stationary dynamics</w:t>
      </w:r>
      <w:commentRangeEnd w:id="25"/>
      <w:r w:rsidR="00654736">
        <w:rPr>
          <w:rStyle w:val="CommentReference"/>
        </w:rPr>
        <w:commentReference w:id="25"/>
      </w:r>
      <w:r w:rsidR="00A96B72">
        <w:t xml:space="preserve"> </w:t>
      </w:r>
      <w:r w:rsidR="00B22F68">
        <w:t>are</w:t>
      </w:r>
      <w:r w:rsidR="00A96B72">
        <w:t xml:space="preserve"> important </w:t>
      </w:r>
      <w:r w:rsidR="0091598B">
        <w:t>drivers of</w:t>
      </w:r>
      <w:r w:rsidR="00A96B72">
        <w:t xml:space="preserve"> </w:t>
      </w:r>
      <w:r w:rsidR="004710E0">
        <w:t xml:space="preserve">population </w:t>
      </w:r>
      <w:r w:rsidR="00803A2B">
        <w:t>productivity of a given stoc</w:t>
      </w:r>
      <w:r w:rsidR="00465B22">
        <w:t xml:space="preserve">k. However, </w:t>
      </w:r>
      <w:r w:rsidR="006711B2">
        <w:t xml:space="preserve">it still remains unclear how </w:t>
      </w:r>
      <w:r w:rsidR="007668AB">
        <w:t xml:space="preserve">non-stationary dynamics should best be incorporated within harvest control rules and reference points, and whether the </w:t>
      </w:r>
      <w:r w:rsidR="009F5C7C">
        <w:t xml:space="preserve">use of </w:t>
      </w:r>
      <w:r w:rsidR="009E4F4B">
        <w:t>environmentally linked</w:t>
      </w:r>
      <w:r w:rsidR="007668AB">
        <w:t xml:space="preserve"> </w:t>
      </w:r>
      <w:r w:rsidR="00747528">
        <w:t xml:space="preserve">covariates to specific processes (e.g., recruitment, mortality) </w:t>
      </w:r>
      <w:r w:rsidR="003E6522">
        <w:t xml:space="preserve">can predict future declines </w:t>
      </w:r>
      <w:r w:rsidR="006C5AA1">
        <w:fldChar w:fldCharType="begin"/>
      </w:r>
      <w:r w:rsidR="006C5AA1">
        <w:instrText xml:space="preserve"> ADDIN ZOTERO_ITEM CSL_CITATION {"citationID":"7RwQGgfs","properties":{"formattedCitation":"(Stock and Miller 2021)","plainCitation":"(Stock and Miller 2021)","noteIndex":0},"citationItems":[{"id":954,"uris":["http://zotero.org/users/6698527/items/GXDA27PP"],"itemData":{"id":954,"type":"article-journal","abstract":"The rapid changes observed in many marine ecosystems that support fisheries pose a challenge to stock assessment and management predicated on time-invariant productivity and considering species in isolation. In single-species assessments, two main approaches have been used to account for productivity changes: allowing biological parameters to vary stochastically over time (empirical), or explicitly linking population processes such as recruitment (R) or natural mortality (M) to environmental covariates (mechanistic). Here, we describe the Woods Hole Assessment Model (WHAM) framework and software package, which combines these two ap­ proaches. WHAM can estimate time- and age-varying random effects on annual transitions in numbers at age (NAA), M, and selectivity, as well as fit environmental time-series with process and observation errors, missing data, and nonlinear links to R and M. WHAM can also be configured as a traditional statistical catch-at-age (SCAA) model in order to easily bridge from status quo models and test them against models with state-space and environmental effects, all within a single framework.","container-title":"Fisheries Research","DOI":"10.1016/j.fishres.2021.105967","ISSN":"01657836","journalAbbreviation":"Fisheries Research","language":"en","page":"105967","source":"DOI.org (Crossref)","title":"The Woods Hole Assessment Model (WHAM): A general state-space assessment framework that incorporates time- and age-varying processes via random effects and links to environmental covariates","title-short":"The Woods Hole Assessment Model (WHAM)","volume":"240","author":[{"family":"Stock","given":"Brian C."},{"family":"Miller","given":"Timothy J."}],"issued":{"date-parts":[["2021",8]]}}}],"schema":"https://github.com/citation-style-language/schema/raw/master/csl-citation.json"} </w:instrText>
      </w:r>
      <w:r w:rsidR="006C5AA1">
        <w:fldChar w:fldCharType="separate"/>
      </w:r>
      <w:r w:rsidR="006C5AA1">
        <w:rPr>
          <w:noProof/>
        </w:rPr>
        <w:t>(Stock and Miller 2021)</w:t>
      </w:r>
      <w:r w:rsidR="006C5AA1">
        <w:fldChar w:fldCharType="end"/>
      </w:r>
      <w:r w:rsidR="003E6522">
        <w:t>, and</w:t>
      </w:r>
      <w:r w:rsidR="006C5AA1">
        <w:t xml:space="preserve"> the consequences of these </w:t>
      </w:r>
      <w:r w:rsidR="00AA0482">
        <w:t>relationships</w:t>
      </w:r>
      <w:r w:rsidR="006C5AA1">
        <w:t xml:space="preserve"> breaking down, if left undetected. </w:t>
      </w:r>
    </w:p>
    <w:p w14:paraId="7E8D3600" w14:textId="77777777" w:rsidR="005E5EF4" w:rsidRDefault="005E5EF4" w:rsidP="00026A5B"/>
    <w:p w14:paraId="5E6F2F9C" w14:textId="12B5FF85" w:rsidR="005757CF" w:rsidRDefault="00841578" w:rsidP="00026A5B">
      <w:r>
        <w:tab/>
        <w:t>Stock assessment models</w:t>
      </w:r>
      <w:r w:rsidR="00170882">
        <w:t xml:space="preserve"> </w:t>
      </w:r>
      <w:r>
        <w:t xml:space="preserve">and integrated population models </w:t>
      </w:r>
      <w:r w:rsidR="00B45936">
        <w:t xml:space="preserve">that are commonly used in terrestrial ecology share some similarities, </w:t>
      </w:r>
      <w:r w:rsidR="005757CF">
        <w:t xml:space="preserve">and </w:t>
      </w:r>
      <w:r w:rsidR="00D070AE">
        <w:t>cross</w:t>
      </w:r>
      <w:r w:rsidR="00B8554E">
        <w:t xml:space="preserve">-pollination between these two fields </w:t>
      </w:r>
      <w:r w:rsidR="00243F61">
        <w:t xml:space="preserve">will likely </w:t>
      </w:r>
      <w:r w:rsidR="00D070AE">
        <w:t>benefit</w:t>
      </w:r>
      <w:r w:rsidR="00243F61">
        <w:t xml:space="preserve"> the development of fisheries stock assessment. </w:t>
      </w:r>
      <w:r w:rsidR="00D070AE">
        <w:t xml:space="preserve">In particular, </w:t>
      </w:r>
      <w:r w:rsidR="00510118">
        <w:t xml:space="preserve">Integrated models that are used in terrestrial ecology </w:t>
      </w:r>
      <w:r w:rsidR="005E46EE">
        <w:t xml:space="preserve">generally differ from stock assessment models in a variety of ways. In particular, </w:t>
      </w:r>
      <w:r w:rsidR="00481802">
        <w:t xml:space="preserve">methods from terrestrial ecology are typically hierarchical and model </w:t>
      </w:r>
      <w:r w:rsidR="007C3C2C">
        <w:t>estimates</w:t>
      </w:r>
      <w:r w:rsidR="00481802">
        <w:t xml:space="preserve"> are generally derived using a Bayesian framework</w:t>
      </w:r>
      <w:r w:rsidR="00E63218">
        <w:t xml:space="preserve">. By contrast, </w:t>
      </w:r>
      <w:r w:rsidR="000D3B61">
        <w:t xml:space="preserve">stock assessment models often utilize tuning </w:t>
      </w:r>
      <w:r w:rsidR="00783486">
        <w:t>algorithms</w:t>
      </w:r>
      <w:r w:rsidR="000D3B61">
        <w:t xml:space="preserve"> to estimate variance </w:t>
      </w:r>
      <w:r w:rsidR="00783486">
        <w:t>parameters</w:t>
      </w:r>
      <w:r w:rsidR="000D3B61">
        <w:t xml:space="preserve"> and</w:t>
      </w:r>
      <w:r w:rsidR="00783486">
        <w:t xml:space="preserve"> </w:t>
      </w:r>
      <w:r w:rsidR="00927E7A">
        <w:t>penalized maximum likelihood approaches to estimate process variation</w:t>
      </w:r>
      <w:r w:rsidR="002D2065">
        <w:t xml:space="preserve"> </w:t>
      </w:r>
      <w:r w:rsidR="00616414">
        <w:fldChar w:fldCharType="begin"/>
      </w:r>
      <w:r w:rsidR="00616414">
        <w:instrText xml:space="preserve"> ADDIN ZOTERO_ITEM CSL_CITATION {"citationID":"A0PsFCiV","properties":{"formattedCitation":"(Thorson 2019)","plainCitation":"(Thorson 2019)","noteIndex":0},"citationItems":[{"id":7531,"uris":["http://zotero.org/users/6698527/items/U9D8DZNP"],"itemData":{"id":7531,"type":"article-journal","abstract":"Stock assessments are important to sustainable ocean management, but developing assessments remains timeconsuming despite increased computation power and access to shared software. Improved e</w:instrText>
      </w:r>
      <w:r w:rsidR="00616414">
        <w:rPr>
          <w:rFonts w:ascii="Cambria Math" w:hAnsi="Cambria Math" w:cs="Cambria Math"/>
        </w:rPr>
        <w:instrText>ﬃ</w:instrText>
      </w:r>
      <w:r w:rsidR="00616414">
        <w:instrText>ciency in developing stock assessments could allow an increased rate of new assessments, increased attention to biological mechanisms in existing assessments, or accelerated testing of existing methods. I argue that the e</w:instrText>
      </w:r>
      <w:r w:rsidR="00616414">
        <w:rPr>
          <w:rFonts w:ascii="Cambria Math" w:hAnsi="Cambria Math" w:cs="Cambria Math"/>
        </w:rPr>
        <w:instrText>ﬃ</w:instrText>
      </w:r>
      <w:r w:rsidR="00616414">
        <w:instrText>ciency of the stock-assessment enterprise is hindered by a reliance upon ad hoc “tuning algorithms” that are conducted independently of standard parameter estimation. I present three examples where tuning algorithms are widely used: (1) determining the variance of recruitment, (2) bias-correcting recruitment deviations, and (3) determining the e</w:instrText>
      </w:r>
      <w:r w:rsidR="00616414">
        <w:rPr>
          <w:rFonts w:ascii="Cambria Math" w:hAnsi="Cambria Math" w:cs="Cambria Math"/>
        </w:rPr>
        <w:instrText>ﬀ</w:instrText>
      </w:r>
      <w:r w:rsidR="00616414">
        <w:instrText>ective sample size for compositional data, and summarize why each tuning algorithm was originally developed. I then review recent research showing that each task can be replaced with parameter estimation involving random e</w:instrText>
      </w:r>
      <w:r w:rsidR="00616414">
        <w:rPr>
          <w:rFonts w:ascii="Cambria Math" w:hAnsi="Cambria Math" w:cs="Cambria Math"/>
        </w:rPr>
        <w:instrText>ﬀ</w:instrText>
      </w:r>
      <w:r w:rsidR="00616414">
        <w:instrText>ects. Finally, I explain how model development, peer-review, and model testing would each be improved if tuning algorithms were replaced by parameter estimation, and outline the steps required to transition existing stock assessments to modern parameter estimation involving mixed e</w:instrText>
      </w:r>
      <w:r w:rsidR="00616414">
        <w:rPr>
          <w:rFonts w:ascii="Cambria Math" w:hAnsi="Cambria Math" w:cs="Cambria Math"/>
        </w:rPr>
        <w:instrText>ﬀ</w:instrText>
      </w:r>
      <w:r w:rsidR="00616414">
        <w:instrText xml:space="preserve">ects.","container-title":"Fisheries Research","DOI":"10.1016/j.fishres.2018.02.005","ISSN":"01657836","journalAbbreviation":"Fisheries Research","language":"en","page":"133-139","source":"DOI.org (Crossref)","title":"Perspective: Let’s simplify stock assessment by replacing tuning algorithms with statistics","title-short":"Perspective","volume":"217","author":[{"family":"Thorson","given":"James T."}],"issued":{"date-parts":[["2019",9]]}}}],"schema":"https://github.com/citation-style-language/schema/raw/master/csl-citation.json"} </w:instrText>
      </w:r>
      <w:r w:rsidR="00616414">
        <w:fldChar w:fldCharType="separate"/>
      </w:r>
      <w:r w:rsidR="00616414">
        <w:rPr>
          <w:noProof/>
        </w:rPr>
        <w:t>(Thorson 2019)</w:t>
      </w:r>
      <w:r w:rsidR="00616414">
        <w:fldChar w:fldCharType="end"/>
      </w:r>
      <w:r w:rsidR="00927E7A">
        <w:t xml:space="preserve">. This is in part due to </w:t>
      </w:r>
      <w:r w:rsidR="00616414">
        <w:t xml:space="preserve">the relative complexity of stock assessment models compared to integrated models from terrestrial ecology, but </w:t>
      </w:r>
      <w:r w:rsidR="005A2884">
        <w:t xml:space="preserve">recent </w:t>
      </w:r>
      <w:r w:rsidR="005435AA">
        <w:t xml:space="preserve">advancements </w:t>
      </w:r>
      <w:r w:rsidR="00B149A9">
        <w:t xml:space="preserve">in stock assessment methods have allowed for the </w:t>
      </w:r>
      <w:r w:rsidR="004A6D68">
        <w:t xml:space="preserve">objective </w:t>
      </w:r>
      <w:r w:rsidR="00B149A9">
        <w:t>estimation of variance parameter</w:t>
      </w:r>
      <w:r w:rsidR="004F1B01">
        <w:t>s, which should be increasingly adopted in the coming years</w:t>
      </w:r>
      <w:r w:rsidR="006D5873">
        <w:t xml:space="preserve"> </w:t>
      </w:r>
      <w:r w:rsidR="00927D73">
        <w:fldChar w:fldCharType="begin"/>
      </w:r>
      <w:r w:rsidR="00927D73">
        <w:instrText xml:space="preserve"> ADDIN ZOTERO_ITEM CSL_CITATION {"citationID":"GhDvPSmn","properties":{"formattedCitation":"(Thorson et al. 2017; Fisch et al. 2022)","plainCitation":"(Thorson et al. 2017; Fisch et al. 2022)","noteIndex":0},"citationItems":[{"id":952,"uris":["http://zotero.org/users/6698527/items/AIZUIRN3"],"itemData":{"id":952,"type":"article-journal","container-title":"Fisheries Research","DOI":"10.1016/j.fishres.2016.06.005","ISSN":"01657836","journalAbbreviation":"Fisheries Research","language":"en","page":"84-93","source":"DOI.org (Crossref)","title":"Model-based estimates of effective sample size in stock assessment models using the Dirichlet-multinomial distribution","volume":"192","author":[{"family":"Thorson","given":"James T."},{"family":"Johnson","given":"Kelli F."},{"family":"Methot","given":"Richard D."},{"family":"Taylor","given":"Ian G."}],"issued":{"date-parts":[["2017",8]]}}},{"id":7076,"uris":["http://zotero.org/users/6698527/items/D7VEDVUI"],"itemData":{"id":7076,"type":"article-journal","abstract":"Fitting composition data within stock assessment models has historically utilized the multinomial likelihood, often with iterative reweighting algorithms to account for overdispersion due to sampling and process error. Recently, the Dirichletmultinomial has been increasingly incorporated into assessments as a composition likelihood that can be internally weighted using an estimated overdispersion parameter. There exist two popular formulations of the Dirichlet-multinomial. Recent research has also suggested improved performance in assessments using the logistic-normal for composition data, speciﬁcally when the composition sample size is large. We evaluated the performance of two Dirichlet-multinomial formulations and the logistic-normal by incorporating them into assessments that differed greatly in sample sizes for composition data: cobia (Rachycentron canadum) and Paciﬁc hake (Merluccius productus). We compared the likelihoods against one another using various model diagnostic criteria common in stock assessments. Overall, the linear formulation of the Dirichlet-multinomial outperformed the saturating formulation. At small sample sizes of the cobia assessment, the logistic-normal performed poorly. The comparison was more robust at large sample sizes of the Paciﬁc hake assessment; however on balance, it seems prudent to proceed with the Dirichlet-multinomial.","container-title":"Canadian Journal of Fisheries and Aquatic Sciences","DOI":"10.1139/cjfas-2022-0036","ISSN":"0706-652X, 1205-7533","issue":"10","journalAbbreviation":"Can. J. Fish. Aquat. Sci.","language":"en","page":"1745-1764","source":"DOI.org (Crossref)","title":"An empirical comparison of alternative likelihood formulations for composition data, with application to cobia and Pacific hake","volume":"79","author":[{"family":"Fisch","given":"Nicholas"},{"family":"Ahrens","given":"Robert"},{"family":"Shertzer","given":"Kyle"},{"family":"Camp","given":"Ed"}],"issued":{"date-parts":[["2022",10,1]]}}}],"schema":"https://github.com/citation-style-language/schema/raw/master/csl-citation.json"} </w:instrText>
      </w:r>
      <w:r w:rsidR="00927D73">
        <w:fldChar w:fldCharType="separate"/>
      </w:r>
      <w:r w:rsidR="00927D73">
        <w:rPr>
          <w:noProof/>
        </w:rPr>
        <w:t>(i.e., weighting parameters for compositional likelihoods; Thorson et al. 2017; Fisch et al. 2022)</w:t>
      </w:r>
      <w:r w:rsidR="00927D73">
        <w:fldChar w:fldCharType="end"/>
      </w:r>
      <w:r w:rsidR="005418C8">
        <w:t xml:space="preserve">. </w:t>
      </w:r>
      <w:r w:rsidR="000E637C">
        <w:t xml:space="preserve">Additionally, </w:t>
      </w:r>
      <w:r w:rsidR="00DC3273">
        <w:t xml:space="preserve">methods from terrestrial ecology commonly use </w:t>
      </w:r>
      <w:r w:rsidR="008C20A6">
        <w:t xml:space="preserve">a </w:t>
      </w:r>
      <w:commentRangeStart w:id="26"/>
      <w:r w:rsidR="008C20A6">
        <w:t>variety of tag-data</w:t>
      </w:r>
      <w:commentRangeEnd w:id="26"/>
      <w:r w:rsidR="001215D8">
        <w:rPr>
          <w:rStyle w:val="CommentReference"/>
        </w:rPr>
        <w:commentReference w:id="26"/>
      </w:r>
      <w:r w:rsidR="008C20A6">
        <w:t>, wherein multi-state capture-recapture data</w:t>
      </w:r>
      <w:r w:rsidR="000644FA">
        <w:t xml:space="preserve"> (i.e., Cormack</w:t>
      </w:r>
      <w:r w:rsidR="00AC5F62">
        <w:t>-</w:t>
      </w:r>
      <w:r w:rsidR="000644FA">
        <w:t>Jolly-</w:t>
      </w:r>
      <w:proofErr w:type="spellStart"/>
      <w:r w:rsidR="000644FA">
        <w:t>Seber</w:t>
      </w:r>
      <w:proofErr w:type="spellEnd"/>
      <w:r w:rsidR="000644FA">
        <w:t xml:space="preserve"> model</w:t>
      </w:r>
      <w:r w:rsidR="00890EE2">
        <w:fldChar w:fldCharType="begin"/>
      </w:r>
      <w:r w:rsidR="00890EE2">
        <w:instrText xml:space="preserve"> ADDIN ZOTERO_ITEM CSL_CITATION {"citationID":"bzRpdKek","properties":{"formattedCitation":"(Schaub and Abadi 2011)","plainCitation":"(Schaub and Abadi 2011)","noteIndex":0},"citationItems":[{"id":11783,"uris":["http://zotero.org/users/6698527/items/V6ABGVGH"],"itemData":{"id":11783,"type":"article-journal","container-title":"Journal of Ornithology","DOI":"10.1007/s10336-010-0632-7","ISSN":"2193-7192, 2193-7206","issue":"S1","journalAbbreviation":"J Ornithol","language":"en","page":"227-237","source":"DOI.org (Crossref)","title":"Integrated population models: a novel analysis framework for deeper insights into population dynamics","title-short":"Integrated population models","volume":"152","author":[{"family":"Schaub","given":"Michael"},{"family":"Abadi","given":"Fitsum"}],"issued":{"date-parts":[["2011",9]]}}}],"schema":"https://github.com/citation-style-language/schema/raw/master/csl-citation.json"} </w:instrText>
      </w:r>
      <w:r w:rsidR="00890EE2">
        <w:fldChar w:fldCharType="separate"/>
      </w:r>
      <w:r w:rsidR="00890EE2">
        <w:rPr>
          <w:noProof/>
        </w:rPr>
        <w:t>; Schaub and Abadi 2011)</w:t>
      </w:r>
      <w:r w:rsidR="00890EE2">
        <w:fldChar w:fldCharType="end"/>
      </w:r>
      <w:r w:rsidR="008C20A6">
        <w:t xml:space="preserve"> are commonly integrated to </w:t>
      </w:r>
      <w:r w:rsidR="009E62DE">
        <w:t>estimate survival rates</w:t>
      </w:r>
      <w:r w:rsidR="003F7544">
        <w:t xml:space="preserve">. However, these methods are seldom </w:t>
      </w:r>
      <w:r w:rsidR="00BD7FCB">
        <w:t>integrated</w:t>
      </w:r>
      <w:r w:rsidR="00AF3C8D">
        <w:t xml:space="preserve"> in </w:t>
      </w:r>
      <w:r w:rsidR="00750AD7">
        <w:t xml:space="preserve">traditional single-area </w:t>
      </w:r>
      <w:r w:rsidR="00AF3C8D">
        <w:t>stock assessment methods</w:t>
      </w:r>
      <w:r w:rsidR="005B1310">
        <w:t xml:space="preserve"> – stock assessment methods could potentially benefit from fitting these data types and</w:t>
      </w:r>
      <w:r w:rsidR="00A83B46">
        <w:t xml:space="preserve"> exploring the use of</w:t>
      </w:r>
      <w:r w:rsidR="005B1310">
        <w:t xml:space="preserve"> multi-state sub-models</w:t>
      </w:r>
      <w:r w:rsidR="00DA534E">
        <w:t>.</w:t>
      </w:r>
      <w:r w:rsidR="0019632C">
        <w:t xml:space="preserve"> A common difference between stock assessment models and integrated models in terrestrial ecology is that </w:t>
      </w:r>
      <w:r w:rsidR="0042463D">
        <w:t>data in stock assessments are often aggregated up to a particular level (i.e., stratified). By contrast, integrated models in terrestrial ecology are generally fit to individual processes and are not aggregate</w:t>
      </w:r>
      <w:r w:rsidR="003C5B39">
        <w:t xml:space="preserve">d, and thus, allow for improved inference on </w:t>
      </w:r>
      <w:r w:rsidR="00912FFB">
        <w:t>individual</w:t>
      </w:r>
      <w:r w:rsidR="003C5B39">
        <w:t xml:space="preserve"> variation in demographic processes</w:t>
      </w:r>
      <w:r w:rsidR="00912FFB">
        <w:t xml:space="preserve"> </w:t>
      </w:r>
      <w:r w:rsidR="00DC0146">
        <w:fldChar w:fldCharType="begin"/>
      </w:r>
      <w:r w:rsidR="00DC0146">
        <w:instrText xml:space="preserve"> ADDIN ZOTERO_ITEM CSL_CITATION {"citationID":"W7LKu5E1","properties":{"formattedCitation":"(Schaub et al. 2024)","plainCitation":"(Schaub et al. 2024)","noteIndex":0},"citationItems":[{"id":22340,"uris":["http://zotero.org/users/6698527/items/N774RE77"],"itemData":{"id":22340,"type":"article-journal","abstract":"Integrated fisheries stock assessment models (SAMs) and integrated population models (IPMs) are used in bio­ logical and ecological systems to estimate abundance and demographic rates. The approaches are fundamentally very similar, but historically have been considered as separate endeavors, resulting in a loss of shared vision, practice and progress. We review the two approaches to identify similarities and differences, with a view to identifying key lessons that would benefit more generally the overarching topic of population ecology. We present a case study for each of SAM (snapper from the west coast of New Zealand) and IPM (woodchat shrikes from Germany) to highlight differences and similarities. The key differences between SAMs and IPMs appear to be the objectives and parameter estimates required to meet these objectives, the size and spatial scale of the populations, and the differing availability of various types of data. In addition, up to now, typical SAMs have been applied in aquatic habitats, while most IPMs stem from terrestrial habitats. SAMs generally aim to assess the level of sustainable exploitation of fish populations, so absolute abundance or biomass must be estimated, although some estimate only relative trends. Relative abundance is often sufficient to understand population dynamics and inform conservation actions, which is the main objective of IPMs. IPMs are often applied to small populations of conservation concern, where demographic uncertainty can be important, which is more conve­ niently implemented using Bayesian approaches. IPMs are typically applied at small to moderate spatial scales (1 to 104 km2), with the possibility of collecting detailed longitudinal individual data, whereas SAMs are typically applied to large, economically valuable fish stocks at very large spatial scales (104 to 106 km2) with limited possibility of collecting detailed individual data. There is a sense in which a SAM is more data- (or information-) hungry than an IPM because of its goal to estimate absolute biomass or abundance, and data at the individual level to inform demographic rates are more difficult to obtain in the (often marine) systems where most SAMs are applied. SAMs therefore require more ’tuning’ or assumptions than IPMs, where the ’data speak for themselves’, and consequently techniques such as data weighting and model evaluation are more nuanced for SAMs than for IPMs. SAMs would benefit from being fit to more disaggregated data to quantify spatial and individual variation and allow richer inference on demographic processes. IPMs would benefit from more attempts to estimate ab­ solute abundance, for example by using unconditional models for capture-recapture data.","container-title":"Fisheries Research","DOI":"10.1016/j.fishres.2023.106925","ISSN":"01657836","journalAbbreviation":"Fisheries Research","language":"en","page":"106925","source":"DOI.org (Crossref)","title":"Lessons to be learned by comparing integrated fisheries stock assessment models (SAMs) with integrated population models (IPMs)","volume":"272","author":[{"family":"Schaub","given":"Michael"},{"family":"Maunder","given":"Mark N."},{"family":"Kéry","given":"Marc"},{"family":"Thorson","given":"James T."},{"family":"Jacobson","given":"Eiren K."},{"family":"Punt","given":"André E."}],"issued":{"date-parts":[["2024",4]]}}}],"schema":"https://github.com/citation-style-language/schema/raw/master/csl-citation.json"} </w:instrText>
      </w:r>
      <w:r w:rsidR="00DC0146">
        <w:fldChar w:fldCharType="separate"/>
      </w:r>
      <w:r w:rsidR="00DC0146">
        <w:rPr>
          <w:noProof/>
        </w:rPr>
        <w:t>(Schaub et al. 2024)</w:t>
      </w:r>
      <w:r w:rsidR="00DC0146">
        <w:fldChar w:fldCharType="end"/>
      </w:r>
      <w:r w:rsidR="003C5B39">
        <w:t xml:space="preserve">. As such, stock assessment models should </w:t>
      </w:r>
      <w:r w:rsidR="00DC0146">
        <w:t>continue</w:t>
      </w:r>
      <w:r w:rsidR="003C5B39">
        <w:t xml:space="preserve"> to strive towards </w:t>
      </w:r>
      <w:r w:rsidR="00DC0146">
        <w:t xml:space="preserve">fitting data on a finer spatial-scale, </w:t>
      </w:r>
      <w:r w:rsidR="002B61BC">
        <w:t xml:space="preserve">which may allow for improved inference on fine-scale demographic variation </w:t>
      </w:r>
      <w:r w:rsidR="004E004C">
        <w:fldChar w:fldCharType="begin"/>
      </w:r>
      <w:r w:rsidR="004E004C">
        <w:instrText xml:space="preserve"> ADDIN ZOTERO_ITEM CSL_CITATION {"citationID":"ZGrBzjLj","properties":{"formattedCitation":"(Cao et al. 2020; Thorson et al. 2021)","plainCitation":"(Cao et al. 2020; Thorson et al. 2021)","noteIndex":0},"citationItems":[{"id":3468,"uris":["http://zotero.org/users/6698527/items/RQV2F9FQ"],"itemData":{"id":3468,"type":"article-journal","abstract":"Characterizing population distribution and abundance over space and time is central to population ecology and conservation of natural populations. However, species distribution models and population dynamic models have rarely been integrated into a single modelling framework. Consequently, fine-scale spatial heterogeneity is often ignored in resource assessments. We develop and test a novel spatiotemporal assessment framework to better address fine-scale spatial heterogeneities based on theories of fish population dynamic and spatiotemporal statistics. The spatiotemporal model links species distribution and population dynamic models within a single statistical framework that is flexible enough to permit inference for each state variable through space and time. We illustrate the model with a simulation–estimation experiment tailored to two exploited marine species: snow crab (Chionoecetes opilio, Oregoniidae) in the Eastern Bering Sea and northern shrimp (Pandalus borealis, Pandalidae) in the Gulf of Maine. These two species have different types of life history. We compare the spatiotemporal model with a spatially aggregated model and systematically evaluate the spatiotemporal model based on simulation experiments. We show that the spatiotemporal model can recover spatial patterns in population and exploitation pressure as well as provide unbiased estimates of spatially aggregated population quantities. The spatiotemporal model also implicitly accounts for individual movement rates and can outperform spatially aggregated models by accounting for time-and-size varying selectivity caused by spatial heterogeneity. We conclude that spatiotemporal modelling framework is a feasible and promising approach to address the spatial structure of natural resource populations, which is a major challenge in understanding population dynamics and conducting resource assessments and management.","container-title":"Fish and Fisheries","DOI":"10.1111/faf.12433","ISSN":"1467-2960, 1467-2979","issue":"2","journalAbbreviation":"Fish Fish","language":"en","page":"350-367","source":"DOI.org (Crossref)","title":"A novel spatiotemporal stock assessment framework to better address fine</w:instrText>
      </w:r>
      <w:r w:rsidR="004E004C">
        <w:rPr>
          <w:rFonts w:ascii="Cambria Math" w:hAnsi="Cambria Math" w:cs="Cambria Math"/>
        </w:rPr>
        <w:instrText>‐</w:instrText>
      </w:r>
      <w:r w:rsidR="004E004C">
        <w:instrText>scale species distributions: Development and simulation testing","title-short":"A novel spatiotemporal stock assessment framework to better address fine</w:instrText>
      </w:r>
      <w:r w:rsidR="004E004C">
        <w:rPr>
          <w:rFonts w:ascii="Cambria Math" w:hAnsi="Cambria Math" w:cs="Cambria Math"/>
        </w:rPr>
        <w:instrText>‐</w:instrText>
      </w:r>
      <w:r w:rsidR="004E004C">
        <w:instrText>scale species distributions","volume":"21","author":[{"family":"Cao","given":"Jie"},{"family":"Thorson","given":"James T."},{"family":"Punt","given":"André E."},{"family":"Szuwalski","given":"Cody"}],"issued":{"date-parts":[["2020",3]]}}},{"id":15104,"uris":["http://zotero.org/users/6698527/items/C5X4YPI9"],"itemData":{"id":15104,"type":"article-journal","abstract":"Fisheries scientists and managers must track rapid shifts in fish spatial distribution to mitigate stakeholder conflict and optimize survey designs, and these spatial shifts result in part from animal movement. Information regarding animal movement can be obtained from selection experiments, tagging studies, flux through movement gates (e.g. acoustic arrays), fishery catch-­per-­unit effort (CPUE), resource surveys and genetic/chemical markers. However, there are few accessible approaches to combine these data types while accounting for spatially correlated residual patterns. We therefore discuss a movement model involving diffusion (random movement), taxis (movement towards preferred habitat) and advection (passive drift following ocean currents). We specifically outline how these movement processes can be fitted to data while discretizing space and time and estimating non-l­inear habitat preferences using environmental layers as well as spatial process errors. Finally, we introduce an R package, ATM, by fitting the model to bottom trawl survey, longline fishery and tagging data for Pacific cod (Gadus macrocephalus, Gadidae) in the Bering Sea during winter/summer seasons from 1982 to 2019. Combining data types predicts an increasing proportion of cod residing in the northern Bering Sea from 2013 to 2019, and estimates are informative in a recent stock assessment model. We fit sensitivity analyses by dropping tag, survey or fishery data, and this analysis shows that tagging data are necessary to identify diffusion rates, while survey data are informative about movement among biogeographic strata. This “hybrid” species distribution model can help explain poleward movement, project distributions under future climate conditions and evaluate alternative tag-­deployment scenarios to optimize tagging designs.","container-title":"Fish and Fisheries","DOI":"10.1111/faf.12592","ISSN":"1467-2960, 1467-2979","issue":"6","journalAbbreviation":"Fish and Fisheries","language":"en","page":"1359-1376","source":"DOI.org (Crossref)","title":"Estimating fine</w:instrText>
      </w:r>
      <w:r w:rsidR="004E004C">
        <w:rPr>
          <w:rFonts w:ascii="Cambria Math" w:hAnsi="Cambria Math" w:cs="Cambria Math"/>
        </w:rPr>
        <w:instrText>‐</w:instrText>
      </w:r>
      <w:r w:rsidR="004E004C">
        <w:instrText xml:space="preserve">scale movement rates and habitat preferences using multiple data sources","volume":"22","author":[{"family":"Thorson","given":"James T."},{"family":"Barbeaux","given":"Steven J."},{"family":"Goethel","given":"Daniel R."},{"family":"Kearney","given":"Kelly A."},{"family":"Laman","given":"Edward A."},{"family":"Nielsen","given":"Julie K."},{"family":"Siskey","given":"Matthew R."},{"family":"Siwicke","given":"Kevin"},{"family":"Thompson","given":"Grant G."}],"issued":{"date-parts":[["2021",11]]}}}],"schema":"https://github.com/citation-style-language/schema/raw/master/csl-citation.json"} </w:instrText>
      </w:r>
      <w:r w:rsidR="004E004C">
        <w:fldChar w:fldCharType="separate"/>
      </w:r>
      <w:r w:rsidR="004E004C">
        <w:rPr>
          <w:noProof/>
        </w:rPr>
        <w:t>(Cao et al. 2020; Thorson et al. 2021)</w:t>
      </w:r>
      <w:r w:rsidR="004E004C">
        <w:fldChar w:fldCharType="end"/>
      </w:r>
      <w:r w:rsidR="004E004C">
        <w:t xml:space="preserve">. </w:t>
      </w:r>
    </w:p>
    <w:p w14:paraId="3D4D1B12" w14:textId="77777777" w:rsidR="008022FA" w:rsidRDefault="008022FA" w:rsidP="00026A5B"/>
    <w:p w14:paraId="50AE1CF2" w14:textId="73198656" w:rsidR="00F47111" w:rsidRDefault="00B75731" w:rsidP="00026A5B">
      <w:pPr>
        <w:rPr>
          <w:rFonts w:ascii="Aptos" w:hAnsi="Aptos" w:cs="Times New Roman"/>
        </w:rPr>
      </w:pPr>
      <w:r w:rsidRPr="00F50B43">
        <w:rPr>
          <w:rFonts w:ascii="Aptos" w:hAnsi="Aptos"/>
        </w:rPr>
        <w:tab/>
        <w:t xml:space="preserve">I partially agree that </w:t>
      </w:r>
      <w:r w:rsidR="002A4C3F" w:rsidRPr="00F50B43">
        <w:rPr>
          <w:rFonts w:ascii="Aptos" w:hAnsi="Aptos"/>
        </w:rPr>
        <w:t xml:space="preserve">we are seeing a </w:t>
      </w:r>
      <w:r w:rsidR="007106D6" w:rsidRPr="00F50B43">
        <w:rPr>
          <w:rFonts w:ascii="Aptos" w:hAnsi="Aptos"/>
        </w:rPr>
        <w:t>paradigm</w:t>
      </w:r>
      <w:r w:rsidR="002A4C3F" w:rsidRPr="00F50B43">
        <w:rPr>
          <w:rFonts w:ascii="Aptos" w:hAnsi="Aptos"/>
        </w:rPr>
        <w:t xml:space="preserve"> </w:t>
      </w:r>
      <w:r w:rsidR="00115D40" w:rsidRPr="00F50B43">
        <w:rPr>
          <w:rFonts w:ascii="Aptos" w:hAnsi="Aptos"/>
        </w:rPr>
        <w:t>shift</w:t>
      </w:r>
      <w:r w:rsidR="002A4C3F" w:rsidRPr="00F50B43">
        <w:rPr>
          <w:rFonts w:ascii="Aptos" w:hAnsi="Aptos"/>
        </w:rPr>
        <w:t xml:space="preserve"> that moves away from scie</w:t>
      </w:r>
      <w:r w:rsidR="00102680" w:rsidRPr="00F50B43">
        <w:rPr>
          <w:rFonts w:ascii="Aptos" w:hAnsi="Aptos"/>
        </w:rPr>
        <w:t>nce-</w:t>
      </w:r>
      <w:r w:rsidR="002A4C3F" w:rsidRPr="00F50B43">
        <w:rPr>
          <w:rFonts w:ascii="Aptos" w:hAnsi="Aptos"/>
        </w:rPr>
        <w:t>based management by de-emphasizing</w:t>
      </w:r>
      <w:r w:rsidR="00C60551" w:rsidRPr="00F50B43">
        <w:rPr>
          <w:rFonts w:ascii="Aptos" w:hAnsi="Aptos"/>
        </w:rPr>
        <w:t xml:space="preserve">. </w:t>
      </w:r>
      <w:r w:rsidR="00D707B2" w:rsidRPr="00F50B43">
        <w:rPr>
          <w:rFonts w:ascii="Aptos" w:hAnsi="Aptos"/>
        </w:rPr>
        <w:t>In particular, the development of harvest control rules</w:t>
      </w:r>
      <w:r w:rsidR="00413EE0" w:rsidRPr="00F50B43">
        <w:rPr>
          <w:rFonts w:ascii="Aptos" w:hAnsi="Aptos"/>
        </w:rPr>
        <w:t xml:space="preserve"> </w:t>
      </w:r>
      <w:r w:rsidR="00B418A7" w:rsidRPr="00F50B43">
        <w:rPr>
          <w:rFonts w:ascii="Aptos" w:hAnsi="Aptos"/>
        </w:rPr>
        <w:t xml:space="preserve">shifts reliance away from developing </w:t>
      </w:r>
      <w:r w:rsidR="00B418A7" w:rsidRPr="00F50B43">
        <w:rPr>
          <w:rFonts w:ascii="Aptos" w:hAnsi="Aptos" w:cs="Times New Roman"/>
        </w:rPr>
        <w:t>complex models to set catch advice towards a decision-making process that better addresses trade-offs in conservation, maximizing catch, and minimizing catch variability, that are not easily captured within complex models</w:t>
      </w:r>
      <w:r w:rsidR="00F50B43">
        <w:rPr>
          <w:rFonts w:ascii="Aptos" w:hAnsi="Aptos" w:cs="Times New Roman"/>
        </w:rPr>
        <w:t xml:space="preserve"> </w:t>
      </w:r>
      <w:r w:rsidR="006E64AC">
        <w:rPr>
          <w:rFonts w:ascii="Aptos" w:hAnsi="Aptos" w:cs="Times New Roman"/>
        </w:rPr>
        <w:fldChar w:fldCharType="begin"/>
      </w:r>
      <w:r w:rsidR="006E64AC">
        <w:rPr>
          <w:rFonts w:ascii="Aptos" w:hAnsi="Aptos" w:cs="Times New Roman"/>
        </w:rPr>
        <w:instrText xml:space="preserve"> ADDIN ZOTERO_ITEM CSL_CITATION {"citationID":"oznZizyz","properties":{"formattedCitation":"(Kvamsdal et al. 2016)","plainCitation":"(Kvamsdal et al. 2016)","noteIndex":0},"citationItems":[{"id":14473,"uris":["http://zotero.org/users/6698527/items/YGN8ZKGM"],"itemData":{"id":14473,"type":"article-journal","abstract":"Harvest control rules have become an important tool in modern fisheries management, and are increasingly adopted to provide continuity in management practices, to deal with uncertainty and ecosystem considerations, and to relieve management decisions from short-term political pressure. We provide the conceptual and institutional background for harvest control rules, a discussion of the structure of fisheries management, and brief introductions to harvest control rules in a selection of present day cases. The cases demonstrate that harvest control rules take different forms in different settings, yet cover only a subset of the full policy space. We conclude with views on harvest control rules in future fisheries management, both in terms of ideal and realistic developments. One major challenge for future fisheries management is closing the gap between ideas and practice.","container-title":"Elementa: Science of the Anthropocene","DOI":"10.12952/journal.elementa.000114","ISSN":"2325-1026","language":"en","page":"000114","source":"DOI.org (Crossref)","title":"Harvest control rules in modern fisheries management","volume":"4","author":[{"family":"Kvamsdal","given":"Sturla F."},{"family":"Eide","given":"Arne"},{"family":"Ekerhovd","given":"Nils-Arne"},{"family":"Enberg","given":"Katja"},{"family":"Gudmundsdottir","given":"Asta"},{"family":"Hoel","given":"Alf Håkon"},{"family":"Mills","given":"Katherine E."},{"family":"Mueter","given":"Franz J."},{"family":"Ravn-Jonsen","given":"Lars"},{"family":"Sandal","given":"Leif K."},{"family":"Stiansen","given":"Jan Erik"},{"family":"Vestergaard","given":"Niels"}],"editor":[{"family":"Deming","given":"Jody W."},{"family":"Hannesson","given":"Rögnvaldur"}],"issued":{"date-parts":[["2016",1,1]]}}}],"schema":"https://github.com/citation-style-language/schema/raw/master/csl-citation.json"} </w:instrText>
      </w:r>
      <w:r w:rsidR="006E64AC">
        <w:rPr>
          <w:rFonts w:ascii="Aptos" w:hAnsi="Aptos" w:cs="Times New Roman"/>
        </w:rPr>
        <w:fldChar w:fldCharType="separate"/>
      </w:r>
      <w:r w:rsidR="006E64AC">
        <w:rPr>
          <w:rFonts w:ascii="Aptos" w:hAnsi="Aptos" w:cs="Times New Roman"/>
          <w:noProof/>
        </w:rPr>
        <w:t>(Kvamsdal et al. 2016)</w:t>
      </w:r>
      <w:r w:rsidR="006E64AC">
        <w:rPr>
          <w:rFonts w:ascii="Aptos" w:hAnsi="Aptos" w:cs="Times New Roman"/>
        </w:rPr>
        <w:fldChar w:fldCharType="end"/>
      </w:r>
      <w:r w:rsidR="00B418A7" w:rsidRPr="00F50B43">
        <w:rPr>
          <w:rFonts w:ascii="Aptos" w:hAnsi="Aptos" w:cs="Times New Roman"/>
        </w:rPr>
        <w:t>. Thus, it shifts from model-based decisions towards rule-based decisions that are more transparent, and further anchors decision-makers to a pre-defined set of rules and mitigate the influence of politics in this process.</w:t>
      </w:r>
      <w:r w:rsidR="006E64AC">
        <w:rPr>
          <w:rFonts w:ascii="Aptos" w:hAnsi="Aptos" w:cs="Times New Roman"/>
        </w:rPr>
        <w:t xml:space="preserve"> Furthermore, the</w:t>
      </w:r>
      <w:r w:rsidR="007526E3">
        <w:rPr>
          <w:rFonts w:ascii="Aptos" w:hAnsi="Aptos" w:cs="Times New Roman"/>
        </w:rPr>
        <w:t>re has been recent</w:t>
      </w:r>
      <w:r w:rsidR="006E64AC">
        <w:rPr>
          <w:rFonts w:ascii="Aptos" w:hAnsi="Aptos" w:cs="Times New Roman"/>
        </w:rPr>
        <w:t xml:space="preserve"> development</w:t>
      </w:r>
      <w:r w:rsidR="00982E1F">
        <w:rPr>
          <w:rFonts w:ascii="Aptos" w:hAnsi="Aptos" w:cs="Times New Roman"/>
        </w:rPr>
        <w:t>s</w:t>
      </w:r>
      <w:r w:rsidR="00FA5AA4">
        <w:rPr>
          <w:rFonts w:ascii="Aptos" w:hAnsi="Aptos" w:cs="Times New Roman"/>
        </w:rPr>
        <w:t xml:space="preserve"> and proposals</w:t>
      </w:r>
      <w:r w:rsidR="006E64AC">
        <w:rPr>
          <w:rFonts w:ascii="Aptos" w:hAnsi="Aptos" w:cs="Times New Roman"/>
        </w:rPr>
        <w:t xml:space="preserve"> of hybrid and empirical harvest control rules and reference points </w:t>
      </w:r>
      <w:r w:rsidR="00892CDB">
        <w:rPr>
          <w:rFonts w:ascii="Aptos" w:hAnsi="Aptos" w:cs="Times New Roman"/>
        </w:rPr>
        <w:t xml:space="preserve">that do not explicitly rely on </w:t>
      </w:r>
      <w:r w:rsidR="00433A4C">
        <w:rPr>
          <w:rFonts w:ascii="Aptos" w:hAnsi="Aptos" w:cs="Times New Roman"/>
        </w:rPr>
        <w:t>complex</w:t>
      </w:r>
      <w:r w:rsidR="00892CDB">
        <w:rPr>
          <w:rFonts w:ascii="Aptos" w:hAnsi="Aptos" w:cs="Times New Roman"/>
        </w:rPr>
        <w:t xml:space="preserve"> age-structured models that</w:t>
      </w:r>
      <w:r w:rsidR="00433A4C">
        <w:rPr>
          <w:rFonts w:ascii="Aptos" w:hAnsi="Aptos" w:cs="Times New Roman"/>
        </w:rPr>
        <w:t xml:space="preserve">, but instead </w:t>
      </w:r>
      <w:r w:rsidR="009F0CCD">
        <w:rPr>
          <w:rFonts w:ascii="Aptos" w:hAnsi="Aptos" w:cs="Times New Roman"/>
        </w:rPr>
        <w:t>utilize metrics</w:t>
      </w:r>
      <w:r w:rsidR="00533409">
        <w:rPr>
          <w:rFonts w:ascii="Aptos" w:hAnsi="Aptos" w:cs="Times New Roman"/>
        </w:rPr>
        <w:t>/indicators</w:t>
      </w:r>
      <w:r w:rsidR="009F0CCD">
        <w:rPr>
          <w:rFonts w:ascii="Aptos" w:hAnsi="Aptos" w:cs="Times New Roman"/>
        </w:rPr>
        <w:t xml:space="preserve"> such as </w:t>
      </w:r>
      <w:r w:rsidR="008A331A">
        <w:rPr>
          <w:rFonts w:ascii="Aptos" w:hAnsi="Aptos" w:cs="Times New Roman"/>
        </w:rPr>
        <w:t>the proportion of high density areas, the relative change in survey biomass</w:t>
      </w:r>
      <w:r w:rsidR="004D3975">
        <w:rPr>
          <w:rFonts w:ascii="Aptos" w:hAnsi="Aptos" w:cs="Times New Roman"/>
        </w:rPr>
        <w:t xml:space="preserve">, or relative changes in absolute biomass to </w:t>
      </w:r>
      <w:r w:rsidR="00F810D3">
        <w:rPr>
          <w:rFonts w:ascii="Aptos" w:hAnsi="Aptos" w:cs="Times New Roman"/>
        </w:rPr>
        <w:t xml:space="preserve">define target and limit reference points, which can then be used to </w:t>
      </w:r>
      <w:r w:rsidR="00ED7527">
        <w:rPr>
          <w:rFonts w:ascii="Aptos" w:hAnsi="Aptos" w:cs="Times New Roman"/>
        </w:rPr>
        <w:t>define</w:t>
      </w:r>
      <w:r w:rsidR="00F810D3">
        <w:rPr>
          <w:rFonts w:ascii="Aptos" w:hAnsi="Aptos" w:cs="Times New Roman"/>
        </w:rPr>
        <w:t xml:space="preserve"> catch-limits</w:t>
      </w:r>
      <w:r w:rsidR="00192413">
        <w:rPr>
          <w:rFonts w:ascii="Aptos" w:hAnsi="Aptos" w:cs="Times New Roman"/>
        </w:rPr>
        <w:t xml:space="preserve"> for a given year </w:t>
      </w:r>
      <w:r w:rsidR="00FA5AA4">
        <w:rPr>
          <w:rFonts w:ascii="Aptos" w:hAnsi="Aptos" w:cs="Times New Roman"/>
        </w:rPr>
        <w:fldChar w:fldCharType="begin"/>
      </w:r>
      <w:r w:rsidR="00FA5AA4">
        <w:rPr>
          <w:rFonts w:ascii="Aptos" w:hAnsi="Aptos" w:cs="Times New Roman"/>
        </w:rPr>
        <w:instrText xml:space="preserve"> ADDIN ZOTERO_ITEM CSL_CITATION {"citationID":"yKswSlmi","properties":{"formattedCitation":"(Berkson and Thorson 2015; Reuchlin-Hugenholtz et al. 2016; Goethel et al. 2023b)","plainCitation":"(Berkson and Thorson 2015; Reuchlin-Hugenholtz et al. 2016; Goethel et al. 2023b)","noteIndex":0},"citationItems":[{"id":18008,"uris":["http://zotero.org/users/6698527/items/3YJKNZ65"],"itemData":{"id":18008,"type":"article-journal","abstract":"Methods for determining appropriate management actions for data-poor stocks, including annual catch limits (ACLs), have seen an explosion of research interest in the past decade. We perform an inventory of methods for determining ACLs for stocks in the United States, and ﬁnd that ACLs are assigned to 371 stocks and/or stock complexes with 193 (52%) determined using methods involving catch data only. The proportion of ACLs involving these methods varies widely among ﬁsheries management regions, with all the 67 ACLs in the Caribbean determined using recent catch when compared with 1 of 33 ACLs in the New England region (US Northeast). Given this prevalence of data-poor ACLs, we recommend additional research regarding the potential effectiveness of simple management procedures for data-poor stocks that are currently managed using ACLs. In particular, simple management procedures may allow a broader range of data types and management instruments that better suit the particulars of individual regions and stocks.","container-title":"ICES Journal of Marine Science","DOI":"10.1093/icesjms/fsu085","ISSN":"1095-9289, 1054-3139","issue":"1","language":"en","page":"237-242","source":"DOI.org (Crossref)","title":"The determination of data-poor catch limits in the United States: is there a better way?","title-short":"The determination of data-poor catch limits in the United States","volume":"72","author":[{"family":"Berkson","given":"Jim"},{"family":"Thorson","given":"James T."}],"issued":{"date-parts":[["2015",1,1]]}}},{"id":15086,"uris":["http://zotero.org/users/6698527/items/EU2I5YLH"],"itemData":{"id":15086,"type":"article-journal","abstract":"Abstract\n            According to density-dependent habitat selection theory, areas of high density can be indicative of high population productivity and have positive individual fitness consequences. Here, we explore six groundfish populations on the Scotian Shelf, Canada, where a decline in areas of high density beyond a certain threshold is associated with disproportionately large declines in Spawning Stock Biomass (SSB). This is evidenced by empirical, concave, positive relationships between high-density areas (HDAs) and SSB. We introduce a methodology to estimate the threshold below which SSB declines increasingly faster per unit of HDA decline. The spatial threshold among these six stocks was remarkably consistent; when stocks lose 70–80% of HDAs, disproportionately large SSB declines are likely to occur. We propose that spatial thresholds could serve as spatial reference points to complement existing SSB limit reference points (LRPs). For some stocks we identify spatial thresholds which correspond to SSB levels that exceed those associated with the designated SSB LRP, suggesting that a review of these SSB LRPs warrants merit. For other stocks, spatial reference points can be used in concert with SSB reference points, strengthening efforts to incorporate a precautionary approach to fisheries management. Our results warrant further research into the general application of HDA as spatial limit and target reference points for fisheries management in addition to other population status indicators within a broad recovery framework.","container-title":"ICES Journal of Marine Science","DOI":"10.1093/icesjms/fsw123","ISSN":"1054-3139, 1095-9289","issue":"10","language":"en","page":"2468-2478","source":"DOI.org (Crossref)","title":"Spatial reference points for groundfish","volume":"73","author":[{"family":"Reuchlin-Hugenholtz","given":"Emilie"},{"family":"Shackell","given":"Nancy L."},{"family":"Hutchings","given":"Jeffrey A."},{"literal":"Handling editor: Valerio Bartolino"}],"issued":{"date-parts":[["2016",11,1]]}}},{"id":15085,"uris":["http://zotero.org/users/6698527/items/FWQ7SUI6"],"itemData":{"id":15085,"type":"article-journal","container-title":"Reviews in Fish Biology and Fisheries","DOI":"10.1007/s11160-022-09726-7","ISSN":"0960-3166, 1573-5184","issue":"2","journalAbbreviation":"Rev Fish Biol Fisheries","language":"en","page":"375-410","source":"DOI.org (Crossref)","title":"Oceans of plenty? Challenges, advancements, and future directions for the provision of evidence-based fisheries management advice","title-short":"Oceans of plenty?","volume":"33","author":[{"family":"Goethel","given":"Daniel R."},{"family":"Omori","given":"Kristen L."},{"family":"Punt","given":"André E."},{"family":"Lynch","given":"Patrick D."},{"family":"Berger","given":"Aaron M."},{"family":"De Moor","given":"Carryn L."},{"family":"Plagányi","given":"Éva E."},{"family":"Cope","given":"Jason M."},{"family":"Dowling","given":"Natalie A."},{"family":"McGarvey","given":"Richard"},{"family":"Preece","given":"Ann L."},{"family":"Thorson","given":"James T."},{"family":"Chaloupka","given":"Milani"},{"family":"Gaichas","given":"Sarah"},{"family":"Gilman","given":"Eric"},{"family":"Hesp","given":"Sybrand A."},{"family":"Longo","given":"Catherine"},{"family":"Yao","given":"Nan"},{"family":"Methot","given":"Richard D."}],"issued":{"date-parts":[["2023",6]]}}}],"schema":"https://github.com/citation-style-language/schema/raw/master/csl-citation.json"} </w:instrText>
      </w:r>
      <w:r w:rsidR="00FA5AA4">
        <w:rPr>
          <w:rFonts w:ascii="Aptos" w:hAnsi="Aptos" w:cs="Times New Roman"/>
        </w:rPr>
        <w:fldChar w:fldCharType="separate"/>
      </w:r>
      <w:r w:rsidR="00FA5AA4">
        <w:rPr>
          <w:rFonts w:ascii="Aptos" w:hAnsi="Aptos" w:cs="Times New Roman"/>
          <w:noProof/>
        </w:rPr>
        <w:t>(Berkson and Thorson 2015; Reuchlin-Hugenholtz et al. 2016; Goethel et al. 2023b)</w:t>
      </w:r>
      <w:r w:rsidR="00FA5AA4">
        <w:rPr>
          <w:rFonts w:ascii="Aptos" w:hAnsi="Aptos" w:cs="Times New Roman"/>
        </w:rPr>
        <w:fldChar w:fldCharType="end"/>
      </w:r>
      <w:r w:rsidR="008B2AB3">
        <w:rPr>
          <w:rFonts w:ascii="Aptos" w:hAnsi="Aptos" w:cs="Times New Roman"/>
        </w:rPr>
        <w:t xml:space="preserve">. </w:t>
      </w:r>
      <w:r w:rsidR="00BC58E9">
        <w:rPr>
          <w:rFonts w:ascii="Aptos" w:hAnsi="Aptos" w:cs="Times New Roman"/>
        </w:rPr>
        <w:t>Furthermore</w:t>
      </w:r>
      <w:r w:rsidR="00177095">
        <w:rPr>
          <w:rFonts w:ascii="Aptos" w:hAnsi="Aptos" w:cs="Times New Roman"/>
        </w:rPr>
        <w:t xml:space="preserve">, </w:t>
      </w:r>
      <w:r w:rsidR="006967A3">
        <w:rPr>
          <w:rFonts w:ascii="Aptos" w:hAnsi="Aptos" w:cs="Times New Roman"/>
        </w:rPr>
        <w:t xml:space="preserve">I </w:t>
      </w:r>
      <w:r w:rsidR="006F7D9B">
        <w:rPr>
          <w:rFonts w:ascii="Aptos" w:hAnsi="Aptos" w:cs="Times New Roman"/>
        </w:rPr>
        <w:t xml:space="preserve">agree with Quinn, 2008 </w:t>
      </w:r>
      <w:r w:rsidR="006967A3">
        <w:rPr>
          <w:rFonts w:ascii="Aptos" w:hAnsi="Aptos" w:cs="Times New Roman"/>
        </w:rPr>
        <w:t xml:space="preserve">that much of </w:t>
      </w:r>
      <w:r w:rsidR="00604429">
        <w:rPr>
          <w:rFonts w:ascii="Aptos" w:hAnsi="Aptos" w:cs="Times New Roman"/>
        </w:rPr>
        <w:t xml:space="preserve">our </w:t>
      </w:r>
      <w:r w:rsidR="00DD76E1">
        <w:rPr>
          <w:rFonts w:ascii="Aptos" w:hAnsi="Aptos" w:cs="Times New Roman"/>
        </w:rPr>
        <w:t xml:space="preserve">contemporary </w:t>
      </w:r>
      <w:r w:rsidR="00604429">
        <w:rPr>
          <w:rFonts w:ascii="Aptos" w:hAnsi="Aptos" w:cs="Times New Roman"/>
        </w:rPr>
        <w:t>management strategies aim to reconcile new and competing objectives for fisheries an</w:t>
      </w:r>
      <w:r w:rsidR="001E48CC">
        <w:rPr>
          <w:rFonts w:ascii="Aptos" w:hAnsi="Aptos" w:cs="Times New Roman"/>
        </w:rPr>
        <w:t>d</w:t>
      </w:r>
      <w:r w:rsidR="00604429">
        <w:rPr>
          <w:rFonts w:ascii="Aptos" w:hAnsi="Aptos" w:cs="Times New Roman"/>
        </w:rPr>
        <w:t xml:space="preserve"> resource management, which is in part, facilitated by </w:t>
      </w:r>
      <w:r w:rsidR="00034997">
        <w:rPr>
          <w:rFonts w:ascii="Aptos" w:hAnsi="Aptos" w:cs="Times New Roman"/>
        </w:rPr>
        <w:t xml:space="preserve">the development of </w:t>
      </w:r>
      <w:r w:rsidR="00DF0C90">
        <w:rPr>
          <w:rFonts w:ascii="Aptos" w:hAnsi="Aptos" w:cs="Times New Roman"/>
        </w:rPr>
        <w:t>computational</w:t>
      </w:r>
      <w:r w:rsidR="00034997">
        <w:rPr>
          <w:rFonts w:ascii="Aptos" w:hAnsi="Aptos" w:cs="Times New Roman"/>
        </w:rPr>
        <w:t xml:space="preserve"> resources, making MSE simulation feasible</w:t>
      </w:r>
      <w:r w:rsidR="00DF0C90">
        <w:rPr>
          <w:rFonts w:ascii="Aptos" w:hAnsi="Aptos" w:cs="Times New Roman"/>
        </w:rPr>
        <w:t xml:space="preserve"> </w:t>
      </w:r>
      <w:r w:rsidR="00BA15DD">
        <w:rPr>
          <w:rFonts w:ascii="Aptos" w:hAnsi="Aptos" w:cs="Times New Roman"/>
        </w:rPr>
        <w:fldChar w:fldCharType="begin"/>
      </w:r>
      <w:r w:rsidR="00BA15DD">
        <w:rPr>
          <w:rFonts w:ascii="Aptos" w:hAnsi="Aptos" w:cs="Times New Roman"/>
        </w:rPr>
        <w:instrText xml:space="preserve"> ADDIN ZOTERO_ITEM CSL_CITATION {"citationID":"HRJ1AKb5","properties":{"formattedCitation":"(Punt et al. 2016)","plainCitation":"(Punt et al. 2016)","noteIndex":0},"citationItems":[{"id":7382,"uris":["http://zotero.org/users/6698527/items/VMYN9UMS"],"itemData":{"id":7382,"type":"article-journal","abstract":"Management strategy evaluation (MSE) involves using simulation to compare the relative effectiveness for achieving management objectives of different combinations of data collection schemes, methods of analysis and subsequent processes leading to management actions. MSE can be used to identify a ‘best’ management strategy among a set of candidate strategies, or to determine how well an existing strategy performs. The ability of MSE to facilitate ﬁsheries management achieving its aims depends on how well uncertainty is represented, and how effectively the results of simulations are summarized and presented to the decision-makers. Key challenges for effective use of MSE therefore include characterizing objectives and uncertainty, assigning plausibility ranks to the trials considered, and working with decisionmakers to interpret and implement the results of the MSE. This paper explores how MSEs are conducted and characterizes current ‘best practice’ guidelines, while also indicating whether and how these best practices were applied to two casestudies: the Bering–Chukchi–Beaufort Seas bowhead whales (Balaena mysticetus; Balaenidae) and the northern subpopulation of Paciﬁc sardine (Sardinops sagax caerulea; Clupeidae).","container-title":"Fish and Fisheries","DOI":"10.1111/faf.12104","ISSN":"14672960","issue":"2","journalAbbreviation":"Fish Fish","language":"en","page":"303-334","source":"DOI.org (Crossref)","title":"Management strategy evaluation: best practices","title-short":"Management strategy evaluation","volume":"17","author":[{"family":"Punt","given":"André E"},{"family":"Butterworth","given":"Doug S"},{"family":"Moor","given":"Carryn L","non-dropping-particle":"de"},{"family":"De Oliveira","given":"José A A"},{"family":"Haddon","given":"Malcolm"}],"issued":{"date-parts":[["2016",6]]}}}],"schema":"https://github.com/citation-style-language/schema/raw/master/csl-citation.json"} </w:instrText>
      </w:r>
      <w:r w:rsidR="00BA15DD">
        <w:rPr>
          <w:rFonts w:ascii="Aptos" w:hAnsi="Aptos" w:cs="Times New Roman"/>
        </w:rPr>
        <w:fldChar w:fldCharType="separate"/>
      </w:r>
      <w:r w:rsidR="00BA15DD">
        <w:rPr>
          <w:rFonts w:ascii="Aptos" w:hAnsi="Aptos" w:cs="Times New Roman"/>
          <w:noProof/>
        </w:rPr>
        <w:t>(Punt et al. 2016)</w:t>
      </w:r>
      <w:r w:rsidR="00BA15DD">
        <w:rPr>
          <w:rFonts w:ascii="Aptos" w:hAnsi="Aptos" w:cs="Times New Roman"/>
        </w:rPr>
        <w:fldChar w:fldCharType="end"/>
      </w:r>
      <w:r w:rsidR="00034997">
        <w:rPr>
          <w:rFonts w:ascii="Aptos" w:hAnsi="Aptos" w:cs="Times New Roman"/>
        </w:rPr>
        <w:t xml:space="preserve">. </w:t>
      </w:r>
      <w:r w:rsidR="00B72AB5">
        <w:rPr>
          <w:rFonts w:ascii="Aptos" w:hAnsi="Aptos" w:cs="Times New Roman"/>
        </w:rPr>
        <w:t>The development and advancements in MSE modelling has partially facilitated the de-</w:t>
      </w:r>
      <w:r w:rsidR="00B12242">
        <w:rPr>
          <w:rFonts w:ascii="Aptos" w:hAnsi="Aptos" w:cs="Times New Roman"/>
        </w:rPr>
        <w:t>emphasis</w:t>
      </w:r>
      <w:r w:rsidR="00B72AB5">
        <w:rPr>
          <w:rFonts w:ascii="Aptos" w:hAnsi="Aptos" w:cs="Times New Roman"/>
        </w:rPr>
        <w:t xml:space="preserve"> of </w:t>
      </w:r>
      <w:r w:rsidR="00B12242">
        <w:rPr>
          <w:rFonts w:ascii="Aptos" w:hAnsi="Aptos" w:cs="Times New Roman"/>
        </w:rPr>
        <w:t xml:space="preserve">modelling, given that it is recognized that </w:t>
      </w:r>
      <w:r w:rsidR="002D1F32">
        <w:rPr>
          <w:rFonts w:ascii="Aptos" w:hAnsi="Aptos" w:cs="Times New Roman"/>
        </w:rPr>
        <w:t xml:space="preserve">a biased stock assessment method does not necessarily lead to </w:t>
      </w:r>
      <w:r w:rsidR="005256D8">
        <w:rPr>
          <w:rFonts w:ascii="Aptos" w:hAnsi="Aptos" w:cs="Times New Roman"/>
        </w:rPr>
        <w:t xml:space="preserve">poor management advice, as long as the underlying harvest control rule is </w:t>
      </w:r>
      <w:r w:rsidR="00CB0447">
        <w:rPr>
          <w:rFonts w:ascii="Aptos" w:hAnsi="Aptos" w:cs="Times New Roman"/>
        </w:rPr>
        <w:t xml:space="preserve">robust to uncertainties in the system </w:t>
      </w:r>
      <w:r w:rsidR="00AD12B9">
        <w:rPr>
          <w:rFonts w:ascii="Aptos" w:hAnsi="Aptos" w:cs="Times New Roman"/>
        </w:rPr>
        <w:fldChar w:fldCharType="begin"/>
      </w:r>
      <w:r w:rsidR="00776C05">
        <w:rPr>
          <w:rFonts w:ascii="Aptos" w:hAnsi="Aptos" w:cs="Times New Roman"/>
        </w:rPr>
        <w:instrText xml:space="preserve"> ADDIN ZOTERO_ITEM CSL_CITATION {"citationID":"Seqg9oFV","properties":{"formattedCitation":"(Punt et al. 2017; Goethel et al. 2023b)","plainCitation":"(Punt et al. 2017; Goethel et al. 2023b)","noteIndex":0},"citationItems":[{"id":15103,"uris":["http://zotero.org/users/6698527/items/9YC4IZF6"],"itemData":{"id":15103,"type":"article-journal","abstract":"Simulation is used to explore the effect of spatial heterogeneity and spatial closures on the ability of feedback-control management strategies to achieve goals relating to conservation and utilization of ﬁshery resources. The operating model underlying the projections is based on pink ling, Genypterus blacodes, off southern Australia and assumes that animals are sedentary following settlement. The management strategies are able to move the resource towards the target level in the absence of spatial closures even though assessment results are biased. The probability of reducing the stock below its limit reference point is higher when growth rates vary spatially, but the effect is small. The probability of the stock being above its target reference point is lower when one of the smaller spatial areas is closed. However, performance is markedly different when a larger fraction of the total area is closed, with stock size being substantially larger than the target at the end of the projection period.","container-title":"Canadian Journal of Fisheries and Aquatic Sciences","DOI":"10.1139/cjfas-2016-0017","ISSN":"0706-652X, 1205-7533","issue":"11","journalAbbreviation":"Can. J. Fish. Aquat. Sci.","language":"en","page":"1960-1973","source":"DOI.org (Crossref)","title":"The effect of marine closures on a feedback control management strategy used in a spatially aggregated stock assessment: a case study based on pink ling in Australia","title-short":"The effect of marine closures on a feedback control management strategy used in a spatially aggregated stock assessment","volume":"74","author":[{"family":"Punt","given":"André E."},{"family":"Haddon","given":"Malcolm"},{"family":"Little","given":"L. Richard"},{"family":"Tuck","given":"Geoffrey N."}],"issued":{"date-parts":[["2017",11]]}}},{"id":15085,"uris":["http://zotero.org/users/6698527/items/FWQ7SUI6"],"itemData":{"id":15085,"type":"article-journal","container-title":"Reviews in Fish Biology and Fisheries","DOI":"10.1007/s11160-022-09726-7","ISSN":"0960-3166, 1573-5184","issue":"2","journalAbbreviation":"Rev Fish Biol Fisheries","language":"en","page":"375-410","source":"DOI.org (Crossref)","title":"Oceans of plenty? Challenges, advancements, and future directions for the provision of evidence-based fisheries management advice","title-short":"Oceans of plenty?","volume":"33","author":[{"family":"Goethel","given":"Daniel R."},{"family":"Omori","given":"Kristen L."},{"family":"Punt","given":"André E."},{"family":"Lynch","given":"Patrick D."},{"family":"Berger","given":"Aaron M."},{"family":"De Moor","given":"Carryn L."},{"family":"Plagányi","given":"Éva E."},{"family":"Cope","given":"Jason M."},{"family":"Dowling","given":"Natalie A."},{"family":"McGarvey","given":"Richard"},{"family":"Preece","given":"Ann L."},{"family":"Thorson","given":"James T."},{"family":"Chaloupka","given":"Milani"},{"family":"Gaichas","given":"Sarah"},{"family":"Gilman","given":"Eric"},{"family":"Hesp","given":"Sybrand A."},{"family":"Longo","given":"Catherine"},{"family":"Yao","given":"Nan"},{"family":"Methot","given":"Richard D."}],"issued":{"date-parts":[["2023",6]]}}}],"schema":"https://github.com/citation-style-language/schema/raw/master/csl-citation.json"} </w:instrText>
      </w:r>
      <w:r w:rsidR="00AD12B9">
        <w:rPr>
          <w:rFonts w:ascii="Aptos" w:hAnsi="Aptos" w:cs="Times New Roman"/>
        </w:rPr>
        <w:fldChar w:fldCharType="separate"/>
      </w:r>
      <w:r w:rsidR="00776C05">
        <w:rPr>
          <w:rFonts w:ascii="Aptos" w:hAnsi="Aptos" w:cs="Times New Roman"/>
          <w:noProof/>
        </w:rPr>
        <w:t>(Punt et al. 2017; Goethel et al. 2023b)</w:t>
      </w:r>
      <w:r w:rsidR="00AD12B9">
        <w:rPr>
          <w:rFonts w:ascii="Aptos" w:hAnsi="Aptos" w:cs="Times New Roman"/>
        </w:rPr>
        <w:fldChar w:fldCharType="end"/>
      </w:r>
      <w:r w:rsidR="002D3AB5">
        <w:rPr>
          <w:rFonts w:ascii="Aptos" w:hAnsi="Aptos" w:cs="Times New Roman"/>
        </w:rPr>
        <w:t xml:space="preserve">. </w:t>
      </w:r>
      <w:r w:rsidR="00137B46">
        <w:rPr>
          <w:rFonts w:ascii="Aptos" w:hAnsi="Aptos" w:cs="Times New Roman"/>
        </w:rPr>
        <w:t>However, I do not necessarily agree</w:t>
      </w:r>
      <w:r w:rsidR="00AF23CA">
        <w:rPr>
          <w:rFonts w:ascii="Aptos" w:hAnsi="Aptos" w:cs="Times New Roman"/>
        </w:rPr>
        <w:t xml:space="preserve"> (</w:t>
      </w:r>
      <w:r w:rsidR="00EA5F42">
        <w:rPr>
          <w:rFonts w:ascii="Aptos" w:hAnsi="Aptos" w:cs="Times New Roman"/>
        </w:rPr>
        <w:t>i.e.</w:t>
      </w:r>
      <w:r w:rsidR="00AF23CA">
        <w:rPr>
          <w:rFonts w:ascii="Aptos" w:hAnsi="Aptos" w:cs="Times New Roman"/>
        </w:rPr>
        <w:t>, I partially agree but mostly disagree)</w:t>
      </w:r>
      <w:r w:rsidR="00137B46">
        <w:rPr>
          <w:rFonts w:ascii="Aptos" w:hAnsi="Aptos" w:cs="Times New Roman"/>
        </w:rPr>
        <w:t xml:space="preserve"> with the fact that we are moving towards conservation strategies that are “feel good”, given that the development of harvest control rules</w:t>
      </w:r>
      <w:r w:rsidR="00C42C84">
        <w:rPr>
          <w:rFonts w:ascii="Aptos" w:hAnsi="Aptos" w:cs="Times New Roman"/>
        </w:rPr>
        <w:t xml:space="preserve"> </w:t>
      </w:r>
      <w:r w:rsidR="00531130">
        <w:rPr>
          <w:rFonts w:ascii="Aptos" w:hAnsi="Aptos" w:cs="Times New Roman"/>
        </w:rPr>
        <w:t>is</w:t>
      </w:r>
      <w:r w:rsidR="00C42C84">
        <w:rPr>
          <w:rFonts w:ascii="Aptos" w:hAnsi="Aptos" w:cs="Times New Roman"/>
        </w:rPr>
        <w:t xml:space="preserve"> not entirely focused on conservation, but rather </w:t>
      </w:r>
      <w:r w:rsidR="008C6C0F">
        <w:rPr>
          <w:rFonts w:ascii="Aptos" w:hAnsi="Aptos" w:cs="Times New Roman"/>
        </w:rPr>
        <w:t>seek to provide trade-offs between variability in catch, the scale of catch, and preventing stock collapse and fishery closures</w:t>
      </w:r>
      <w:r w:rsidR="00DB6672">
        <w:rPr>
          <w:rFonts w:ascii="Aptos" w:hAnsi="Aptos" w:cs="Times New Roman"/>
        </w:rPr>
        <w:t xml:space="preserve">. Such developments of harvest control rules thus </w:t>
      </w:r>
      <w:r w:rsidR="00581983">
        <w:rPr>
          <w:rFonts w:ascii="Aptos" w:hAnsi="Aptos" w:cs="Times New Roman"/>
        </w:rPr>
        <w:t>attempt to reduce drastic economic and social consequences to harvesters</w:t>
      </w:r>
      <w:r w:rsidR="00A40BF0">
        <w:rPr>
          <w:rFonts w:ascii="Aptos" w:hAnsi="Aptos" w:cs="Times New Roman"/>
        </w:rPr>
        <w:t xml:space="preserve">, while balancing trade-offs with conservation. </w:t>
      </w:r>
      <w:r w:rsidR="00AF23CA">
        <w:rPr>
          <w:rFonts w:ascii="Aptos" w:hAnsi="Aptos" w:cs="Times New Roman"/>
        </w:rPr>
        <w:t xml:space="preserve">There </w:t>
      </w:r>
      <w:r w:rsidR="00997F23">
        <w:rPr>
          <w:rFonts w:ascii="Aptos" w:hAnsi="Aptos" w:cs="Times New Roman"/>
        </w:rPr>
        <w:t>are,</w:t>
      </w:r>
      <w:r w:rsidR="00AF23CA">
        <w:rPr>
          <w:rFonts w:ascii="Aptos" w:hAnsi="Aptos" w:cs="Times New Roman"/>
        </w:rPr>
        <w:t xml:space="preserve"> however, some aspects of current fisheries management that </w:t>
      </w:r>
      <w:r w:rsidR="00795627">
        <w:rPr>
          <w:rFonts w:ascii="Aptos" w:hAnsi="Aptos" w:cs="Times New Roman"/>
        </w:rPr>
        <w:t>could potentially be characterized as</w:t>
      </w:r>
      <w:r w:rsidR="00AF23CA">
        <w:rPr>
          <w:rFonts w:ascii="Aptos" w:hAnsi="Aptos" w:cs="Times New Roman"/>
        </w:rPr>
        <w:t xml:space="preserve"> “feel good” </w:t>
      </w:r>
      <w:r w:rsidR="00D43FEF">
        <w:rPr>
          <w:rFonts w:ascii="Aptos" w:hAnsi="Aptos" w:cs="Times New Roman"/>
        </w:rPr>
        <w:t xml:space="preserve">conservation </w:t>
      </w:r>
      <w:r w:rsidR="00AF23CA">
        <w:rPr>
          <w:rFonts w:ascii="Aptos" w:hAnsi="Aptos" w:cs="Times New Roman"/>
        </w:rPr>
        <w:t>strategies</w:t>
      </w:r>
      <w:r w:rsidR="000B4672">
        <w:rPr>
          <w:rFonts w:ascii="Aptos" w:hAnsi="Aptos" w:cs="Times New Roman"/>
        </w:rPr>
        <w:t>, which I will play devil’s advocate to, just to cover my bases.</w:t>
      </w:r>
      <w:r w:rsidR="00997F23">
        <w:rPr>
          <w:rFonts w:ascii="Aptos" w:hAnsi="Aptos" w:cs="Times New Roman"/>
        </w:rPr>
        <w:t xml:space="preserve"> In particular, </w:t>
      </w:r>
      <w:r w:rsidR="008A5A30">
        <w:rPr>
          <w:rFonts w:ascii="Aptos" w:hAnsi="Aptos" w:cs="Times New Roman"/>
          <w:i/>
          <w:iCs/>
        </w:rPr>
        <w:t xml:space="preserve">ad-hoc </w:t>
      </w:r>
      <w:r w:rsidR="008A5A30">
        <w:rPr>
          <w:rFonts w:ascii="Aptos" w:hAnsi="Aptos" w:cs="Times New Roman"/>
        </w:rPr>
        <w:t>adjustments</w:t>
      </w:r>
      <w:r w:rsidR="005011F8">
        <w:rPr>
          <w:rFonts w:ascii="Aptos" w:hAnsi="Aptos" w:cs="Times New Roman"/>
        </w:rPr>
        <w:t xml:space="preserve"> to a given year’s level of catch</w:t>
      </w:r>
      <w:r w:rsidR="009B5ADB">
        <w:rPr>
          <w:rFonts w:ascii="Aptos" w:hAnsi="Aptos" w:cs="Times New Roman"/>
        </w:rPr>
        <w:t xml:space="preserve"> (i.e., through risk tables)</w:t>
      </w:r>
      <w:r w:rsidR="005011F8">
        <w:rPr>
          <w:rFonts w:ascii="Aptos" w:hAnsi="Aptos" w:cs="Times New Roman"/>
        </w:rPr>
        <w:t xml:space="preserve">, </w:t>
      </w:r>
      <w:r w:rsidR="00E44B70">
        <w:rPr>
          <w:rFonts w:ascii="Aptos" w:hAnsi="Aptos" w:cs="Times New Roman"/>
        </w:rPr>
        <w:t>often attributed to</w:t>
      </w:r>
      <w:r w:rsidR="005011F8">
        <w:rPr>
          <w:rFonts w:ascii="Aptos" w:hAnsi="Aptos" w:cs="Times New Roman"/>
        </w:rPr>
        <w:t xml:space="preserve"> uncertainties in climate</w:t>
      </w:r>
      <w:r w:rsidR="00EA69F0">
        <w:rPr>
          <w:rFonts w:ascii="Aptos" w:hAnsi="Aptos" w:cs="Times New Roman"/>
        </w:rPr>
        <w:t xml:space="preserve"> and the prevailing environment</w:t>
      </w:r>
      <w:r w:rsidR="005011F8">
        <w:rPr>
          <w:rFonts w:ascii="Aptos" w:hAnsi="Aptos" w:cs="Times New Roman"/>
        </w:rPr>
        <w:t xml:space="preserve">, </w:t>
      </w:r>
      <w:r w:rsidR="00A53C5C">
        <w:rPr>
          <w:rFonts w:ascii="Aptos" w:hAnsi="Aptos" w:cs="Times New Roman"/>
        </w:rPr>
        <w:t>are sometimes made</w:t>
      </w:r>
      <w:r w:rsidR="00D538FF">
        <w:rPr>
          <w:rFonts w:ascii="Aptos" w:hAnsi="Aptos" w:cs="Times New Roman"/>
        </w:rPr>
        <w:t xml:space="preserve">, and arguments for increasing uncertainty buffers towards </w:t>
      </w:r>
      <w:r w:rsidR="000760FE">
        <w:rPr>
          <w:rFonts w:ascii="Aptos" w:hAnsi="Aptos" w:cs="Times New Roman"/>
        </w:rPr>
        <w:t xml:space="preserve">harvest </w:t>
      </w:r>
      <w:r w:rsidR="00D538FF">
        <w:rPr>
          <w:rFonts w:ascii="Aptos" w:hAnsi="Aptos" w:cs="Times New Roman"/>
        </w:rPr>
        <w:t xml:space="preserve">control rules </w:t>
      </w:r>
      <w:r w:rsidR="00DB17F0">
        <w:rPr>
          <w:rFonts w:ascii="Aptos" w:hAnsi="Aptos" w:cs="Times New Roman"/>
        </w:rPr>
        <w:t xml:space="preserve">that are already precautionary are sometimes made </w:t>
      </w:r>
      <w:r w:rsidR="00BA3210">
        <w:rPr>
          <w:rFonts w:ascii="Aptos" w:hAnsi="Aptos" w:cs="Times New Roman"/>
        </w:rPr>
        <w:fldChar w:fldCharType="begin"/>
      </w:r>
      <w:r w:rsidR="00BA3210">
        <w:rPr>
          <w:rFonts w:ascii="Aptos" w:hAnsi="Aptos" w:cs="Times New Roman"/>
        </w:rPr>
        <w:instrText xml:space="preserve"> ADDIN ZOTERO_ITEM CSL_CITATION {"citationID":"n1wjgTuP","properties":{"formattedCitation":"(Free et al. 2022)","plainCitation":"(Free et al. 2022)","noteIndex":0},"citationItems":[{"id":9839,"uris":["http://zotero.org/users/6698527/items/LKXLFRKZ"],"itemData":{"id":9839,"type":"article-journal","abstract":"Climate change is altering the productivity of marine fisheries and challenging the effectiveness of historical fisheries management. Harvest control rules, which describe the process for determining catch limits in fisheries, represent one pathway for promoting climate resilience. In the USA, flexibility in how regional management councils specify harvest control rules has spawned diverse approaches for reducing catch limits to precautionarily buffer against scientific and management uncertainty, some of which may be more or less resilient to climate change. Here, we synthesize the control rules used to manage all 507</w:instrText>
      </w:r>
      <w:r w:rsidR="00BA3210">
        <w:rPr>
          <w:rFonts w:ascii="Arial" w:hAnsi="Arial" w:cs="Arial"/>
        </w:rPr>
        <w:instrText> </w:instrText>
      </w:r>
      <w:r w:rsidR="00BA3210">
        <w:rPr>
          <w:rFonts w:ascii="Aptos" w:hAnsi="Aptos" w:cs="Times New Roman"/>
        </w:rPr>
        <w:instrText xml:space="preserve">US federally managed fish stocks and stock complexes. We classified these rules into seven typologies: (1) catch-b­ ased; (2) constant catch; (3) constant escapement; (4) constant F; (5) stepped F; (6) ramped F and (7) both stepped and ramped F. We also recorded whether the control rules included a biomass limit (‘cut-­off’) value or were environmentally linked as well as the type and size of the buffers used to protect against scientific and/or management uncertainty. Finally, we review the advantages and disadvantages of each typology for managing fisheries under climate change and provide seven recommendations for updating harvest control rules to improve the resilience of US federally managed fisheries to climate change.","container-title":"Fish and Fisheries","DOI":"10.1111/faf.12724","ISSN":"1467-2960, 1467-2979","journalAbbreviation":"Fish and Fisheries","language":"en","page":"faf.12724","source":"DOI.org (Crossref)","title":"Harvest control rules used in US federal fisheries management and implications for climate resilience","author":[{"family":"Free","given":"Christopher M."},{"family":"Mangin","given":"Tracey"},{"family":"Wiedenmann","given":"John"},{"family":"Smith","given":"Conner"},{"family":"McVeigh","given":"Halley"},{"family":"Gaines","given":"Steven D."}],"issued":{"date-parts":[["2022",12,16]]}}}],"schema":"https://github.com/citation-style-language/schema/raw/master/csl-citation.json"} </w:instrText>
      </w:r>
      <w:r w:rsidR="00BA3210">
        <w:rPr>
          <w:rFonts w:ascii="Aptos" w:hAnsi="Aptos" w:cs="Times New Roman"/>
        </w:rPr>
        <w:fldChar w:fldCharType="separate"/>
      </w:r>
      <w:r w:rsidR="00BA3210">
        <w:rPr>
          <w:rFonts w:ascii="Aptos" w:hAnsi="Aptos" w:cs="Times New Roman"/>
          <w:noProof/>
        </w:rPr>
        <w:t>(Free et al. 2022)</w:t>
      </w:r>
      <w:r w:rsidR="00BA3210">
        <w:rPr>
          <w:rFonts w:ascii="Aptos" w:hAnsi="Aptos" w:cs="Times New Roman"/>
        </w:rPr>
        <w:fldChar w:fldCharType="end"/>
      </w:r>
      <w:r w:rsidR="00BB7863">
        <w:rPr>
          <w:rFonts w:ascii="Aptos" w:hAnsi="Aptos" w:cs="Times New Roman"/>
        </w:rPr>
        <w:t xml:space="preserve">, despite not having any quantitative basis behind these decisions. </w:t>
      </w:r>
      <w:r w:rsidR="00D20C6D">
        <w:rPr>
          <w:rFonts w:ascii="Aptos" w:hAnsi="Aptos" w:cs="Times New Roman"/>
        </w:rPr>
        <w:t xml:space="preserve">Moving beyond these “feel good” </w:t>
      </w:r>
      <w:r w:rsidR="00D20C6D">
        <w:rPr>
          <w:rFonts w:ascii="Aptos" w:hAnsi="Aptos" w:cs="Times New Roman"/>
          <w:i/>
          <w:iCs/>
        </w:rPr>
        <w:t xml:space="preserve">ad-hoc </w:t>
      </w:r>
      <w:r w:rsidR="00D20C6D">
        <w:rPr>
          <w:rFonts w:ascii="Aptos" w:hAnsi="Aptos" w:cs="Times New Roman"/>
        </w:rPr>
        <w:t>strategies</w:t>
      </w:r>
      <w:r w:rsidR="00D4084A">
        <w:rPr>
          <w:rFonts w:ascii="Aptos" w:hAnsi="Aptos" w:cs="Times New Roman"/>
        </w:rPr>
        <w:t>, future advances</w:t>
      </w:r>
      <w:r w:rsidR="00F47111">
        <w:rPr>
          <w:rFonts w:ascii="Aptos" w:hAnsi="Aptos" w:cs="Times New Roman"/>
        </w:rPr>
        <w:t xml:space="preserve"> in management strategies should include more explicit representation</w:t>
      </w:r>
      <w:r w:rsidR="00647FD3">
        <w:rPr>
          <w:rFonts w:ascii="Aptos" w:hAnsi="Aptos" w:cs="Times New Roman"/>
        </w:rPr>
        <w:t>s</w:t>
      </w:r>
      <w:r w:rsidR="00F47111">
        <w:rPr>
          <w:rFonts w:ascii="Aptos" w:hAnsi="Aptos" w:cs="Times New Roman"/>
        </w:rPr>
        <w:t xml:space="preserve"> of uncertainty </w:t>
      </w:r>
      <w:r w:rsidR="00971C72">
        <w:rPr>
          <w:rFonts w:ascii="Aptos" w:hAnsi="Aptos" w:cs="Times New Roman"/>
        </w:rPr>
        <w:t>to adjust levels of catch, if model-</w:t>
      </w:r>
      <w:commentRangeStart w:id="27"/>
      <w:r w:rsidR="00971C72">
        <w:rPr>
          <w:rFonts w:ascii="Aptos" w:hAnsi="Aptos" w:cs="Times New Roman"/>
        </w:rPr>
        <w:t>based methods are used (i.e., the P-star approach</w:t>
      </w:r>
      <w:r w:rsidR="00420767">
        <w:rPr>
          <w:rFonts w:ascii="Aptos" w:hAnsi="Aptos" w:cs="Times New Roman"/>
        </w:rPr>
        <w:t xml:space="preserve">; </w:t>
      </w:r>
      <w:r w:rsidR="005947E0">
        <w:rPr>
          <w:rFonts w:ascii="Aptos" w:hAnsi="Aptos" w:cs="Times New Roman"/>
        </w:rPr>
        <w:fldChar w:fldCharType="begin"/>
      </w:r>
      <w:r w:rsidR="005947E0">
        <w:rPr>
          <w:rFonts w:ascii="Aptos" w:hAnsi="Aptos" w:cs="Times New Roman"/>
        </w:rPr>
        <w:instrText xml:space="preserve"> ADDIN ZOTERO_ITEM CSL_CITATION {"citationID":"LkWXSGMS","properties":{"formattedCitation":"(Free et al. 2022)","plainCitation":"(Free et al. 2022)","noteIndex":0},"citationItems":[{"id":9839,"uris":["http://zotero.org/users/6698527/items/LKXLFRKZ"],"itemData":{"id":9839,"type":"article-journal","abstract":"Climate change is altering the productivity of marine fisheries and challenging the effectiveness of historical fisheries management. Harvest control rules, which describe the process for determining catch limits in fisheries, represent one pathway for promoting climate resilience. In the USA, flexibility in how regional management councils specify harvest control rules has spawned diverse approaches for reducing catch limits to precautionarily buffer against scientific and management uncertainty, some of which may be more or less resilient to climate change. Here, we synthesize the control rules used to manage all 507</w:instrText>
      </w:r>
      <w:r w:rsidR="005947E0">
        <w:rPr>
          <w:rFonts w:ascii="Arial" w:hAnsi="Arial" w:cs="Arial"/>
        </w:rPr>
        <w:instrText> </w:instrText>
      </w:r>
      <w:r w:rsidR="005947E0">
        <w:rPr>
          <w:rFonts w:ascii="Aptos" w:hAnsi="Aptos" w:cs="Times New Roman"/>
        </w:rPr>
        <w:instrText xml:space="preserve">US federally managed fish stocks and stock complexes. We classified these rules into seven typologies: (1) catch-b­ ased; (2) constant catch; (3) constant escapement; (4) constant F; (5) stepped F; (6) ramped F and (7) both stepped and ramped F. We also recorded whether the control rules included a biomass limit (‘cut-­off’) value or were environmentally linked as well as the type and size of the buffers used to protect against scientific and/or management uncertainty. Finally, we review the advantages and disadvantages of each typology for managing fisheries under climate change and provide seven recommendations for updating harvest control rules to improve the resilience of US federally managed fisheries to climate change.","container-title":"Fish and Fisheries","DOI":"10.1111/faf.12724","ISSN":"1467-2960, 1467-2979","journalAbbreviation":"Fish and Fisheries","language":"en","page":"faf.12724","source":"DOI.org (Crossref)","title":"Harvest control rules used in US federal fisheries management and implications for climate resilience","author":[{"family":"Free","given":"Christopher M."},{"family":"Mangin","given":"Tracey"},{"family":"Wiedenmann","given":"John"},{"family":"Smith","given":"Conner"},{"family":"McVeigh","given":"Halley"},{"family":"Gaines","given":"Steven D."}],"issued":{"date-parts":[["2022",12,16]]}}}],"schema":"https://github.com/citation-style-language/schema/raw/master/csl-citation.json"} </w:instrText>
      </w:r>
      <w:r w:rsidR="005947E0">
        <w:rPr>
          <w:rFonts w:ascii="Aptos" w:hAnsi="Aptos" w:cs="Times New Roman"/>
        </w:rPr>
        <w:fldChar w:fldCharType="separate"/>
      </w:r>
      <w:r w:rsidR="005947E0">
        <w:rPr>
          <w:rFonts w:ascii="Aptos" w:hAnsi="Aptos" w:cs="Times New Roman"/>
          <w:noProof/>
        </w:rPr>
        <w:t>Free et al. 2022)</w:t>
      </w:r>
      <w:r w:rsidR="005947E0">
        <w:rPr>
          <w:rFonts w:ascii="Aptos" w:hAnsi="Aptos" w:cs="Times New Roman"/>
        </w:rPr>
        <w:fldChar w:fldCharType="end"/>
      </w:r>
      <w:r w:rsidR="00971C72">
        <w:rPr>
          <w:rFonts w:ascii="Aptos" w:hAnsi="Aptos" w:cs="Times New Roman"/>
        </w:rPr>
        <w:t>.</w:t>
      </w:r>
      <w:commentRangeEnd w:id="27"/>
      <w:r w:rsidR="008326E9">
        <w:rPr>
          <w:rStyle w:val="CommentReference"/>
        </w:rPr>
        <w:commentReference w:id="27"/>
      </w:r>
      <w:r w:rsidR="00971C72">
        <w:rPr>
          <w:rFonts w:ascii="Aptos" w:hAnsi="Aptos" w:cs="Times New Roman"/>
        </w:rPr>
        <w:t xml:space="preserve"> </w:t>
      </w:r>
    </w:p>
    <w:p w14:paraId="52230E76" w14:textId="3745680A" w:rsidR="003A2913" w:rsidRDefault="003A2913" w:rsidP="00C008D0">
      <w:pPr>
        <w:jc w:val="both"/>
      </w:pPr>
    </w:p>
    <w:p w14:paraId="621F6578" w14:textId="3C4C6A46" w:rsidR="00320DD8" w:rsidRDefault="0073550A" w:rsidP="0073550A">
      <w:pPr>
        <w:pStyle w:val="Heading1"/>
      </w:pPr>
      <w:r>
        <w:lastRenderedPageBreak/>
        <w:t>References</w:t>
      </w:r>
    </w:p>
    <w:p w14:paraId="4A2E920E" w14:textId="77777777" w:rsidR="007F7DBC" w:rsidRPr="007F7DBC" w:rsidRDefault="007F7DBC" w:rsidP="007F7DBC">
      <w:pPr>
        <w:pStyle w:val="Bibliography"/>
        <w:rPr>
          <w:rFonts w:ascii="Aptos" w:hAnsiTheme="minorHAnsi"/>
        </w:rPr>
      </w:pPr>
      <w:r>
        <w:fldChar w:fldCharType="begin"/>
      </w:r>
      <w:r>
        <w:instrText xml:space="preserve"> ADDIN ZOTERO_BIBL {"uncited":[],"omitted":[],"custom":[]} CSL_BIBLIOGRAPHY </w:instrText>
      </w:r>
      <w:r>
        <w:fldChar w:fldCharType="separate"/>
      </w:r>
      <w:r w:rsidRPr="007F7DBC">
        <w:rPr>
          <w:rFonts w:ascii="Aptos" w:hAnsiTheme="minorHAnsi"/>
        </w:rPr>
        <w:t xml:space="preserve">Adams, G.D., Holsman, K.K., Barbeaux, S.J., Dorn, M.W., Ianelli, J.N., Spies, I., Stewart, I.J., and Punt, A.E. 2022. An ensemble approach to understand predation mortality for groundfish in the Gulf of Alaska. Fisheries Research </w:t>
      </w:r>
      <w:r w:rsidRPr="007F7DBC">
        <w:rPr>
          <w:rFonts w:ascii="Aptos" w:hAnsiTheme="minorHAnsi"/>
          <w:b/>
          <w:bCs/>
        </w:rPr>
        <w:t>251</w:t>
      </w:r>
      <w:r w:rsidRPr="007F7DBC">
        <w:rPr>
          <w:rFonts w:ascii="Aptos" w:hAnsiTheme="minorHAnsi"/>
        </w:rPr>
        <w:t>: 106303. doi:10.1016/j.fishres.2022.106303.</w:t>
      </w:r>
    </w:p>
    <w:p w14:paraId="77A5ECF6" w14:textId="77777777" w:rsidR="007F7DBC" w:rsidRPr="007F7DBC" w:rsidRDefault="007F7DBC" w:rsidP="007F7DBC">
      <w:pPr>
        <w:pStyle w:val="Bibliography"/>
        <w:rPr>
          <w:rFonts w:ascii="Aptos" w:hAnsiTheme="minorHAnsi"/>
        </w:rPr>
      </w:pPr>
      <w:r w:rsidRPr="007F7DBC">
        <w:rPr>
          <w:rFonts w:ascii="Aptos" w:hAnsiTheme="minorHAnsi"/>
        </w:rPr>
        <w:t xml:space="preserve">Berger, A.M., Goethel, D.R., Lynch, P.D., Quinn, T., Mormede, S., McKenzie, J., and Dunn, A. 2017. Space oddity: The mission for spatial integration. Can. J. Fish. Aquat. Sci. </w:t>
      </w:r>
      <w:r w:rsidRPr="007F7DBC">
        <w:rPr>
          <w:rFonts w:ascii="Aptos" w:hAnsiTheme="minorHAnsi"/>
          <w:b/>
          <w:bCs/>
        </w:rPr>
        <w:t>74</w:t>
      </w:r>
      <w:r w:rsidRPr="007F7DBC">
        <w:rPr>
          <w:rFonts w:ascii="Aptos" w:hAnsiTheme="minorHAnsi"/>
        </w:rPr>
        <w:t>(11): 1698–1716. doi:10.1139/cjfas-2017-0150.</w:t>
      </w:r>
    </w:p>
    <w:p w14:paraId="33809D51" w14:textId="77777777" w:rsidR="007F7DBC" w:rsidRPr="007F7DBC" w:rsidRDefault="007F7DBC" w:rsidP="007F7DBC">
      <w:pPr>
        <w:pStyle w:val="Bibliography"/>
        <w:rPr>
          <w:rFonts w:ascii="Aptos" w:hAnsiTheme="minorHAnsi"/>
        </w:rPr>
      </w:pPr>
      <w:r w:rsidRPr="007F7DBC">
        <w:rPr>
          <w:rFonts w:ascii="Aptos" w:hAnsiTheme="minorHAnsi"/>
        </w:rPr>
        <w:t>Berkson, J. 2011. Berkson, J., L. Barbieri, S. Cadrin, S. L. Cass-Calay, P. Crone, M. Dorn, C. Friess, D. Kobayashi, T. J. Miller, W. S. Patrick, S. Pautzke, S. Ralston, M. Trianni. 2011. Calculating Acceptable Biological Catch for Stocks That Have Reliable Catch Data Only (Only Reliable Catch Stocks – ORCS). NOAA Technical Memorandum NMFS-SEFSC-616, 56 P.</w:t>
      </w:r>
    </w:p>
    <w:p w14:paraId="68200151" w14:textId="77777777" w:rsidR="007F7DBC" w:rsidRPr="007F7DBC" w:rsidRDefault="007F7DBC" w:rsidP="007F7DBC">
      <w:pPr>
        <w:pStyle w:val="Bibliography"/>
        <w:rPr>
          <w:rFonts w:ascii="Aptos" w:hAnsiTheme="minorHAnsi"/>
        </w:rPr>
      </w:pPr>
      <w:r w:rsidRPr="007F7DBC">
        <w:rPr>
          <w:rFonts w:ascii="Aptos" w:hAnsiTheme="minorHAnsi"/>
        </w:rPr>
        <w:t xml:space="preserve">Berkson, J., and Thorson, J.T. 2015. The determination of data-poor catch limits in the United States: is there a better way? ICES Journal of Marine Science </w:t>
      </w:r>
      <w:r w:rsidRPr="007F7DBC">
        <w:rPr>
          <w:rFonts w:ascii="Aptos" w:hAnsiTheme="minorHAnsi"/>
          <w:b/>
          <w:bCs/>
        </w:rPr>
        <w:t>72</w:t>
      </w:r>
      <w:r w:rsidRPr="007F7DBC">
        <w:rPr>
          <w:rFonts w:ascii="Aptos" w:hAnsiTheme="minorHAnsi"/>
        </w:rPr>
        <w:t>(1): 237–242. doi:10.1093/icesjms/fsu085.</w:t>
      </w:r>
    </w:p>
    <w:p w14:paraId="2EDF78E9" w14:textId="77777777" w:rsidR="007F7DBC" w:rsidRPr="007F7DBC" w:rsidRDefault="007F7DBC" w:rsidP="007F7DBC">
      <w:pPr>
        <w:pStyle w:val="Bibliography"/>
        <w:rPr>
          <w:rFonts w:ascii="Aptos" w:hAnsiTheme="minorHAnsi"/>
        </w:rPr>
      </w:pPr>
      <w:r w:rsidRPr="007F7DBC">
        <w:rPr>
          <w:rFonts w:ascii="Aptos" w:hAnsiTheme="minorHAnsi"/>
        </w:rPr>
        <w:t xml:space="preserve">Bosley, K.M., Schueller, A.M., Goethel, D.R., Hanselman, D.H., Fenske, K.H., Berger, A.M., Deroba, J.J., and Langseth, B.J. 2022. Finding the perfect mismatch: Evaluating misspecification of population structure within spatially explicit integrated population models. Fish and Fisheries </w:t>
      </w:r>
      <w:r w:rsidRPr="007F7DBC">
        <w:rPr>
          <w:rFonts w:ascii="Aptos" w:hAnsiTheme="minorHAnsi"/>
          <w:b/>
          <w:bCs/>
        </w:rPr>
        <w:t>23</w:t>
      </w:r>
      <w:r w:rsidRPr="007F7DBC">
        <w:rPr>
          <w:rFonts w:ascii="Aptos" w:hAnsiTheme="minorHAnsi"/>
        </w:rPr>
        <w:t>(2): 294–315. doi:10.1111/faf.12616.</w:t>
      </w:r>
    </w:p>
    <w:p w14:paraId="4E2E5F7B" w14:textId="77777777" w:rsidR="007F7DBC" w:rsidRPr="007F7DBC" w:rsidRDefault="007F7DBC" w:rsidP="007F7DBC">
      <w:pPr>
        <w:pStyle w:val="Bibliography"/>
        <w:rPr>
          <w:rFonts w:ascii="Aptos" w:hAnsiTheme="minorHAnsi"/>
        </w:rPr>
      </w:pPr>
      <w:r w:rsidRPr="007F7DBC">
        <w:rPr>
          <w:rFonts w:ascii="Aptos" w:hAnsiTheme="minorHAnsi"/>
        </w:rPr>
        <w:t xml:space="preserve">Bravington, M.V., Grewe, P.M., and Davies, C.R. 2016a. Absolute abundance of southern bluefin tuna estimated by close-kin mark-recapture. Nat Commun </w:t>
      </w:r>
      <w:r w:rsidRPr="007F7DBC">
        <w:rPr>
          <w:rFonts w:ascii="Aptos" w:hAnsiTheme="minorHAnsi"/>
          <w:b/>
          <w:bCs/>
        </w:rPr>
        <w:t>7</w:t>
      </w:r>
      <w:r w:rsidRPr="007F7DBC">
        <w:rPr>
          <w:rFonts w:ascii="Aptos" w:hAnsiTheme="minorHAnsi"/>
        </w:rPr>
        <w:t>(1): 13162. doi:10.1038/ncomms13162.</w:t>
      </w:r>
    </w:p>
    <w:p w14:paraId="6411CD8B" w14:textId="77777777" w:rsidR="007F7DBC" w:rsidRPr="007F7DBC" w:rsidRDefault="007F7DBC" w:rsidP="007F7DBC">
      <w:pPr>
        <w:pStyle w:val="Bibliography"/>
        <w:rPr>
          <w:rFonts w:ascii="Aptos" w:hAnsiTheme="minorHAnsi"/>
        </w:rPr>
      </w:pPr>
      <w:r w:rsidRPr="007F7DBC">
        <w:rPr>
          <w:rFonts w:ascii="Aptos" w:hAnsiTheme="minorHAnsi"/>
        </w:rPr>
        <w:t xml:space="preserve">Bravington, M.V., Skaug, H.J., and Anderson, E.C. 2016b. Close-Kin Mark-Recapture. Statist. Sci. </w:t>
      </w:r>
      <w:r w:rsidRPr="007F7DBC">
        <w:rPr>
          <w:rFonts w:ascii="Aptos" w:hAnsiTheme="minorHAnsi"/>
          <w:b/>
          <w:bCs/>
        </w:rPr>
        <w:t>31</w:t>
      </w:r>
      <w:r w:rsidRPr="007F7DBC">
        <w:rPr>
          <w:rFonts w:ascii="Aptos" w:hAnsiTheme="minorHAnsi"/>
        </w:rPr>
        <w:t>(2). doi:10.1214/16-STS552.</w:t>
      </w:r>
    </w:p>
    <w:p w14:paraId="1A0741DD" w14:textId="77777777" w:rsidR="007F7DBC" w:rsidRPr="007F7DBC" w:rsidRDefault="007F7DBC" w:rsidP="007F7DBC">
      <w:pPr>
        <w:pStyle w:val="Bibliography"/>
        <w:rPr>
          <w:rFonts w:ascii="Aptos" w:hAnsiTheme="minorHAnsi"/>
        </w:rPr>
      </w:pPr>
      <w:r w:rsidRPr="007F7DBC">
        <w:rPr>
          <w:rFonts w:ascii="Aptos" w:hAnsiTheme="minorHAnsi"/>
        </w:rPr>
        <w:t>Breivik, O.N.N., Aldrin, M., Fuglebakk, E., and Nielsen, A. 2023. Detecting significant retrospective patterns in state space fish stock assessment. Can. J. Fish. Aquat. Sci.: cjfas-2022-0250. doi:10.1139/cjfas-2022-0250.</w:t>
      </w:r>
    </w:p>
    <w:p w14:paraId="23767222" w14:textId="77777777" w:rsidR="007F7DBC" w:rsidRPr="007F7DBC" w:rsidRDefault="007F7DBC" w:rsidP="007F7DBC">
      <w:pPr>
        <w:pStyle w:val="Bibliography"/>
        <w:rPr>
          <w:rFonts w:ascii="Aptos" w:hAnsiTheme="minorHAnsi"/>
        </w:rPr>
      </w:pPr>
      <w:r w:rsidRPr="007F7DBC">
        <w:rPr>
          <w:rFonts w:ascii="Aptos" w:hAnsiTheme="minorHAnsi"/>
        </w:rPr>
        <w:t xml:space="preserve">Cao, J., Thorson, J.T., Punt, A.E., and Szuwalski, C. 2020. A novel spatiotemporal stock assessment framework to better address fine‐scale species distributions: Development and simulation testing. Fish Fish </w:t>
      </w:r>
      <w:r w:rsidRPr="007F7DBC">
        <w:rPr>
          <w:rFonts w:ascii="Aptos" w:hAnsiTheme="minorHAnsi"/>
          <w:b/>
          <w:bCs/>
        </w:rPr>
        <w:t>21</w:t>
      </w:r>
      <w:r w:rsidRPr="007F7DBC">
        <w:rPr>
          <w:rFonts w:ascii="Aptos" w:hAnsiTheme="minorHAnsi"/>
        </w:rPr>
        <w:t>(2): 350–367. doi:10.1111/faf.12433.</w:t>
      </w:r>
    </w:p>
    <w:p w14:paraId="12055AB2" w14:textId="77777777" w:rsidR="007F7DBC" w:rsidRPr="007F7DBC" w:rsidRDefault="007F7DBC" w:rsidP="007F7DBC">
      <w:pPr>
        <w:pStyle w:val="Bibliography"/>
        <w:rPr>
          <w:rFonts w:ascii="Aptos" w:hAnsiTheme="minorHAnsi"/>
        </w:rPr>
      </w:pPr>
      <w:r w:rsidRPr="007F7DBC">
        <w:rPr>
          <w:rFonts w:ascii="Aptos" w:hAnsiTheme="minorHAnsi"/>
        </w:rPr>
        <w:t xml:space="preserve">Carvalho, F., Punt, A.E., Chang, Y.-J., Maunder, M.N., and Piner, K.R. 2017. Can diagnostic tests help identify model misspecification in integrated stock assessments? Fisheries Research </w:t>
      </w:r>
      <w:r w:rsidRPr="007F7DBC">
        <w:rPr>
          <w:rFonts w:ascii="Aptos" w:hAnsiTheme="minorHAnsi"/>
          <w:b/>
          <w:bCs/>
        </w:rPr>
        <w:t>192</w:t>
      </w:r>
      <w:r w:rsidRPr="007F7DBC">
        <w:rPr>
          <w:rFonts w:ascii="Aptos" w:hAnsiTheme="minorHAnsi"/>
        </w:rPr>
        <w:t>: 28–40. doi:10.1016/j.fishres.2016.09.018.</w:t>
      </w:r>
    </w:p>
    <w:p w14:paraId="7275180E" w14:textId="77777777" w:rsidR="007F7DBC" w:rsidRPr="007F7DBC" w:rsidRDefault="007F7DBC" w:rsidP="007F7DBC">
      <w:pPr>
        <w:pStyle w:val="Bibliography"/>
        <w:rPr>
          <w:rFonts w:ascii="Aptos" w:hAnsiTheme="minorHAnsi"/>
        </w:rPr>
      </w:pPr>
      <w:r w:rsidRPr="007F7DBC">
        <w:rPr>
          <w:rFonts w:ascii="Aptos" w:hAnsiTheme="minorHAnsi"/>
        </w:rPr>
        <w:t xml:space="preserve">Carvalho, F., Winker, H., Courtney, D., Kapur, M., Kell, L., Cardinale, M., Schirripa, M., Kitakado, T., Yemane, D., Piner, K.R., Maunder, M.N., Taylor, I., Wetzel, C.R., Doering, K., Johnson, K.F., and Methot, R.D. 2021. A cookbook for using model diagnostics in integrated stock assessments. Fisheries Research </w:t>
      </w:r>
      <w:r w:rsidRPr="007F7DBC">
        <w:rPr>
          <w:rFonts w:ascii="Aptos" w:hAnsiTheme="minorHAnsi"/>
          <w:b/>
          <w:bCs/>
        </w:rPr>
        <w:t>240</w:t>
      </w:r>
      <w:r w:rsidRPr="007F7DBC">
        <w:rPr>
          <w:rFonts w:ascii="Aptos" w:hAnsiTheme="minorHAnsi"/>
        </w:rPr>
        <w:t>: 105959. doi:10.1016/j.fishres.2021.105959.</w:t>
      </w:r>
    </w:p>
    <w:p w14:paraId="1128D689" w14:textId="77777777" w:rsidR="007F7DBC" w:rsidRPr="007F7DBC" w:rsidRDefault="007F7DBC" w:rsidP="007F7DBC">
      <w:pPr>
        <w:pStyle w:val="Bibliography"/>
        <w:rPr>
          <w:rFonts w:ascii="Aptos" w:hAnsiTheme="minorHAnsi"/>
        </w:rPr>
      </w:pPr>
      <w:r w:rsidRPr="007F7DBC">
        <w:rPr>
          <w:rFonts w:ascii="Aptos" w:hAnsiTheme="minorHAnsi"/>
        </w:rPr>
        <w:t xml:space="preserve">Conn, P.B., Bravington, M.V., Baylis, S., and Ver Hoef, J.M. 2020. Robustness of close‐kin mark–recapture estimators to dispersal limitation and spatially varying sampling probabilities. Ecol Evol </w:t>
      </w:r>
      <w:r w:rsidRPr="007F7DBC">
        <w:rPr>
          <w:rFonts w:ascii="Aptos" w:hAnsiTheme="minorHAnsi"/>
          <w:b/>
          <w:bCs/>
        </w:rPr>
        <w:t>10</w:t>
      </w:r>
      <w:r w:rsidRPr="007F7DBC">
        <w:rPr>
          <w:rFonts w:ascii="Aptos" w:hAnsiTheme="minorHAnsi"/>
        </w:rPr>
        <w:t>(12): 5558–5569. doi:10.1002/ece3.6296.</w:t>
      </w:r>
    </w:p>
    <w:p w14:paraId="66BB0C93" w14:textId="77777777" w:rsidR="007F7DBC" w:rsidRPr="007F7DBC" w:rsidRDefault="007F7DBC" w:rsidP="007F7DBC">
      <w:pPr>
        <w:pStyle w:val="Bibliography"/>
        <w:rPr>
          <w:rFonts w:ascii="Aptos" w:hAnsiTheme="minorHAnsi"/>
        </w:rPr>
      </w:pPr>
      <w:r w:rsidRPr="007F7DBC">
        <w:rPr>
          <w:rFonts w:ascii="Aptos" w:hAnsiTheme="minorHAnsi"/>
        </w:rPr>
        <w:lastRenderedPageBreak/>
        <w:t xml:space="preserve">Cope, J.M., and Punt, A.E. 2009. Length‐Based Reference Points for Data‐Limited Situations: Applications and Restrictions. Mar Coast Fish </w:t>
      </w:r>
      <w:r w:rsidRPr="007F7DBC">
        <w:rPr>
          <w:rFonts w:ascii="Aptos" w:hAnsiTheme="minorHAnsi"/>
          <w:b/>
          <w:bCs/>
        </w:rPr>
        <w:t>1</w:t>
      </w:r>
      <w:r w:rsidRPr="007F7DBC">
        <w:rPr>
          <w:rFonts w:ascii="Aptos" w:hAnsiTheme="minorHAnsi"/>
        </w:rPr>
        <w:t>(1): 169–186. doi:10.1577/C08-025.1.</w:t>
      </w:r>
    </w:p>
    <w:p w14:paraId="30DE5632" w14:textId="77777777" w:rsidR="007F7DBC" w:rsidRPr="007F7DBC" w:rsidRDefault="007F7DBC" w:rsidP="007F7DBC">
      <w:pPr>
        <w:pStyle w:val="Bibliography"/>
        <w:rPr>
          <w:rFonts w:ascii="Aptos" w:hAnsiTheme="minorHAnsi"/>
        </w:rPr>
      </w:pPr>
      <w:r w:rsidRPr="007F7DBC">
        <w:rPr>
          <w:rFonts w:ascii="Aptos" w:hAnsiTheme="minorHAnsi"/>
        </w:rPr>
        <w:t xml:space="preserve">Cope, J.M., and Punt, A.E. 2011. Reconciling stock assessment and management scales under conditions of spatially varying catch histories. Fisheries Research </w:t>
      </w:r>
      <w:r w:rsidRPr="007F7DBC">
        <w:rPr>
          <w:rFonts w:ascii="Aptos" w:hAnsiTheme="minorHAnsi"/>
          <w:b/>
          <w:bCs/>
        </w:rPr>
        <w:t>107</w:t>
      </w:r>
      <w:r w:rsidRPr="007F7DBC">
        <w:rPr>
          <w:rFonts w:ascii="Aptos" w:hAnsiTheme="minorHAnsi"/>
        </w:rPr>
        <w:t>(1–3): 22–38. doi:10.1016/j.fishres.2010.10.002.</w:t>
      </w:r>
    </w:p>
    <w:p w14:paraId="5C9D7A21" w14:textId="77777777" w:rsidR="007F7DBC" w:rsidRPr="007F7DBC" w:rsidRDefault="007F7DBC" w:rsidP="007F7DBC">
      <w:pPr>
        <w:pStyle w:val="Bibliography"/>
        <w:rPr>
          <w:rFonts w:ascii="Aptos" w:hAnsiTheme="minorHAnsi"/>
        </w:rPr>
      </w:pPr>
      <w:r w:rsidRPr="007F7DBC">
        <w:rPr>
          <w:rFonts w:ascii="Aptos" w:hAnsiTheme="minorHAnsi"/>
        </w:rPr>
        <w:t xml:space="preserve">Cope, J.M., Thorson, J.T., Wetzel, C.R., and DeVore, J. 2015. Evaluating a prior on relative stock status using simplified age-structured models. Fisheries Research </w:t>
      </w:r>
      <w:r w:rsidRPr="007F7DBC">
        <w:rPr>
          <w:rFonts w:ascii="Aptos" w:hAnsiTheme="minorHAnsi"/>
          <w:b/>
          <w:bCs/>
        </w:rPr>
        <w:t>171</w:t>
      </w:r>
      <w:r w:rsidRPr="007F7DBC">
        <w:rPr>
          <w:rFonts w:ascii="Aptos" w:hAnsiTheme="minorHAnsi"/>
        </w:rPr>
        <w:t>: 101–109. doi:10.1016/j.fishres.2014.07.018.</w:t>
      </w:r>
    </w:p>
    <w:p w14:paraId="20632626" w14:textId="77777777" w:rsidR="007F7DBC" w:rsidRPr="007F7DBC" w:rsidRDefault="007F7DBC" w:rsidP="007F7DBC">
      <w:pPr>
        <w:pStyle w:val="Bibliography"/>
        <w:rPr>
          <w:rFonts w:ascii="Aptos" w:hAnsiTheme="minorHAnsi"/>
        </w:rPr>
      </w:pPr>
      <w:r w:rsidRPr="007F7DBC">
        <w:rPr>
          <w:rFonts w:ascii="Aptos" w:hAnsiTheme="minorHAnsi"/>
        </w:rPr>
        <w:t xml:space="preserve">Cronin-Fine, L., and Punt, A.E. 2020. There is no best method for constructing size-transition matrices for size-structured stock assessments. ICES Journal of Marine Science </w:t>
      </w:r>
      <w:r w:rsidRPr="007F7DBC">
        <w:rPr>
          <w:rFonts w:ascii="Aptos" w:hAnsiTheme="minorHAnsi"/>
          <w:b/>
          <w:bCs/>
        </w:rPr>
        <w:t>77</w:t>
      </w:r>
      <w:r w:rsidRPr="007F7DBC">
        <w:rPr>
          <w:rFonts w:ascii="Aptos" w:hAnsiTheme="minorHAnsi"/>
        </w:rPr>
        <w:t>(1): 136–147. doi:10.1093/icesjms/fsz217.</w:t>
      </w:r>
    </w:p>
    <w:p w14:paraId="16BB3156" w14:textId="77777777" w:rsidR="007F7DBC" w:rsidRPr="007F7DBC" w:rsidRDefault="007F7DBC" w:rsidP="007F7DBC">
      <w:pPr>
        <w:pStyle w:val="Bibliography"/>
        <w:rPr>
          <w:rFonts w:ascii="Aptos" w:hAnsiTheme="minorHAnsi"/>
        </w:rPr>
      </w:pPr>
      <w:r w:rsidRPr="007F7DBC">
        <w:rPr>
          <w:rFonts w:ascii="Aptos" w:hAnsiTheme="minorHAnsi"/>
        </w:rPr>
        <w:t xml:space="preserve">Dorn, M.W., and Barnes, C.L. 2022. Time-varying predation as a modifier of constant natural mortality for Gulf of Alaska walleye pollock. Fisheries Research </w:t>
      </w:r>
      <w:r w:rsidRPr="007F7DBC">
        <w:rPr>
          <w:rFonts w:ascii="Aptos" w:hAnsiTheme="minorHAnsi"/>
          <w:b/>
          <w:bCs/>
        </w:rPr>
        <w:t>254</w:t>
      </w:r>
      <w:r w:rsidRPr="007F7DBC">
        <w:rPr>
          <w:rFonts w:ascii="Aptos" w:hAnsiTheme="minorHAnsi"/>
        </w:rPr>
        <w:t>: 106391. doi:10.1016/j.fishres.2022.106391.</w:t>
      </w:r>
    </w:p>
    <w:p w14:paraId="26606631" w14:textId="77777777" w:rsidR="007F7DBC" w:rsidRPr="007F7DBC" w:rsidRDefault="007F7DBC" w:rsidP="007F7DBC">
      <w:pPr>
        <w:pStyle w:val="Bibliography"/>
        <w:rPr>
          <w:rFonts w:ascii="Aptos" w:hAnsiTheme="minorHAnsi"/>
        </w:rPr>
      </w:pPr>
      <w:r w:rsidRPr="007F7DBC">
        <w:rPr>
          <w:rFonts w:ascii="Aptos" w:hAnsiTheme="minorHAnsi"/>
        </w:rPr>
        <w:t xml:space="preserve">Fisch, N., Ahrens, R., Shertzer, K., and Camp, E. 2022. An empirical comparison of alternative likelihood formulations for composition data, with application to cobia and Pacific hake. Can. J. Fish. Aquat. Sci. </w:t>
      </w:r>
      <w:r w:rsidRPr="007F7DBC">
        <w:rPr>
          <w:rFonts w:ascii="Aptos" w:hAnsiTheme="minorHAnsi"/>
          <w:b/>
          <w:bCs/>
        </w:rPr>
        <w:t>79</w:t>
      </w:r>
      <w:r w:rsidRPr="007F7DBC">
        <w:rPr>
          <w:rFonts w:ascii="Aptos" w:hAnsiTheme="minorHAnsi"/>
        </w:rPr>
        <w:t>(10): 1745–1764. doi:10.1139/cjfas-2022-0036.</w:t>
      </w:r>
    </w:p>
    <w:p w14:paraId="5B3D373F" w14:textId="77777777" w:rsidR="007F7DBC" w:rsidRPr="007F7DBC" w:rsidRDefault="007F7DBC" w:rsidP="007F7DBC">
      <w:pPr>
        <w:pStyle w:val="Bibliography"/>
        <w:rPr>
          <w:rFonts w:ascii="Aptos" w:hAnsiTheme="minorHAnsi"/>
        </w:rPr>
      </w:pPr>
      <w:r w:rsidRPr="007F7DBC">
        <w:rPr>
          <w:rFonts w:ascii="Aptos" w:hAnsiTheme="minorHAnsi"/>
        </w:rPr>
        <w:t xml:space="preserve">Fisch, N., Shertzer, K., Camp, E., Maunder, M., and Ahrens, R. 2023. Process and sampling variance within fisheries stock assessment models: estimability, likelihood choice, and the consequences of incorrect specification. ICES Journal of Marine Science </w:t>
      </w:r>
      <w:r w:rsidRPr="007F7DBC">
        <w:rPr>
          <w:rFonts w:ascii="Aptos" w:hAnsiTheme="minorHAnsi"/>
          <w:b/>
          <w:bCs/>
        </w:rPr>
        <w:t>80</w:t>
      </w:r>
      <w:r w:rsidRPr="007F7DBC">
        <w:rPr>
          <w:rFonts w:ascii="Aptos" w:hAnsiTheme="minorHAnsi"/>
        </w:rPr>
        <w:t>(8): 2125–2149. doi:10.1093/icesjms/fsad138.</w:t>
      </w:r>
    </w:p>
    <w:p w14:paraId="567D56BC" w14:textId="77777777" w:rsidR="007F7DBC" w:rsidRPr="007F7DBC" w:rsidRDefault="007F7DBC" w:rsidP="007F7DBC">
      <w:pPr>
        <w:pStyle w:val="Bibliography"/>
        <w:rPr>
          <w:rFonts w:ascii="Aptos" w:hAnsiTheme="minorHAnsi"/>
        </w:rPr>
      </w:pPr>
      <w:r w:rsidRPr="007F7DBC">
        <w:rPr>
          <w:rFonts w:ascii="Aptos" w:hAnsiTheme="minorHAnsi"/>
        </w:rPr>
        <w:t xml:space="preserve">Francis, R.I.C.C. 2011. Data weighting in statistical fisheries stock assessment models. Can. J. Fish. Aquat. Sci. </w:t>
      </w:r>
      <w:r w:rsidRPr="007F7DBC">
        <w:rPr>
          <w:rFonts w:ascii="Aptos" w:hAnsiTheme="minorHAnsi"/>
          <w:b/>
          <w:bCs/>
        </w:rPr>
        <w:t>68</w:t>
      </w:r>
      <w:r w:rsidRPr="007F7DBC">
        <w:rPr>
          <w:rFonts w:ascii="Aptos" w:hAnsiTheme="minorHAnsi"/>
        </w:rPr>
        <w:t>(6): 1124–1138. doi:10.1139/f2011-025.</w:t>
      </w:r>
    </w:p>
    <w:p w14:paraId="217544E3" w14:textId="77777777" w:rsidR="007F7DBC" w:rsidRPr="007F7DBC" w:rsidRDefault="007F7DBC" w:rsidP="007F7DBC">
      <w:pPr>
        <w:pStyle w:val="Bibliography"/>
        <w:rPr>
          <w:rFonts w:ascii="Aptos" w:hAnsiTheme="minorHAnsi"/>
        </w:rPr>
      </w:pPr>
      <w:r w:rsidRPr="007F7DBC">
        <w:rPr>
          <w:rFonts w:ascii="Aptos" w:hAnsiTheme="minorHAnsi"/>
        </w:rPr>
        <w:t xml:space="preserve">Francis, R.I.C.C. 2017. Revisiting data weighting in fisheries stock assessment models. Fisheries Research </w:t>
      </w:r>
      <w:r w:rsidRPr="007F7DBC">
        <w:rPr>
          <w:rFonts w:ascii="Aptos" w:hAnsiTheme="minorHAnsi"/>
          <w:b/>
          <w:bCs/>
        </w:rPr>
        <w:t>192</w:t>
      </w:r>
      <w:r w:rsidRPr="007F7DBC">
        <w:rPr>
          <w:rFonts w:ascii="Aptos" w:hAnsiTheme="minorHAnsi"/>
        </w:rPr>
        <w:t>: 5–15. doi:10.1016/j.fishres.2016.06.006.</w:t>
      </w:r>
    </w:p>
    <w:p w14:paraId="2AE08318" w14:textId="77777777" w:rsidR="007F7DBC" w:rsidRPr="007F7DBC" w:rsidRDefault="007F7DBC" w:rsidP="007F7DBC">
      <w:pPr>
        <w:pStyle w:val="Bibliography"/>
        <w:rPr>
          <w:rFonts w:ascii="Aptos" w:hAnsiTheme="minorHAnsi"/>
        </w:rPr>
      </w:pPr>
      <w:r w:rsidRPr="007F7DBC">
        <w:rPr>
          <w:rFonts w:ascii="Aptos" w:hAnsiTheme="minorHAnsi"/>
        </w:rPr>
        <w:t>Free, C.M., Mangin, T., Wiedenmann, J., Smith, C., McVeigh, H., and Gaines, S.D. 2022. Harvest control rules used in US federal fisheries management and implications for climate resilience. Fish and Fisheries: faf.12724. doi:10.1111/faf.12724.</w:t>
      </w:r>
    </w:p>
    <w:p w14:paraId="02120644" w14:textId="77777777" w:rsidR="007F7DBC" w:rsidRPr="007F7DBC" w:rsidRDefault="007F7DBC" w:rsidP="007F7DBC">
      <w:pPr>
        <w:pStyle w:val="Bibliography"/>
        <w:rPr>
          <w:rFonts w:ascii="Aptos" w:hAnsiTheme="minorHAnsi"/>
        </w:rPr>
      </w:pPr>
      <w:r w:rsidRPr="007F7DBC">
        <w:rPr>
          <w:rFonts w:ascii="Aptos" w:hAnsiTheme="minorHAnsi"/>
        </w:rPr>
        <w:t xml:space="preserve">Froese, R. 2004. Keep it simple: three indicators to deal with overfishing. Fish and Fisheries </w:t>
      </w:r>
      <w:r w:rsidRPr="007F7DBC">
        <w:rPr>
          <w:rFonts w:ascii="Aptos" w:hAnsiTheme="minorHAnsi"/>
          <w:b/>
          <w:bCs/>
        </w:rPr>
        <w:t>5</w:t>
      </w:r>
      <w:r w:rsidRPr="007F7DBC">
        <w:rPr>
          <w:rFonts w:ascii="Aptos" w:hAnsiTheme="minorHAnsi"/>
        </w:rPr>
        <w:t>(1): 86–91. doi:10.1111/j.1467-2979.2004.00144.x.</w:t>
      </w:r>
    </w:p>
    <w:p w14:paraId="08870A51" w14:textId="77777777" w:rsidR="007F7DBC" w:rsidRPr="007F7DBC" w:rsidRDefault="007F7DBC" w:rsidP="007F7DBC">
      <w:pPr>
        <w:pStyle w:val="Bibliography"/>
        <w:rPr>
          <w:rFonts w:ascii="Aptos" w:hAnsiTheme="minorHAnsi"/>
        </w:rPr>
      </w:pPr>
      <w:r w:rsidRPr="007F7DBC">
        <w:rPr>
          <w:rFonts w:ascii="Aptos" w:hAnsiTheme="minorHAnsi"/>
        </w:rPr>
        <w:t xml:space="preserve">Froese, R., Coro, G., Kleisner, K., and Demirel, N. 2016. Revisiting safe biological limits in fisheries. Fish and Fisheries </w:t>
      </w:r>
      <w:r w:rsidRPr="007F7DBC">
        <w:rPr>
          <w:rFonts w:ascii="Aptos" w:hAnsiTheme="minorHAnsi"/>
          <w:b/>
          <w:bCs/>
        </w:rPr>
        <w:t>17</w:t>
      </w:r>
      <w:r w:rsidRPr="007F7DBC">
        <w:rPr>
          <w:rFonts w:ascii="Aptos" w:hAnsiTheme="minorHAnsi"/>
        </w:rPr>
        <w:t>(1): 193–209. doi:10.1111/faf.12102.</w:t>
      </w:r>
    </w:p>
    <w:p w14:paraId="3FA36DF7" w14:textId="77777777" w:rsidR="007F7DBC" w:rsidRPr="007F7DBC" w:rsidRDefault="007F7DBC" w:rsidP="007F7DBC">
      <w:pPr>
        <w:pStyle w:val="Bibliography"/>
        <w:rPr>
          <w:rFonts w:ascii="Aptos" w:hAnsiTheme="minorHAnsi"/>
        </w:rPr>
      </w:pPr>
      <w:r w:rsidRPr="007F7DBC">
        <w:rPr>
          <w:rFonts w:ascii="Aptos" w:hAnsiTheme="minorHAnsi"/>
        </w:rPr>
        <w:t xml:space="preserve">Froese, R., Demirel, N., Coro, G., Kleisner, K.M., and Winker, H. 2017. Estimating fisheries reference points from catch and resilience. Fish and Fisheries </w:t>
      </w:r>
      <w:r w:rsidRPr="007F7DBC">
        <w:rPr>
          <w:rFonts w:ascii="Aptos" w:hAnsiTheme="minorHAnsi"/>
          <w:b/>
          <w:bCs/>
        </w:rPr>
        <w:t>18</w:t>
      </w:r>
      <w:r w:rsidRPr="007F7DBC">
        <w:rPr>
          <w:rFonts w:ascii="Aptos" w:hAnsiTheme="minorHAnsi"/>
        </w:rPr>
        <w:t>(3): 506–526. doi:10.1111/faf.12190.</w:t>
      </w:r>
    </w:p>
    <w:p w14:paraId="7BBE7176" w14:textId="77777777" w:rsidR="007F7DBC" w:rsidRPr="007F7DBC" w:rsidRDefault="007F7DBC" w:rsidP="007F7DBC">
      <w:pPr>
        <w:pStyle w:val="Bibliography"/>
        <w:rPr>
          <w:rFonts w:ascii="Aptos" w:hAnsiTheme="minorHAnsi"/>
        </w:rPr>
      </w:pPr>
      <w:r w:rsidRPr="007F7DBC">
        <w:rPr>
          <w:rFonts w:ascii="Aptos" w:hAnsiTheme="minorHAnsi"/>
        </w:rPr>
        <w:t xml:space="preserve">Goethel, D.R., Berger, A.M., and Cadrin, S.X. 2023a. Spatial awareness: Good practices and pragmatic recommendations for developing spatially structured stock assessments. Fisheries Research </w:t>
      </w:r>
      <w:r w:rsidRPr="007F7DBC">
        <w:rPr>
          <w:rFonts w:ascii="Aptos" w:hAnsiTheme="minorHAnsi"/>
          <w:b/>
          <w:bCs/>
        </w:rPr>
        <w:t>264</w:t>
      </w:r>
      <w:r w:rsidRPr="007F7DBC">
        <w:rPr>
          <w:rFonts w:ascii="Aptos" w:hAnsiTheme="minorHAnsi"/>
        </w:rPr>
        <w:t>: 106703. doi:10.1016/j.fishres.2023.106703.</w:t>
      </w:r>
    </w:p>
    <w:p w14:paraId="5413BD7E" w14:textId="77777777" w:rsidR="007F7DBC" w:rsidRPr="007F7DBC" w:rsidRDefault="007F7DBC" w:rsidP="007F7DBC">
      <w:pPr>
        <w:pStyle w:val="Bibliography"/>
        <w:rPr>
          <w:rFonts w:ascii="Aptos" w:hAnsiTheme="minorHAnsi"/>
        </w:rPr>
      </w:pPr>
      <w:r w:rsidRPr="007F7DBC">
        <w:rPr>
          <w:rFonts w:ascii="Aptos" w:hAnsiTheme="minorHAnsi"/>
        </w:rPr>
        <w:t>Goethel, D.R., Berger, A.M., Hoyle, S.D., Lynch, P.D., Barceló, C., Deroba, J., Ducharme</w:t>
      </w:r>
      <w:r w:rsidRPr="007F7DBC">
        <w:rPr>
          <w:rFonts w:ascii="Cambria Math" w:hAnsi="Cambria Math" w:cs="Cambria Math"/>
        </w:rPr>
        <w:t>‐</w:t>
      </w:r>
      <w:r w:rsidRPr="007F7DBC">
        <w:rPr>
          <w:rFonts w:ascii="Aptos" w:hAnsiTheme="minorHAnsi"/>
        </w:rPr>
        <w:t>Barth, N.D., Dunn, A., Fu, D., Izquierdo, F., Marsh, C., Xu, H., Correa, G.M., Langseth, B.J., Maunder, M.N., McKenzie, J., Methot, R.D., Vincent, M.T., A’mar, T., Cardinale, M., Cousido</w:t>
      </w:r>
      <w:r w:rsidRPr="007F7DBC">
        <w:rPr>
          <w:rFonts w:ascii="Cambria Math" w:hAnsi="Cambria Math" w:cs="Cambria Math"/>
        </w:rPr>
        <w:t>‐</w:t>
      </w:r>
      <w:r w:rsidRPr="007F7DBC">
        <w:rPr>
          <w:rFonts w:ascii="Aptos" w:hAnsiTheme="minorHAnsi"/>
        </w:rPr>
        <w:t>Rocha, M., Davies, N., Hampton, J., Minte</w:t>
      </w:r>
      <w:r w:rsidRPr="007F7DBC">
        <w:rPr>
          <w:rFonts w:ascii="Cambria Math" w:hAnsi="Cambria Math" w:cs="Cambria Math"/>
        </w:rPr>
        <w:t>‐</w:t>
      </w:r>
      <w:r w:rsidRPr="007F7DBC">
        <w:rPr>
          <w:rFonts w:ascii="Aptos" w:hAnsiTheme="minorHAnsi"/>
        </w:rPr>
        <w:t xml:space="preserve">Vera, C., and </w:t>
      </w:r>
      <w:r w:rsidRPr="007F7DBC">
        <w:rPr>
          <w:rFonts w:ascii="Aptos" w:hAnsiTheme="minorHAnsi"/>
        </w:rPr>
        <w:lastRenderedPageBreak/>
        <w:t>Urtizberea, A. 2024. ‘Drivin’ with your eyes closed’: Results from an international, blinded simulation experiment to evaluate spatial stock assessments. Fish and Fisheries: faf.12819. doi:10.1111/faf.12819.</w:t>
      </w:r>
    </w:p>
    <w:p w14:paraId="14596DC2" w14:textId="77777777" w:rsidR="007F7DBC" w:rsidRPr="007F7DBC" w:rsidRDefault="007F7DBC" w:rsidP="007F7DBC">
      <w:pPr>
        <w:pStyle w:val="Bibliography"/>
        <w:rPr>
          <w:rFonts w:ascii="Aptos" w:hAnsiTheme="minorHAnsi"/>
        </w:rPr>
      </w:pPr>
      <w:r w:rsidRPr="007F7DBC">
        <w:rPr>
          <w:rFonts w:ascii="Aptos" w:hAnsiTheme="minorHAnsi"/>
        </w:rPr>
        <w:t>Goethel, D.R., Bosley, K.M., Langseth, B.J., Deroba, J.J., Berger, A.M., Hanselman, D.H., and Schueller, A.M. 2021. Where do you think you’re going? Accounting for ontogenetic and climate</w:t>
      </w:r>
      <w:r w:rsidRPr="007F7DBC">
        <w:rPr>
          <w:rFonts w:ascii="Cambria Math" w:hAnsi="Cambria Math" w:cs="Cambria Math"/>
        </w:rPr>
        <w:t>‐</w:t>
      </w:r>
      <w:r w:rsidRPr="007F7DBC">
        <w:rPr>
          <w:rFonts w:ascii="Aptos" w:hAnsiTheme="minorHAnsi"/>
        </w:rPr>
        <w:t xml:space="preserve">induced movement in spatially stratified integrated population assessment models. Fish Fish </w:t>
      </w:r>
      <w:r w:rsidRPr="007F7DBC">
        <w:rPr>
          <w:rFonts w:ascii="Aptos" w:hAnsiTheme="minorHAnsi"/>
          <w:b/>
          <w:bCs/>
        </w:rPr>
        <w:t>22</w:t>
      </w:r>
      <w:r w:rsidRPr="007F7DBC">
        <w:rPr>
          <w:rFonts w:ascii="Aptos" w:hAnsiTheme="minorHAnsi"/>
        </w:rPr>
        <w:t>(1): 141–160. doi:10.1111/faf.12510.</w:t>
      </w:r>
    </w:p>
    <w:p w14:paraId="45D45CEE" w14:textId="77777777" w:rsidR="007F7DBC" w:rsidRPr="007F7DBC" w:rsidRDefault="007F7DBC" w:rsidP="007F7DBC">
      <w:pPr>
        <w:pStyle w:val="Bibliography"/>
        <w:rPr>
          <w:rFonts w:ascii="Aptos" w:hAnsiTheme="minorHAnsi"/>
        </w:rPr>
      </w:pPr>
      <w:r w:rsidRPr="007F7DBC">
        <w:rPr>
          <w:rFonts w:ascii="Aptos" w:hAnsiTheme="minorHAnsi"/>
        </w:rPr>
        <w:t xml:space="preserve">Goethel, D.R., Omori, K.L., Punt, A.E., Lynch, P.D., Berger, A.M., De Moor, C.L., Plagányi, É.E., Cope, J.M., Dowling, N.A., McGarvey, R., Preece, A.L., Thorson, J.T., Chaloupka, M., Gaichas, S., Gilman, E., Hesp, S.A., Longo, C., Yao, N., and Methot, R.D. 2023b. Oceans of plenty? Challenges, advancements, and future directions for the provision of evidence-based fisheries management advice. Rev Fish Biol Fisheries </w:t>
      </w:r>
      <w:r w:rsidRPr="007F7DBC">
        <w:rPr>
          <w:rFonts w:ascii="Aptos" w:hAnsiTheme="minorHAnsi"/>
          <w:b/>
          <w:bCs/>
        </w:rPr>
        <w:t>33</w:t>
      </w:r>
      <w:r w:rsidRPr="007F7DBC">
        <w:rPr>
          <w:rFonts w:ascii="Aptos" w:hAnsiTheme="minorHAnsi"/>
        </w:rPr>
        <w:t>(2): 375–410. doi:10.1007/s11160-022-09726-7.</w:t>
      </w:r>
    </w:p>
    <w:p w14:paraId="7EFDEBCD" w14:textId="77777777" w:rsidR="007F7DBC" w:rsidRPr="007F7DBC" w:rsidRDefault="007F7DBC" w:rsidP="007F7DBC">
      <w:pPr>
        <w:pStyle w:val="Bibliography"/>
        <w:rPr>
          <w:rFonts w:ascii="Aptos" w:hAnsiTheme="minorHAnsi"/>
        </w:rPr>
      </w:pPr>
      <w:r w:rsidRPr="007F7DBC">
        <w:rPr>
          <w:rFonts w:ascii="Aptos" w:hAnsiTheme="minorHAnsi"/>
        </w:rPr>
        <w:t xml:space="preserve">Holsman, K.K., Ianelli, J., Aydin, K., Punt, A.E., and Moffitt, E.A. 2016. A comparison of fisheries biological reference points estimated from temperature-specific multi-species and single-species climate-enhanced stock assessment models. Deep Sea Research Part II: Topical Studies in Oceanography </w:t>
      </w:r>
      <w:r w:rsidRPr="007F7DBC">
        <w:rPr>
          <w:rFonts w:ascii="Aptos" w:hAnsiTheme="minorHAnsi"/>
          <w:b/>
          <w:bCs/>
        </w:rPr>
        <w:t>134</w:t>
      </w:r>
      <w:r w:rsidRPr="007F7DBC">
        <w:rPr>
          <w:rFonts w:ascii="Aptos" w:hAnsiTheme="minorHAnsi"/>
        </w:rPr>
        <w:t>: 360–378. doi:10.1016/j.dsr2.2015.08.001.</w:t>
      </w:r>
    </w:p>
    <w:p w14:paraId="6E4C1367" w14:textId="77777777" w:rsidR="007F7DBC" w:rsidRPr="007F7DBC" w:rsidRDefault="007F7DBC" w:rsidP="007F7DBC">
      <w:pPr>
        <w:pStyle w:val="Bibliography"/>
        <w:rPr>
          <w:rFonts w:ascii="Aptos" w:hAnsiTheme="minorHAnsi"/>
        </w:rPr>
      </w:pPr>
      <w:r w:rsidRPr="007F7DBC">
        <w:rPr>
          <w:rFonts w:ascii="Aptos" w:hAnsiTheme="minorHAnsi"/>
        </w:rPr>
        <w:t xml:space="preserve">Hordyk, A., Ono, K., Sainsbury, K., Loneragan, N., and Prince, J. 2015a. Some explorations of the life history ratios to describe length composition, spawning-per-recruit, and the spawning potential ratio. ICES Journal of Marine Science </w:t>
      </w:r>
      <w:r w:rsidRPr="007F7DBC">
        <w:rPr>
          <w:rFonts w:ascii="Aptos" w:hAnsiTheme="minorHAnsi"/>
          <w:b/>
          <w:bCs/>
        </w:rPr>
        <w:t>72</w:t>
      </w:r>
      <w:r w:rsidRPr="007F7DBC">
        <w:rPr>
          <w:rFonts w:ascii="Aptos" w:hAnsiTheme="minorHAnsi"/>
        </w:rPr>
        <w:t>(1): 204–216. doi:10.1093/icesjms/fst235.</w:t>
      </w:r>
    </w:p>
    <w:p w14:paraId="779140E3" w14:textId="77777777" w:rsidR="007F7DBC" w:rsidRPr="007F7DBC" w:rsidRDefault="007F7DBC" w:rsidP="007F7DBC">
      <w:pPr>
        <w:pStyle w:val="Bibliography"/>
        <w:rPr>
          <w:rFonts w:ascii="Aptos" w:hAnsiTheme="minorHAnsi"/>
        </w:rPr>
      </w:pPr>
      <w:r w:rsidRPr="007F7DBC">
        <w:rPr>
          <w:rFonts w:ascii="Aptos" w:hAnsiTheme="minorHAnsi"/>
        </w:rPr>
        <w:t xml:space="preserve">Hordyk, A., Ono, K., Valencia, S., Loneragan, N., and Prince, J. 2015b. A novel length-based empirical estimation method of spawning potential ratio (SPR), and tests of its performance, for small-scale, data-poor fisheries. ICES Journal of Marine Science </w:t>
      </w:r>
      <w:r w:rsidRPr="007F7DBC">
        <w:rPr>
          <w:rFonts w:ascii="Aptos" w:hAnsiTheme="minorHAnsi"/>
          <w:b/>
          <w:bCs/>
        </w:rPr>
        <w:t>72</w:t>
      </w:r>
      <w:r w:rsidRPr="007F7DBC">
        <w:rPr>
          <w:rFonts w:ascii="Aptos" w:hAnsiTheme="minorHAnsi"/>
        </w:rPr>
        <w:t>(1): 217–231. doi:10.1093/icesjms/fsu004.</w:t>
      </w:r>
    </w:p>
    <w:p w14:paraId="1A734904" w14:textId="77777777" w:rsidR="007F7DBC" w:rsidRPr="007F7DBC" w:rsidRDefault="007F7DBC" w:rsidP="007F7DBC">
      <w:pPr>
        <w:pStyle w:val="Bibliography"/>
        <w:rPr>
          <w:rFonts w:ascii="Aptos" w:hAnsiTheme="minorHAnsi"/>
        </w:rPr>
      </w:pPr>
      <w:r w:rsidRPr="007F7DBC">
        <w:rPr>
          <w:rFonts w:ascii="Aptos" w:hAnsiTheme="minorHAnsi"/>
        </w:rPr>
        <w:t>Ianelli, J., Honkalehto, T., Barbeaux, S., Fissel, B., and Kotwicki, S. 2016. Assessment of the walleye pollock stock in the Eastern Bering Sea. Stock assessment and fishery evaluation report for the groundfish resources of the Gulf of Alaska. North Pacific Fishery Mngt. Council: 126.</w:t>
      </w:r>
    </w:p>
    <w:p w14:paraId="53C4DE5E" w14:textId="77777777" w:rsidR="007F7DBC" w:rsidRPr="007F7DBC" w:rsidRDefault="007F7DBC" w:rsidP="007F7DBC">
      <w:pPr>
        <w:pStyle w:val="Bibliography"/>
        <w:rPr>
          <w:rFonts w:ascii="Aptos" w:hAnsiTheme="minorHAnsi"/>
        </w:rPr>
      </w:pPr>
      <w:r w:rsidRPr="007F7DBC">
        <w:rPr>
          <w:rFonts w:ascii="Aptos" w:hAnsiTheme="minorHAnsi"/>
        </w:rPr>
        <w:t>Karp, M.A., Link, J.S., Grezlik, M., Cadrin, S., Fay, G., Lynch, P., Townsend, H., Methot, R.D., Adams, G.D., Blackhart, K., Barceló, C., Buchheister, A., Cieri, M., Chagaris, D., Christensen, V., Craig, J.K., Cummings, J., Damiano, M.D., Dickey-Collas, M., Elvarsson, B.Þ., Gaichas, S., Haltuch, M.A., Haugen, J.B., Howell, D., Kaplan, I.C., Klajbor, W., Large, S.I., Masi, M., McNamee, J., Muffley, B., Murray, S., Plagányi, É., Reid, D., Rindorf, A., Sagarese, S.R., Schueller, M., Thorpe, R., Thorson, J.T., Tomczak, M.T., Trijoulet, V., and Voss, R. 2023. Increasing the uptake of multispecies models in fisheries management. ICES Journal of Marine Science.</w:t>
      </w:r>
    </w:p>
    <w:p w14:paraId="429393AA" w14:textId="77777777" w:rsidR="007F7DBC" w:rsidRPr="007F7DBC" w:rsidRDefault="007F7DBC" w:rsidP="007F7DBC">
      <w:pPr>
        <w:pStyle w:val="Bibliography"/>
        <w:rPr>
          <w:rFonts w:ascii="Aptos" w:hAnsiTheme="minorHAnsi"/>
        </w:rPr>
      </w:pPr>
      <w:r w:rsidRPr="007F7DBC">
        <w:rPr>
          <w:rFonts w:ascii="Aptos" w:hAnsiTheme="minorHAnsi"/>
        </w:rPr>
        <w:t xml:space="preserve">Kimura, D.K., and Tagart, J.V. 1982. Stock Reduction Analysis, Another Solution to the Catch Equations. Can. J. Fish. Aquat. Sci. </w:t>
      </w:r>
      <w:r w:rsidRPr="007F7DBC">
        <w:rPr>
          <w:rFonts w:ascii="Aptos" w:hAnsiTheme="minorHAnsi"/>
          <w:b/>
          <w:bCs/>
        </w:rPr>
        <w:t>39</w:t>
      </w:r>
      <w:r w:rsidRPr="007F7DBC">
        <w:rPr>
          <w:rFonts w:ascii="Aptos" w:hAnsiTheme="minorHAnsi"/>
        </w:rPr>
        <w:t>(11): 1467–1472. doi:10.1139/f82-198.</w:t>
      </w:r>
    </w:p>
    <w:p w14:paraId="3294C098" w14:textId="77777777" w:rsidR="007F7DBC" w:rsidRPr="007F7DBC" w:rsidRDefault="007F7DBC" w:rsidP="007F7DBC">
      <w:pPr>
        <w:pStyle w:val="Bibliography"/>
        <w:rPr>
          <w:rFonts w:ascii="Aptos" w:hAnsiTheme="minorHAnsi"/>
        </w:rPr>
      </w:pPr>
      <w:r w:rsidRPr="007F7DBC">
        <w:rPr>
          <w:rFonts w:ascii="Aptos" w:hAnsiTheme="minorHAnsi"/>
        </w:rPr>
        <w:t xml:space="preserve">Kristensen, K., Nielsen, A., Berg, C.W., Skaug, H., and Bell, B. 2016. TMB: Automatic Differentiation and Laplace Approximation. J. Stat. Soft. </w:t>
      </w:r>
      <w:r w:rsidRPr="007F7DBC">
        <w:rPr>
          <w:rFonts w:ascii="Aptos" w:hAnsiTheme="minorHAnsi"/>
          <w:b/>
          <w:bCs/>
        </w:rPr>
        <w:t>70</w:t>
      </w:r>
      <w:r w:rsidRPr="007F7DBC">
        <w:rPr>
          <w:rFonts w:ascii="Aptos" w:hAnsiTheme="minorHAnsi"/>
        </w:rPr>
        <w:t>(5). doi:10.18637/jss.v070.i05.</w:t>
      </w:r>
    </w:p>
    <w:p w14:paraId="0FAD46E9" w14:textId="77777777" w:rsidR="007F7DBC" w:rsidRPr="007F7DBC" w:rsidRDefault="007F7DBC" w:rsidP="007F7DBC">
      <w:pPr>
        <w:pStyle w:val="Bibliography"/>
        <w:rPr>
          <w:rFonts w:ascii="Aptos" w:hAnsiTheme="minorHAnsi"/>
        </w:rPr>
      </w:pPr>
      <w:r w:rsidRPr="007F7DBC">
        <w:rPr>
          <w:rFonts w:ascii="Aptos" w:hAnsiTheme="minorHAnsi"/>
        </w:rPr>
        <w:lastRenderedPageBreak/>
        <w:t xml:space="preserve">Kuriyama, P.T., Ono, K., Hurtado-Ferro, F., Hicks, A.C., Taylor, I.G., Licandeo, R.R., Johnson, K.F., Anderson, S.C., Monnahan, C.C., Rudd, M.B., Stawitz, C.C., and Valero, J.L. 2016. An empirical weight-at-age approach reduces estimation bias compared to modeling parametric growth in integrated, statistical stock assessment models when growth is time varying. Fisheries Research </w:t>
      </w:r>
      <w:r w:rsidRPr="007F7DBC">
        <w:rPr>
          <w:rFonts w:ascii="Aptos" w:hAnsiTheme="minorHAnsi"/>
          <w:b/>
          <w:bCs/>
        </w:rPr>
        <w:t>180</w:t>
      </w:r>
      <w:r w:rsidRPr="007F7DBC">
        <w:rPr>
          <w:rFonts w:ascii="Aptos" w:hAnsiTheme="minorHAnsi"/>
        </w:rPr>
        <w:t>: 119–127. doi:10.1016/j.fishres.2015.09.007.</w:t>
      </w:r>
    </w:p>
    <w:p w14:paraId="05861B42" w14:textId="77777777" w:rsidR="007F7DBC" w:rsidRPr="007F7DBC" w:rsidRDefault="007F7DBC" w:rsidP="007F7DBC">
      <w:pPr>
        <w:pStyle w:val="Bibliography"/>
        <w:rPr>
          <w:rFonts w:ascii="Aptos" w:hAnsiTheme="minorHAnsi"/>
        </w:rPr>
      </w:pPr>
      <w:r w:rsidRPr="007F7DBC">
        <w:rPr>
          <w:rFonts w:ascii="Aptos" w:hAnsiTheme="minorHAnsi"/>
        </w:rPr>
        <w:t xml:space="preserve">Kvamsdal, S.F., Eide, A., Ekerhovd, N.-A., Enberg, K., Gudmundsdottir, A., Hoel, A.H., Mills, K.E., Mueter, F.J., Ravn-Jonsen, L., Sandal, L.K., Stiansen, J.E., and Vestergaard, N. 2016. Harvest control rules in modern fisheries management. Elementa: Science of the Anthropocene </w:t>
      </w:r>
      <w:r w:rsidRPr="007F7DBC">
        <w:rPr>
          <w:rFonts w:ascii="Aptos" w:hAnsiTheme="minorHAnsi"/>
          <w:b/>
          <w:bCs/>
        </w:rPr>
        <w:t>4</w:t>
      </w:r>
      <w:r w:rsidRPr="007F7DBC">
        <w:rPr>
          <w:rFonts w:ascii="Aptos" w:hAnsiTheme="minorHAnsi"/>
        </w:rPr>
        <w:t>: 000114. doi:10.12952/journal.elementa.000114.</w:t>
      </w:r>
    </w:p>
    <w:p w14:paraId="04D078D0" w14:textId="77777777" w:rsidR="007F7DBC" w:rsidRPr="007F7DBC" w:rsidRDefault="007F7DBC" w:rsidP="007F7DBC">
      <w:pPr>
        <w:pStyle w:val="Bibliography"/>
        <w:rPr>
          <w:rFonts w:ascii="Aptos" w:hAnsiTheme="minorHAnsi"/>
        </w:rPr>
      </w:pPr>
      <w:r w:rsidRPr="007F7DBC">
        <w:rPr>
          <w:rFonts w:ascii="Aptos" w:hAnsiTheme="minorHAnsi"/>
        </w:rPr>
        <w:t xml:space="preserve">Lee, H., Maunder, M.N., and Piner, K.R. 2024. Good Practices for estimating and using length-at-age in integrated stock assessments. Fisheries Research </w:t>
      </w:r>
      <w:r w:rsidRPr="007F7DBC">
        <w:rPr>
          <w:rFonts w:ascii="Aptos" w:hAnsiTheme="minorHAnsi"/>
          <w:b/>
          <w:bCs/>
        </w:rPr>
        <w:t>270</w:t>
      </w:r>
      <w:r w:rsidRPr="007F7DBC">
        <w:rPr>
          <w:rFonts w:ascii="Aptos" w:hAnsiTheme="minorHAnsi"/>
        </w:rPr>
        <w:t>: 106883. doi:10.1016/j.fishres.2023.106883.</w:t>
      </w:r>
    </w:p>
    <w:p w14:paraId="4CB78221" w14:textId="77777777" w:rsidR="007F7DBC" w:rsidRPr="007F7DBC" w:rsidRDefault="007F7DBC" w:rsidP="007F7DBC">
      <w:pPr>
        <w:pStyle w:val="Bibliography"/>
        <w:rPr>
          <w:rFonts w:ascii="Aptos" w:hAnsiTheme="minorHAnsi"/>
        </w:rPr>
      </w:pPr>
      <w:r w:rsidRPr="007F7DBC">
        <w:rPr>
          <w:rFonts w:ascii="Aptos" w:hAnsiTheme="minorHAnsi"/>
        </w:rPr>
        <w:t xml:space="preserve">Lee, H., Piner, K.R., Taylor, I.G., and Kitakado, T. 2019. On the use of conditional age at length data as a likelihood component in integrated population dynamics models. Fisheries Research </w:t>
      </w:r>
      <w:r w:rsidRPr="007F7DBC">
        <w:rPr>
          <w:rFonts w:ascii="Aptos" w:hAnsiTheme="minorHAnsi"/>
          <w:b/>
          <w:bCs/>
        </w:rPr>
        <w:t>216</w:t>
      </w:r>
      <w:r w:rsidRPr="007F7DBC">
        <w:rPr>
          <w:rFonts w:ascii="Aptos" w:hAnsiTheme="minorHAnsi"/>
        </w:rPr>
        <w:t>: 204–211. doi:10.1016/j.fishres.2019.04.007.</w:t>
      </w:r>
    </w:p>
    <w:p w14:paraId="3707F92A" w14:textId="77777777" w:rsidR="007F7DBC" w:rsidRPr="007F7DBC" w:rsidRDefault="007F7DBC" w:rsidP="007F7DBC">
      <w:pPr>
        <w:pStyle w:val="Bibliography"/>
        <w:rPr>
          <w:rFonts w:ascii="Aptos" w:hAnsiTheme="minorHAnsi"/>
        </w:rPr>
      </w:pPr>
      <w:r w:rsidRPr="007F7DBC">
        <w:rPr>
          <w:rFonts w:ascii="Aptos" w:hAnsiTheme="minorHAnsi"/>
        </w:rPr>
        <w:t xml:space="preserve">Lorenzen, K. 2022. Size- and age-dependent natural mortality in fish populations: Biology, models, implications, and a generalized length-inverse mortality paradigm. Fisheries Research </w:t>
      </w:r>
      <w:r w:rsidRPr="007F7DBC">
        <w:rPr>
          <w:rFonts w:ascii="Aptos" w:hAnsiTheme="minorHAnsi"/>
          <w:b/>
          <w:bCs/>
        </w:rPr>
        <w:t>255</w:t>
      </w:r>
      <w:r w:rsidRPr="007F7DBC">
        <w:rPr>
          <w:rFonts w:ascii="Aptos" w:hAnsiTheme="minorHAnsi"/>
        </w:rPr>
        <w:t>: 106454. doi:10.1016/j.fishres.2022.106454.</w:t>
      </w:r>
    </w:p>
    <w:p w14:paraId="47EE9D8B" w14:textId="77777777" w:rsidR="007F7DBC" w:rsidRPr="007F7DBC" w:rsidRDefault="007F7DBC" w:rsidP="007F7DBC">
      <w:pPr>
        <w:pStyle w:val="Bibliography"/>
        <w:rPr>
          <w:rFonts w:ascii="Aptos" w:hAnsiTheme="minorHAnsi"/>
        </w:rPr>
      </w:pPr>
      <w:r w:rsidRPr="007F7DBC">
        <w:rPr>
          <w:rFonts w:ascii="Aptos" w:hAnsiTheme="minorHAnsi"/>
        </w:rPr>
        <w:t xml:space="preserve">Lowerre-Barbieri, S.K., Kays, R., Thorson, J.T., and Wikelski, M. 2019. The ocean’s movescape: fisheries management in the bio-logging decade (2018–2028). ICES Journal of Marine Science </w:t>
      </w:r>
      <w:r w:rsidRPr="007F7DBC">
        <w:rPr>
          <w:rFonts w:ascii="Aptos" w:hAnsiTheme="minorHAnsi"/>
          <w:b/>
          <w:bCs/>
        </w:rPr>
        <w:t>76</w:t>
      </w:r>
      <w:r w:rsidRPr="007F7DBC">
        <w:rPr>
          <w:rFonts w:ascii="Aptos" w:hAnsiTheme="minorHAnsi"/>
        </w:rPr>
        <w:t>(2): 477–488. doi:10.1093/icesjms/fsy211.</w:t>
      </w:r>
    </w:p>
    <w:p w14:paraId="281EBCCF" w14:textId="77777777" w:rsidR="007F7DBC" w:rsidRPr="007F7DBC" w:rsidRDefault="007F7DBC" w:rsidP="007F7DBC">
      <w:pPr>
        <w:pStyle w:val="Bibliography"/>
        <w:rPr>
          <w:rFonts w:ascii="Aptos" w:hAnsiTheme="minorHAnsi"/>
        </w:rPr>
      </w:pPr>
      <w:r w:rsidRPr="007F7DBC">
        <w:rPr>
          <w:rFonts w:ascii="Aptos" w:hAnsiTheme="minorHAnsi"/>
        </w:rPr>
        <w:t xml:space="preserve">McGilliard, C.R., Punt, A.E., Methot, R.D., and Hilborn, R. 2015. Accounting for marine reserves using spatial stock assessments. Can. J. Fish. Aquat. Sci. </w:t>
      </w:r>
      <w:r w:rsidRPr="007F7DBC">
        <w:rPr>
          <w:rFonts w:ascii="Aptos" w:hAnsiTheme="minorHAnsi"/>
          <w:b/>
          <w:bCs/>
        </w:rPr>
        <w:t>72</w:t>
      </w:r>
      <w:r w:rsidRPr="007F7DBC">
        <w:rPr>
          <w:rFonts w:ascii="Aptos" w:hAnsiTheme="minorHAnsi"/>
        </w:rPr>
        <w:t>(2): 262–280. doi:10.1139/cjfas-2013-0364.</w:t>
      </w:r>
    </w:p>
    <w:p w14:paraId="3E3E0679" w14:textId="77777777" w:rsidR="007F7DBC" w:rsidRPr="007F7DBC" w:rsidRDefault="007F7DBC" w:rsidP="007F7DBC">
      <w:pPr>
        <w:pStyle w:val="Bibliography"/>
        <w:rPr>
          <w:rFonts w:ascii="Aptos" w:hAnsiTheme="minorHAnsi"/>
        </w:rPr>
      </w:pPr>
      <w:r w:rsidRPr="007F7DBC">
        <w:rPr>
          <w:rFonts w:ascii="Aptos" w:hAnsiTheme="minorHAnsi"/>
        </w:rPr>
        <w:t xml:space="preserve">Monnahan, C.C., and Kristensen, K. 2018. No-U-turn sampling for fast Bayesian inference in ADMB and TMB: Introducing the adnuts and tmbstan R packages. PLoS ONE </w:t>
      </w:r>
      <w:r w:rsidRPr="007F7DBC">
        <w:rPr>
          <w:rFonts w:ascii="Aptos" w:hAnsiTheme="minorHAnsi"/>
          <w:b/>
          <w:bCs/>
        </w:rPr>
        <w:t>13</w:t>
      </w:r>
      <w:r w:rsidRPr="007F7DBC">
        <w:rPr>
          <w:rFonts w:ascii="Aptos" w:hAnsiTheme="minorHAnsi"/>
        </w:rPr>
        <w:t>(5): e0197954. doi:10.1371/journal.pone.0197954.</w:t>
      </w:r>
    </w:p>
    <w:p w14:paraId="6C8B2F6A" w14:textId="77777777" w:rsidR="007F7DBC" w:rsidRPr="007F7DBC" w:rsidRDefault="007F7DBC" w:rsidP="007F7DBC">
      <w:pPr>
        <w:pStyle w:val="Bibliography"/>
        <w:rPr>
          <w:rFonts w:ascii="Aptos" w:hAnsiTheme="minorHAnsi"/>
        </w:rPr>
      </w:pPr>
      <w:r w:rsidRPr="007F7DBC">
        <w:rPr>
          <w:rFonts w:ascii="Aptos" w:hAnsiTheme="minorHAnsi"/>
        </w:rPr>
        <w:t xml:space="preserve">O’Boyle, R., Dean, M., and Legault, C.M. 2016. The influence of seasonal migrations on fishery selectivity. ICES Journal of Marine Science </w:t>
      </w:r>
      <w:r w:rsidRPr="007F7DBC">
        <w:rPr>
          <w:rFonts w:ascii="Aptos" w:hAnsiTheme="minorHAnsi"/>
          <w:b/>
          <w:bCs/>
        </w:rPr>
        <w:t>73</w:t>
      </w:r>
      <w:r w:rsidRPr="007F7DBC">
        <w:rPr>
          <w:rFonts w:ascii="Aptos" w:hAnsiTheme="minorHAnsi"/>
        </w:rPr>
        <w:t>(7): 1774–1787. doi:10.1093/icesjms/fsw048.</w:t>
      </w:r>
    </w:p>
    <w:p w14:paraId="32A6DF15" w14:textId="77777777" w:rsidR="007F7DBC" w:rsidRPr="007F7DBC" w:rsidRDefault="007F7DBC" w:rsidP="007F7DBC">
      <w:pPr>
        <w:pStyle w:val="Bibliography"/>
        <w:rPr>
          <w:rFonts w:ascii="Aptos" w:hAnsiTheme="minorHAnsi"/>
        </w:rPr>
      </w:pPr>
      <w:r w:rsidRPr="007F7DBC">
        <w:rPr>
          <w:rFonts w:ascii="Aptos" w:hAnsiTheme="minorHAnsi"/>
        </w:rPr>
        <w:t xml:space="preserve">Olmos, M., Cao, J., Thorson, J.T., Punt, A.E., Monnahan, C.C., Alglave, B., and Szuwalski, C. 2023. A step towards the integration of spatial dynamics in population dynamics models: Eastern Bering Sea snow crab as a case study. Ecological Modelling </w:t>
      </w:r>
      <w:r w:rsidRPr="007F7DBC">
        <w:rPr>
          <w:rFonts w:ascii="Aptos" w:hAnsiTheme="minorHAnsi"/>
          <w:b/>
          <w:bCs/>
        </w:rPr>
        <w:t>485</w:t>
      </w:r>
      <w:r w:rsidRPr="007F7DBC">
        <w:rPr>
          <w:rFonts w:ascii="Aptos" w:hAnsiTheme="minorHAnsi"/>
        </w:rPr>
        <w:t>: 110484. doi:10.1016/j.ecolmodel.2023.110484.</w:t>
      </w:r>
    </w:p>
    <w:p w14:paraId="46C8FFEC" w14:textId="77777777" w:rsidR="007F7DBC" w:rsidRPr="007F7DBC" w:rsidRDefault="007F7DBC" w:rsidP="007F7DBC">
      <w:pPr>
        <w:pStyle w:val="Bibliography"/>
        <w:rPr>
          <w:rFonts w:ascii="Aptos" w:hAnsiTheme="minorHAnsi"/>
        </w:rPr>
      </w:pPr>
      <w:r w:rsidRPr="007F7DBC">
        <w:rPr>
          <w:rFonts w:ascii="Aptos" w:hAnsiTheme="minorHAnsi"/>
        </w:rPr>
        <w:t>Patrick, W.S., Spencer, P., Ormseth, O., Cope, J., Field, J., Kobayashi, D., Gedamke, T., Cortés, E., Bigelow, K., Overholtz, W., Link, J., and Lawson, P. 2009. Use of Productivity and Susceptibility Indices to Determine Stock Vulnerability, with Example Applications to Six U.S. Fisheries.</w:t>
      </w:r>
    </w:p>
    <w:p w14:paraId="280ECBAA" w14:textId="77777777" w:rsidR="007F7DBC" w:rsidRPr="007F7DBC" w:rsidRDefault="007F7DBC" w:rsidP="007F7DBC">
      <w:pPr>
        <w:pStyle w:val="Bibliography"/>
        <w:rPr>
          <w:rFonts w:ascii="Aptos" w:hAnsiTheme="minorHAnsi"/>
        </w:rPr>
      </w:pPr>
      <w:r w:rsidRPr="007F7DBC">
        <w:rPr>
          <w:rFonts w:ascii="Aptos" w:hAnsiTheme="minorHAnsi"/>
        </w:rPr>
        <w:t xml:space="preserve">Pons, M., Cope, J.M., and Kell, L.T. 2020. Comparing performance of catch-based and length-based stock assessment methods in data-limited fisheries. Can. J. Fish. Aquat. Sci. </w:t>
      </w:r>
      <w:r w:rsidRPr="007F7DBC">
        <w:rPr>
          <w:rFonts w:ascii="Aptos" w:hAnsiTheme="minorHAnsi"/>
          <w:b/>
          <w:bCs/>
        </w:rPr>
        <w:t>77</w:t>
      </w:r>
      <w:r w:rsidRPr="007F7DBC">
        <w:rPr>
          <w:rFonts w:ascii="Aptos" w:hAnsiTheme="minorHAnsi"/>
        </w:rPr>
        <w:t>(6): 1026–1037. doi:10.1139/cjfas-2019-0276.</w:t>
      </w:r>
    </w:p>
    <w:p w14:paraId="5AA804CF" w14:textId="77777777" w:rsidR="007F7DBC" w:rsidRPr="007F7DBC" w:rsidRDefault="007F7DBC" w:rsidP="007F7DBC">
      <w:pPr>
        <w:pStyle w:val="Bibliography"/>
        <w:rPr>
          <w:rFonts w:ascii="Aptos" w:hAnsiTheme="minorHAnsi"/>
        </w:rPr>
      </w:pPr>
      <w:r w:rsidRPr="007F7DBC">
        <w:rPr>
          <w:rFonts w:ascii="Aptos" w:hAnsiTheme="minorHAnsi"/>
        </w:rPr>
        <w:lastRenderedPageBreak/>
        <w:t xml:space="preserve">Privitera-Johnson, K.M., Methot, R.D., and Punt, A.E. 2022. Towards best practice for specifying selectivity in age-structured integrated stock assessments. Fisheries Research </w:t>
      </w:r>
      <w:r w:rsidRPr="007F7DBC">
        <w:rPr>
          <w:rFonts w:ascii="Aptos" w:hAnsiTheme="minorHAnsi"/>
          <w:b/>
          <w:bCs/>
        </w:rPr>
        <w:t>249</w:t>
      </w:r>
      <w:r w:rsidRPr="007F7DBC">
        <w:rPr>
          <w:rFonts w:ascii="Aptos" w:hAnsiTheme="minorHAnsi"/>
        </w:rPr>
        <w:t>: 106247. doi:10.1016/j.fishres.2022.106247.</w:t>
      </w:r>
    </w:p>
    <w:p w14:paraId="7ACD610C" w14:textId="77777777" w:rsidR="007F7DBC" w:rsidRPr="007F7DBC" w:rsidRDefault="007F7DBC" w:rsidP="007F7DBC">
      <w:pPr>
        <w:pStyle w:val="Bibliography"/>
        <w:rPr>
          <w:rFonts w:ascii="Aptos" w:hAnsiTheme="minorHAnsi"/>
        </w:rPr>
      </w:pPr>
      <w:r w:rsidRPr="007F7DBC">
        <w:rPr>
          <w:rFonts w:ascii="Aptos" w:hAnsiTheme="minorHAnsi"/>
        </w:rPr>
        <w:t xml:space="preserve">Punt, A.E., Buckworth, R.C., Dichmont, C.M., and Ye, Y. 2009. Performance of methods for estimating size - transition matrices using tag - recapture data. Mar. Freshwater Res. </w:t>
      </w:r>
      <w:r w:rsidRPr="007F7DBC">
        <w:rPr>
          <w:rFonts w:ascii="Aptos" w:hAnsiTheme="minorHAnsi"/>
          <w:b/>
          <w:bCs/>
        </w:rPr>
        <w:t>60</w:t>
      </w:r>
      <w:r w:rsidRPr="007F7DBC">
        <w:rPr>
          <w:rFonts w:ascii="Aptos" w:hAnsiTheme="minorHAnsi"/>
        </w:rPr>
        <w:t>(2): 168. doi:10.1071/MF08217.</w:t>
      </w:r>
    </w:p>
    <w:p w14:paraId="3411001F" w14:textId="77777777" w:rsidR="007F7DBC" w:rsidRPr="007F7DBC" w:rsidRDefault="007F7DBC" w:rsidP="007F7DBC">
      <w:pPr>
        <w:pStyle w:val="Bibliography"/>
        <w:rPr>
          <w:rFonts w:ascii="Aptos" w:hAnsiTheme="minorHAnsi"/>
        </w:rPr>
      </w:pPr>
      <w:r w:rsidRPr="007F7DBC">
        <w:rPr>
          <w:rFonts w:ascii="Aptos" w:hAnsiTheme="minorHAnsi"/>
        </w:rPr>
        <w:t xml:space="preserve">Punt, A.E., Butterworth, D.S., de Moor, C.L., De Oliveira, J.A.A., and Haddon, M. 2016. Management strategy evaluation: best practices. Fish Fish </w:t>
      </w:r>
      <w:r w:rsidRPr="007F7DBC">
        <w:rPr>
          <w:rFonts w:ascii="Aptos" w:hAnsiTheme="minorHAnsi"/>
          <w:b/>
          <w:bCs/>
        </w:rPr>
        <w:t>17</w:t>
      </w:r>
      <w:r w:rsidRPr="007F7DBC">
        <w:rPr>
          <w:rFonts w:ascii="Aptos" w:hAnsiTheme="minorHAnsi"/>
        </w:rPr>
        <w:t>(2): 303–334. doi:10.1111/faf.12104.</w:t>
      </w:r>
    </w:p>
    <w:p w14:paraId="0B3E7B5C" w14:textId="77777777" w:rsidR="007F7DBC" w:rsidRPr="007F7DBC" w:rsidRDefault="007F7DBC" w:rsidP="007F7DBC">
      <w:pPr>
        <w:pStyle w:val="Bibliography"/>
        <w:rPr>
          <w:rFonts w:ascii="Aptos" w:hAnsiTheme="minorHAnsi"/>
        </w:rPr>
      </w:pPr>
      <w:r w:rsidRPr="007F7DBC">
        <w:rPr>
          <w:rFonts w:ascii="Aptos" w:hAnsiTheme="minorHAnsi"/>
        </w:rPr>
        <w:t xml:space="preserve">Punt, A.E., Castillo-Jordán, C., Hamel, O.S., Cope, J.M., Maunder, M.N., and Ianelli, J.N. 2021. Consequences of error in natural mortality and its estimation in stock assessment models. Fisheries Research </w:t>
      </w:r>
      <w:r w:rsidRPr="007F7DBC">
        <w:rPr>
          <w:rFonts w:ascii="Aptos" w:hAnsiTheme="minorHAnsi"/>
          <w:b/>
          <w:bCs/>
        </w:rPr>
        <w:t>233</w:t>
      </w:r>
      <w:r w:rsidRPr="007F7DBC">
        <w:rPr>
          <w:rFonts w:ascii="Aptos" w:hAnsiTheme="minorHAnsi"/>
        </w:rPr>
        <w:t>: 105759. doi:10.1016/j.fishres.2020.105759.</w:t>
      </w:r>
    </w:p>
    <w:p w14:paraId="770F2095" w14:textId="77777777" w:rsidR="007F7DBC" w:rsidRPr="007F7DBC" w:rsidRDefault="007F7DBC" w:rsidP="007F7DBC">
      <w:pPr>
        <w:pStyle w:val="Bibliography"/>
        <w:rPr>
          <w:rFonts w:ascii="Aptos" w:hAnsiTheme="minorHAnsi"/>
        </w:rPr>
      </w:pPr>
      <w:r w:rsidRPr="007F7DBC">
        <w:rPr>
          <w:rFonts w:ascii="Aptos" w:hAnsiTheme="minorHAnsi"/>
        </w:rPr>
        <w:t xml:space="preserve">Punt, A.E., Haddon, M., Little, L.R., and Tuck, G.N. 2017. The effect of marine closures on a feedback control management strategy used in a spatially aggregated stock assessment: a case study based on pink ling in Australia. Can. J. Fish. Aquat. Sci. </w:t>
      </w:r>
      <w:r w:rsidRPr="007F7DBC">
        <w:rPr>
          <w:rFonts w:ascii="Aptos" w:hAnsiTheme="minorHAnsi"/>
          <w:b/>
          <w:bCs/>
        </w:rPr>
        <w:t>74</w:t>
      </w:r>
      <w:r w:rsidRPr="007F7DBC">
        <w:rPr>
          <w:rFonts w:ascii="Aptos" w:hAnsiTheme="minorHAnsi"/>
        </w:rPr>
        <w:t>(11): 1960–1973. doi:10.1139/cjfas-2016-0017.</w:t>
      </w:r>
    </w:p>
    <w:p w14:paraId="1A61DBC2" w14:textId="77777777" w:rsidR="007F7DBC" w:rsidRPr="007F7DBC" w:rsidRDefault="007F7DBC" w:rsidP="007F7DBC">
      <w:pPr>
        <w:pStyle w:val="Bibliography"/>
        <w:rPr>
          <w:rFonts w:ascii="Aptos" w:hAnsiTheme="minorHAnsi"/>
        </w:rPr>
      </w:pPr>
      <w:r w:rsidRPr="007F7DBC">
        <w:rPr>
          <w:rFonts w:ascii="Aptos" w:hAnsiTheme="minorHAnsi"/>
        </w:rPr>
        <w:t xml:space="preserve">Quinn, T.J. 2008. RUMINATIONS ON THE DEVELOPMENT AND FUTURE OF POPULATION DYNAMICS MODELS IN FISHERIES. Natural Resource Modeling </w:t>
      </w:r>
      <w:r w:rsidRPr="007F7DBC">
        <w:rPr>
          <w:rFonts w:ascii="Aptos" w:hAnsiTheme="minorHAnsi"/>
          <w:b/>
          <w:bCs/>
        </w:rPr>
        <w:t>16</w:t>
      </w:r>
      <w:r w:rsidRPr="007F7DBC">
        <w:rPr>
          <w:rFonts w:ascii="Aptos" w:hAnsiTheme="minorHAnsi"/>
        </w:rPr>
        <w:t>(4): 341–392. doi:10.1111/j.1939-7445.2003.tb00119.x.</w:t>
      </w:r>
    </w:p>
    <w:p w14:paraId="37385D0C" w14:textId="77777777" w:rsidR="007F7DBC" w:rsidRPr="007F7DBC" w:rsidRDefault="007F7DBC" w:rsidP="007F7DBC">
      <w:pPr>
        <w:pStyle w:val="Bibliography"/>
        <w:rPr>
          <w:rFonts w:ascii="Aptos" w:hAnsiTheme="minorHAnsi"/>
        </w:rPr>
      </w:pPr>
      <w:r w:rsidRPr="007F7DBC">
        <w:rPr>
          <w:rFonts w:ascii="Aptos" w:hAnsiTheme="minorHAnsi"/>
        </w:rPr>
        <w:t xml:space="preserve">Reuchlin-Hugenholtz, E., Shackell, N.L., Hutchings, J.A., and Handling editor: Valerio Bartolino. 2016. Spatial reference points for groundfish. ICES Journal of Marine Science </w:t>
      </w:r>
      <w:r w:rsidRPr="007F7DBC">
        <w:rPr>
          <w:rFonts w:ascii="Aptos" w:hAnsiTheme="minorHAnsi"/>
          <w:b/>
          <w:bCs/>
        </w:rPr>
        <w:t>73</w:t>
      </w:r>
      <w:r w:rsidRPr="007F7DBC">
        <w:rPr>
          <w:rFonts w:ascii="Aptos" w:hAnsiTheme="minorHAnsi"/>
        </w:rPr>
        <w:t>(10): 2468–2478. doi:10.1093/icesjms/fsw123.</w:t>
      </w:r>
    </w:p>
    <w:p w14:paraId="08565859" w14:textId="77777777" w:rsidR="007F7DBC" w:rsidRPr="007F7DBC" w:rsidRDefault="007F7DBC" w:rsidP="007F7DBC">
      <w:pPr>
        <w:pStyle w:val="Bibliography"/>
        <w:rPr>
          <w:rFonts w:ascii="Aptos" w:hAnsiTheme="minorHAnsi"/>
        </w:rPr>
      </w:pPr>
      <w:r w:rsidRPr="007F7DBC">
        <w:rPr>
          <w:rFonts w:ascii="Aptos" w:hAnsiTheme="minorHAnsi"/>
        </w:rPr>
        <w:t xml:space="preserve">Rudd, M.B., and Thorson, J.T. 2018. Accounting for variable recruitment and fishing mortality in length-based stock assessments for data-limited fisheries. Can. J. Fish. Aquat. Sci. </w:t>
      </w:r>
      <w:r w:rsidRPr="007F7DBC">
        <w:rPr>
          <w:rFonts w:ascii="Aptos" w:hAnsiTheme="minorHAnsi"/>
          <w:b/>
          <w:bCs/>
        </w:rPr>
        <w:t>75</w:t>
      </w:r>
      <w:r w:rsidRPr="007F7DBC">
        <w:rPr>
          <w:rFonts w:ascii="Aptos" w:hAnsiTheme="minorHAnsi"/>
        </w:rPr>
        <w:t>(7): 1019–1035. doi:10.1139/cjfas-2017-0143.</w:t>
      </w:r>
    </w:p>
    <w:p w14:paraId="738810A4" w14:textId="77777777" w:rsidR="007F7DBC" w:rsidRPr="007F7DBC" w:rsidRDefault="007F7DBC" w:rsidP="007F7DBC">
      <w:pPr>
        <w:pStyle w:val="Bibliography"/>
        <w:rPr>
          <w:rFonts w:ascii="Aptos" w:hAnsiTheme="minorHAnsi"/>
        </w:rPr>
      </w:pPr>
      <w:r w:rsidRPr="007F7DBC">
        <w:rPr>
          <w:rFonts w:ascii="Aptos" w:hAnsiTheme="minorHAnsi"/>
        </w:rPr>
        <w:t xml:space="preserve">Sampson, D.B., and Scott, R.D. 2011. A spatial model for fishery age-selection at the population level. Can. J. Fish. Aquat. Sci. </w:t>
      </w:r>
      <w:r w:rsidRPr="007F7DBC">
        <w:rPr>
          <w:rFonts w:ascii="Aptos" w:hAnsiTheme="minorHAnsi"/>
          <w:b/>
          <w:bCs/>
        </w:rPr>
        <w:t>68</w:t>
      </w:r>
      <w:r w:rsidRPr="007F7DBC">
        <w:rPr>
          <w:rFonts w:ascii="Aptos" w:hAnsiTheme="minorHAnsi"/>
        </w:rPr>
        <w:t>(6): 1077–1086. doi:10.1139/f2011-044.</w:t>
      </w:r>
    </w:p>
    <w:p w14:paraId="45F35A44" w14:textId="77777777" w:rsidR="007F7DBC" w:rsidRPr="007F7DBC" w:rsidRDefault="007F7DBC" w:rsidP="007F7DBC">
      <w:pPr>
        <w:pStyle w:val="Bibliography"/>
        <w:rPr>
          <w:rFonts w:ascii="Aptos" w:hAnsiTheme="minorHAnsi"/>
        </w:rPr>
      </w:pPr>
      <w:r w:rsidRPr="007F7DBC">
        <w:rPr>
          <w:rFonts w:ascii="Aptos" w:hAnsiTheme="minorHAnsi"/>
        </w:rPr>
        <w:t xml:space="preserve">Schaub, M., and Abadi, F. 2011. Integrated population models: a novel analysis framework for deeper insights into population dynamics. J Ornithol </w:t>
      </w:r>
      <w:r w:rsidRPr="007F7DBC">
        <w:rPr>
          <w:rFonts w:ascii="Aptos" w:hAnsiTheme="minorHAnsi"/>
          <w:b/>
          <w:bCs/>
        </w:rPr>
        <w:t>152</w:t>
      </w:r>
      <w:r w:rsidRPr="007F7DBC">
        <w:rPr>
          <w:rFonts w:ascii="Aptos" w:hAnsiTheme="minorHAnsi"/>
        </w:rPr>
        <w:t>(S1): 227–237. doi:10.1007/s10336-010-0632-7.</w:t>
      </w:r>
    </w:p>
    <w:p w14:paraId="23DAB1C1" w14:textId="77777777" w:rsidR="007F7DBC" w:rsidRPr="007F7DBC" w:rsidRDefault="007F7DBC" w:rsidP="007F7DBC">
      <w:pPr>
        <w:pStyle w:val="Bibliography"/>
        <w:rPr>
          <w:rFonts w:ascii="Aptos" w:hAnsiTheme="minorHAnsi"/>
        </w:rPr>
      </w:pPr>
      <w:r w:rsidRPr="007F7DBC">
        <w:rPr>
          <w:rFonts w:ascii="Aptos" w:hAnsiTheme="minorHAnsi"/>
        </w:rPr>
        <w:t xml:space="preserve">Schaub, M., Maunder, M.N., Kéry, M., Thorson, J.T., Jacobson, E.K., and Punt, A.E. 2024. Lessons to be learned by comparing integrated fisheries stock assessment models (SAMs) with integrated population models (IPMs). Fisheries Research </w:t>
      </w:r>
      <w:r w:rsidRPr="007F7DBC">
        <w:rPr>
          <w:rFonts w:ascii="Aptos" w:hAnsiTheme="minorHAnsi"/>
          <w:b/>
          <w:bCs/>
        </w:rPr>
        <w:t>272</w:t>
      </w:r>
      <w:r w:rsidRPr="007F7DBC">
        <w:rPr>
          <w:rFonts w:ascii="Aptos" w:hAnsiTheme="minorHAnsi"/>
        </w:rPr>
        <w:t>: 106925. doi:10.1016/j.fishres.2023.106925.</w:t>
      </w:r>
    </w:p>
    <w:p w14:paraId="17E204CB" w14:textId="77777777" w:rsidR="007F7DBC" w:rsidRPr="007F7DBC" w:rsidRDefault="007F7DBC" w:rsidP="007F7DBC">
      <w:pPr>
        <w:pStyle w:val="Bibliography"/>
        <w:rPr>
          <w:rFonts w:ascii="Aptos" w:hAnsiTheme="minorHAnsi"/>
        </w:rPr>
      </w:pPr>
      <w:r w:rsidRPr="007F7DBC">
        <w:rPr>
          <w:rFonts w:ascii="Aptos" w:hAnsiTheme="minorHAnsi"/>
        </w:rPr>
        <w:t xml:space="preserve">Schueller, A.M., Williams, E.H., and Cheshire, R.T. 2014. A proposed, tested, and applied adjustment to account for bias in growth parameter estimates due to selectivity. Fisheries Research </w:t>
      </w:r>
      <w:r w:rsidRPr="007F7DBC">
        <w:rPr>
          <w:rFonts w:ascii="Aptos" w:hAnsiTheme="minorHAnsi"/>
          <w:b/>
          <w:bCs/>
        </w:rPr>
        <w:t>158</w:t>
      </w:r>
      <w:r w:rsidRPr="007F7DBC">
        <w:rPr>
          <w:rFonts w:ascii="Aptos" w:hAnsiTheme="minorHAnsi"/>
        </w:rPr>
        <w:t>: 26–39. doi:10.1016/j.fishres.2013.10.023.</w:t>
      </w:r>
    </w:p>
    <w:p w14:paraId="54DEA4C1" w14:textId="77777777" w:rsidR="007F7DBC" w:rsidRPr="007F7DBC" w:rsidRDefault="007F7DBC" w:rsidP="007F7DBC">
      <w:pPr>
        <w:pStyle w:val="Bibliography"/>
        <w:rPr>
          <w:rFonts w:ascii="Aptos" w:hAnsiTheme="minorHAnsi"/>
        </w:rPr>
      </w:pPr>
      <w:r w:rsidRPr="007F7DBC">
        <w:rPr>
          <w:rFonts w:ascii="Aptos" w:hAnsiTheme="minorHAnsi"/>
        </w:rPr>
        <w:t xml:space="preserve">Siddeek, M.S.M., Zheng, J., Punt, A.E., and Vanek, V. 2016. Estimation of size–transition matrices with and without molt probability for Alaska golden king crab using tag–recapture data. Fisheries Research </w:t>
      </w:r>
      <w:r w:rsidRPr="007F7DBC">
        <w:rPr>
          <w:rFonts w:ascii="Aptos" w:hAnsiTheme="minorHAnsi"/>
          <w:b/>
          <w:bCs/>
        </w:rPr>
        <w:t>180</w:t>
      </w:r>
      <w:r w:rsidRPr="007F7DBC">
        <w:rPr>
          <w:rFonts w:ascii="Aptos" w:hAnsiTheme="minorHAnsi"/>
        </w:rPr>
        <w:t>: 161–168. doi:10.1016/j.fishres.2015.04.013.</w:t>
      </w:r>
    </w:p>
    <w:p w14:paraId="7C63651D" w14:textId="77777777" w:rsidR="007F7DBC" w:rsidRPr="007F7DBC" w:rsidRDefault="007F7DBC" w:rsidP="007F7DBC">
      <w:pPr>
        <w:pStyle w:val="Bibliography"/>
        <w:rPr>
          <w:rFonts w:ascii="Aptos" w:hAnsiTheme="minorHAnsi"/>
        </w:rPr>
      </w:pPr>
      <w:r w:rsidRPr="007F7DBC">
        <w:rPr>
          <w:rFonts w:ascii="Aptos" w:hAnsiTheme="minorHAnsi"/>
        </w:rPr>
        <w:lastRenderedPageBreak/>
        <w:t xml:space="preserve">Sissenwine, M.P., and Shepherd, J.G. 1987. An Alternative Perspective on Recruitment Overfishing and Biological Reference Points. Can. J. Fish. Aquat. Sci. </w:t>
      </w:r>
      <w:r w:rsidRPr="007F7DBC">
        <w:rPr>
          <w:rFonts w:ascii="Aptos" w:hAnsiTheme="minorHAnsi"/>
          <w:b/>
          <w:bCs/>
        </w:rPr>
        <w:t>44</w:t>
      </w:r>
      <w:r w:rsidRPr="007F7DBC">
        <w:rPr>
          <w:rFonts w:ascii="Aptos" w:hAnsiTheme="minorHAnsi"/>
        </w:rPr>
        <w:t>(4): 913–918. doi:10.1139/f87-110.</w:t>
      </w:r>
    </w:p>
    <w:p w14:paraId="0C2B040C" w14:textId="77777777" w:rsidR="007F7DBC" w:rsidRPr="007F7DBC" w:rsidRDefault="007F7DBC" w:rsidP="007F7DBC">
      <w:pPr>
        <w:pStyle w:val="Bibliography"/>
        <w:rPr>
          <w:rFonts w:ascii="Aptos" w:hAnsiTheme="minorHAnsi"/>
        </w:rPr>
      </w:pPr>
      <w:r w:rsidRPr="007F7DBC">
        <w:rPr>
          <w:rFonts w:ascii="Aptos" w:hAnsiTheme="minorHAnsi"/>
        </w:rPr>
        <w:t xml:space="preserve">Stock, B.C., and Miller, T.J. 2021. The Woods Hole Assessment Model (WHAM): A general state-space assessment framework that incorporates time- and age-varying processes via random effects and links to environmental covariates. Fisheries Research </w:t>
      </w:r>
      <w:r w:rsidRPr="007F7DBC">
        <w:rPr>
          <w:rFonts w:ascii="Aptos" w:hAnsiTheme="minorHAnsi"/>
          <w:b/>
          <w:bCs/>
        </w:rPr>
        <w:t>240</w:t>
      </w:r>
      <w:r w:rsidRPr="007F7DBC">
        <w:rPr>
          <w:rFonts w:ascii="Aptos" w:hAnsiTheme="minorHAnsi"/>
        </w:rPr>
        <w:t>: 105967. doi:10.1016/j.fishres.2021.105967.</w:t>
      </w:r>
    </w:p>
    <w:p w14:paraId="6946F33C" w14:textId="77777777" w:rsidR="007F7DBC" w:rsidRPr="007F7DBC" w:rsidRDefault="007F7DBC" w:rsidP="007F7DBC">
      <w:pPr>
        <w:pStyle w:val="Bibliography"/>
        <w:rPr>
          <w:rFonts w:ascii="Aptos" w:hAnsiTheme="minorHAnsi"/>
        </w:rPr>
      </w:pPr>
      <w:r w:rsidRPr="007F7DBC">
        <w:rPr>
          <w:rFonts w:ascii="Aptos" w:hAnsiTheme="minorHAnsi"/>
        </w:rPr>
        <w:t>Szuwalski, C.S., Hollowed, A.B., Holsman, K.K., Ianelli, J.N., Legault, C.M., Melnychuk, M.C., Ovando, D., and Punt, A.E. 2023. Unintended consequences of climate</w:t>
      </w:r>
      <w:r w:rsidRPr="007F7DBC">
        <w:rPr>
          <w:rFonts w:ascii="Cambria Math" w:hAnsi="Cambria Math" w:cs="Cambria Math"/>
        </w:rPr>
        <w:t>‐</w:t>
      </w:r>
      <w:r w:rsidRPr="007F7DBC">
        <w:rPr>
          <w:rFonts w:ascii="Aptos" w:hAnsiTheme="minorHAnsi"/>
        </w:rPr>
        <w:t xml:space="preserve">adaptive fisheries management targets. Fish and Fisheries </w:t>
      </w:r>
      <w:r w:rsidRPr="007F7DBC">
        <w:rPr>
          <w:rFonts w:ascii="Aptos" w:hAnsiTheme="minorHAnsi"/>
          <w:b/>
          <w:bCs/>
        </w:rPr>
        <w:t>24</w:t>
      </w:r>
      <w:r w:rsidRPr="007F7DBC">
        <w:rPr>
          <w:rFonts w:ascii="Aptos" w:hAnsiTheme="minorHAnsi"/>
        </w:rPr>
        <w:t>(3): 439–453. doi:10.1111/faf.12737.</w:t>
      </w:r>
    </w:p>
    <w:p w14:paraId="61EE2B72" w14:textId="77777777" w:rsidR="007F7DBC" w:rsidRPr="007F7DBC" w:rsidRDefault="007F7DBC" w:rsidP="007F7DBC">
      <w:pPr>
        <w:pStyle w:val="Bibliography"/>
        <w:rPr>
          <w:rFonts w:ascii="Aptos" w:hAnsiTheme="minorHAnsi"/>
        </w:rPr>
      </w:pPr>
      <w:r w:rsidRPr="007F7DBC">
        <w:rPr>
          <w:rFonts w:ascii="Aptos" w:hAnsiTheme="minorHAnsi"/>
        </w:rPr>
        <w:t xml:space="preserve">Szuwalski, C.S., Ianelli, J.N., and Punt, A.E. 2018. Reducing retrospective patterns in stock assessment and impacts on management performance. ICES Journal of Marine Science </w:t>
      </w:r>
      <w:r w:rsidRPr="007F7DBC">
        <w:rPr>
          <w:rFonts w:ascii="Aptos" w:hAnsiTheme="minorHAnsi"/>
          <w:b/>
          <w:bCs/>
        </w:rPr>
        <w:t>75</w:t>
      </w:r>
      <w:r w:rsidRPr="007F7DBC">
        <w:rPr>
          <w:rFonts w:ascii="Aptos" w:hAnsiTheme="minorHAnsi"/>
        </w:rPr>
        <w:t>(2): 596–609. doi:10.1093/icesjms/fsx159.</w:t>
      </w:r>
    </w:p>
    <w:p w14:paraId="0905AEC7" w14:textId="77777777" w:rsidR="007F7DBC" w:rsidRPr="007F7DBC" w:rsidRDefault="007F7DBC" w:rsidP="007F7DBC">
      <w:pPr>
        <w:pStyle w:val="Bibliography"/>
        <w:rPr>
          <w:rFonts w:ascii="Aptos" w:hAnsiTheme="minorHAnsi"/>
        </w:rPr>
      </w:pPr>
      <w:r w:rsidRPr="007F7DBC">
        <w:rPr>
          <w:rFonts w:ascii="Aptos" w:hAnsiTheme="minorHAnsi"/>
        </w:rPr>
        <w:t xml:space="preserve">Taylor, N.G., McAllister, M.K., Lawson, G.L., Carruthers, T., and Block, B.A. 2011. Atlantic Bluefin Tuna: A Novel Multistock Spatial Model for Assessing Population Biomass. PLoS ONE </w:t>
      </w:r>
      <w:r w:rsidRPr="007F7DBC">
        <w:rPr>
          <w:rFonts w:ascii="Aptos" w:hAnsiTheme="minorHAnsi"/>
          <w:b/>
          <w:bCs/>
        </w:rPr>
        <w:t>6</w:t>
      </w:r>
      <w:r w:rsidRPr="007F7DBC">
        <w:rPr>
          <w:rFonts w:ascii="Aptos" w:hAnsiTheme="minorHAnsi"/>
        </w:rPr>
        <w:t>(12): e27693. doi:10.1371/journal.pone.0027693.</w:t>
      </w:r>
    </w:p>
    <w:p w14:paraId="3A0EAD29" w14:textId="77777777" w:rsidR="007F7DBC" w:rsidRPr="007F7DBC" w:rsidRDefault="007F7DBC" w:rsidP="007F7DBC">
      <w:pPr>
        <w:pStyle w:val="Bibliography"/>
        <w:rPr>
          <w:rFonts w:ascii="Aptos" w:hAnsiTheme="minorHAnsi"/>
        </w:rPr>
      </w:pPr>
      <w:r w:rsidRPr="007F7DBC">
        <w:rPr>
          <w:rFonts w:ascii="Aptos" w:hAnsiTheme="minorHAnsi"/>
        </w:rPr>
        <w:t>Then, A.Y., Hoenig, J.M., Gedamke, T., and S. Ault, J. 2015. Comparison of Two Length</w:t>
      </w:r>
      <w:r w:rsidRPr="007F7DBC">
        <w:rPr>
          <w:rFonts w:ascii="Cambria Math" w:hAnsi="Cambria Math" w:cs="Cambria Math"/>
        </w:rPr>
        <w:t>‐</w:t>
      </w:r>
      <w:r w:rsidRPr="007F7DBC">
        <w:rPr>
          <w:rFonts w:ascii="Aptos" w:hAnsiTheme="minorHAnsi"/>
        </w:rPr>
        <w:t xml:space="preserve">Based Estimators of Total Mortality: A Simulation Approach. Trans Am Fish Soc </w:t>
      </w:r>
      <w:r w:rsidRPr="007F7DBC">
        <w:rPr>
          <w:rFonts w:ascii="Aptos" w:hAnsiTheme="minorHAnsi"/>
          <w:b/>
          <w:bCs/>
        </w:rPr>
        <w:t>144</w:t>
      </w:r>
      <w:r w:rsidRPr="007F7DBC">
        <w:rPr>
          <w:rFonts w:ascii="Aptos" w:hAnsiTheme="minorHAnsi"/>
        </w:rPr>
        <w:t>(6): 1206–1219. doi:10.1080/00028487.2015.1077158.</w:t>
      </w:r>
    </w:p>
    <w:p w14:paraId="6015BF75" w14:textId="77777777" w:rsidR="007F7DBC" w:rsidRPr="007F7DBC" w:rsidRDefault="007F7DBC" w:rsidP="007F7DBC">
      <w:pPr>
        <w:pStyle w:val="Bibliography"/>
        <w:rPr>
          <w:rFonts w:ascii="Aptos" w:hAnsiTheme="minorHAnsi"/>
        </w:rPr>
      </w:pPr>
      <w:r w:rsidRPr="007F7DBC">
        <w:rPr>
          <w:rFonts w:ascii="Aptos" w:hAnsiTheme="minorHAnsi"/>
        </w:rPr>
        <w:t xml:space="preserve">Thorson, J.T. 2019. Perspective: Let’s simplify stock assessment by replacing tuning algorithms with statistics. Fisheries Research </w:t>
      </w:r>
      <w:r w:rsidRPr="007F7DBC">
        <w:rPr>
          <w:rFonts w:ascii="Aptos" w:hAnsiTheme="minorHAnsi"/>
          <w:b/>
          <w:bCs/>
        </w:rPr>
        <w:t>217</w:t>
      </w:r>
      <w:r w:rsidRPr="007F7DBC">
        <w:rPr>
          <w:rFonts w:ascii="Aptos" w:hAnsiTheme="minorHAnsi"/>
        </w:rPr>
        <w:t>: 133–139. doi:10.1016/j.fishres.2018.02.005.</w:t>
      </w:r>
    </w:p>
    <w:p w14:paraId="3D5EC2DF" w14:textId="77777777" w:rsidR="007F7DBC" w:rsidRPr="007F7DBC" w:rsidRDefault="007F7DBC" w:rsidP="007F7DBC">
      <w:pPr>
        <w:pStyle w:val="Bibliography"/>
        <w:rPr>
          <w:rFonts w:ascii="Aptos" w:hAnsiTheme="minorHAnsi"/>
        </w:rPr>
      </w:pPr>
      <w:r w:rsidRPr="007F7DBC">
        <w:rPr>
          <w:rFonts w:ascii="Aptos" w:hAnsiTheme="minorHAnsi"/>
        </w:rPr>
        <w:t xml:space="preserve">Thorson, J.T. 2024. Trees for fishes: The neglected role for phylogenetic comparative methods in fisheries science. Fish and Fisheries </w:t>
      </w:r>
      <w:r w:rsidRPr="007F7DBC">
        <w:rPr>
          <w:rFonts w:ascii="Aptos" w:hAnsiTheme="minorHAnsi"/>
          <w:b/>
          <w:bCs/>
        </w:rPr>
        <w:t>25</w:t>
      </w:r>
      <w:r w:rsidRPr="007F7DBC">
        <w:rPr>
          <w:rFonts w:ascii="Aptos" w:hAnsiTheme="minorHAnsi"/>
        </w:rPr>
        <w:t>(1): 168–179. doi:10.1111/faf.12800.</w:t>
      </w:r>
    </w:p>
    <w:p w14:paraId="7766B6E8" w14:textId="77777777" w:rsidR="007F7DBC" w:rsidRPr="007F7DBC" w:rsidRDefault="007F7DBC" w:rsidP="007F7DBC">
      <w:pPr>
        <w:pStyle w:val="Bibliography"/>
        <w:rPr>
          <w:rFonts w:ascii="Aptos" w:hAnsiTheme="minorHAnsi"/>
        </w:rPr>
      </w:pPr>
      <w:r w:rsidRPr="007F7DBC">
        <w:rPr>
          <w:rFonts w:ascii="Aptos" w:hAnsiTheme="minorHAnsi"/>
        </w:rPr>
        <w:t>Thorson, J.T., Barbeaux, S.J., Goethel, D.R., Kearney, K.A., Laman, E.A., Nielsen, J.K., Siskey, M.R., Siwicke, K., and Thompson, G.G. 2021. Estimating fine</w:t>
      </w:r>
      <w:r w:rsidRPr="007F7DBC">
        <w:rPr>
          <w:rFonts w:ascii="Cambria Math" w:hAnsi="Cambria Math" w:cs="Cambria Math"/>
        </w:rPr>
        <w:t>‐</w:t>
      </w:r>
      <w:r w:rsidRPr="007F7DBC">
        <w:rPr>
          <w:rFonts w:ascii="Aptos" w:hAnsiTheme="minorHAnsi"/>
        </w:rPr>
        <w:t xml:space="preserve">scale movement rates and habitat preferences using multiple data sources. Fish and Fisheries </w:t>
      </w:r>
      <w:r w:rsidRPr="007F7DBC">
        <w:rPr>
          <w:rFonts w:ascii="Aptos" w:hAnsiTheme="minorHAnsi"/>
          <w:b/>
          <w:bCs/>
        </w:rPr>
        <w:t>22</w:t>
      </w:r>
      <w:r w:rsidRPr="007F7DBC">
        <w:rPr>
          <w:rFonts w:ascii="Aptos" w:hAnsiTheme="minorHAnsi"/>
        </w:rPr>
        <w:t>(6): 1359–1376. doi:10.1111/faf.12592.</w:t>
      </w:r>
    </w:p>
    <w:p w14:paraId="3A83D094" w14:textId="77777777" w:rsidR="007F7DBC" w:rsidRPr="007F7DBC" w:rsidRDefault="007F7DBC" w:rsidP="007F7DBC">
      <w:pPr>
        <w:pStyle w:val="Bibliography"/>
        <w:rPr>
          <w:rFonts w:ascii="Aptos" w:hAnsiTheme="minorHAnsi"/>
        </w:rPr>
      </w:pPr>
      <w:r w:rsidRPr="007F7DBC">
        <w:rPr>
          <w:rFonts w:ascii="Aptos" w:hAnsiTheme="minorHAnsi"/>
        </w:rPr>
        <w:t xml:space="preserve">Thorson, J.T., and Cope, J.M. 2015. Catch curve stock-reduction analysis: An alternative solution to the catch equations. Fisheries Research </w:t>
      </w:r>
      <w:r w:rsidRPr="007F7DBC">
        <w:rPr>
          <w:rFonts w:ascii="Aptos" w:hAnsiTheme="minorHAnsi"/>
          <w:b/>
          <w:bCs/>
        </w:rPr>
        <w:t>171</w:t>
      </w:r>
      <w:r w:rsidRPr="007F7DBC">
        <w:rPr>
          <w:rFonts w:ascii="Aptos" w:hAnsiTheme="minorHAnsi"/>
        </w:rPr>
        <w:t>: 33–41. doi:10.1016/j.fishres.2014.03.024.</w:t>
      </w:r>
    </w:p>
    <w:p w14:paraId="6DE57FA0" w14:textId="77777777" w:rsidR="007F7DBC" w:rsidRPr="007F7DBC" w:rsidRDefault="007F7DBC" w:rsidP="007F7DBC">
      <w:pPr>
        <w:pStyle w:val="Bibliography"/>
        <w:rPr>
          <w:rFonts w:ascii="Aptos" w:hAnsiTheme="minorHAnsi"/>
        </w:rPr>
      </w:pPr>
      <w:r w:rsidRPr="007F7DBC">
        <w:rPr>
          <w:rFonts w:ascii="Aptos" w:hAnsiTheme="minorHAnsi"/>
        </w:rPr>
        <w:t xml:space="preserve">Thorson, J.T., Johnson, K.F., Methot, R.D., and Taylor, I.G. 2017. Model-based estimates of effective sample size in stock assessment models using the Dirichlet-multinomial distribution. Fisheries Research </w:t>
      </w:r>
      <w:r w:rsidRPr="007F7DBC">
        <w:rPr>
          <w:rFonts w:ascii="Aptos" w:hAnsiTheme="minorHAnsi"/>
          <w:b/>
          <w:bCs/>
        </w:rPr>
        <w:t>192</w:t>
      </w:r>
      <w:r w:rsidRPr="007F7DBC">
        <w:rPr>
          <w:rFonts w:ascii="Aptos" w:hAnsiTheme="minorHAnsi"/>
        </w:rPr>
        <w:t>: 84–93. doi:10.1016/j.fishres.2016.06.005.</w:t>
      </w:r>
    </w:p>
    <w:p w14:paraId="185E105E" w14:textId="77777777" w:rsidR="007F7DBC" w:rsidRPr="007F7DBC" w:rsidRDefault="007F7DBC" w:rsidP="007F7DBC">
      <w:pPr>
        <w:pStyle w:val="Bibliography"/>
        <w:rPr>
          <w:rFonts w:ascii="Aptos" w:hAnsiTheme="minorHAnsi"/>
        </w:rPr>
      </w:pPr>
      <w:r w:rsidRPr="007F7DBC">
        <w:rPr>
          <w:rFonts w:ascii="Aptos" w:hAnsiTheme="minorHAnsi"/>
        </w:rPr>
        <w:t>Thorson, J.T., Miller, T.J., and Stock, B.C. 2022. The multivariate-Tweedie: a self-weighting likelihood for age and length composition data arising from hierarchical sampling designs. ICES Journal of Marine Science: fsac159. doi:10.1093/icesjms/fsac159.</w:t>
      </w:r>
    </w:p>
    <w:p w14:paraId="6BA6A78F" w14:textId="77777777" w:rsidR="007F7DBC" w:rsidRPr="007F7DBC" w:rsidRDefault="007F7DBC" w:rsidP="007F7DBC">
      <w:pPr>
        <w:pStyle w:val="Bibliography"/>
        <w:rPr>
          <w:rFonts w:ascii="Aptos" w:hAnsiTheme="minorHAnsi"/>
        </w:rPr>
      </w:pPr>
      <w:r w:rsidRPr="007F7DBC">
        <w:rPr>
          <w:rFonts w:ascii="Aptos" w:hAnsiTheme="minorHAnsi"/>
        </w:rPr>
        <w:t xml:space="preserve">Trenkel, V.M., Charrier, G., Lorance, P., and Bravington, M.V. 2022. Close-kin mark–recapture abundance estimation: practical insights and lessons learned. ICES Journal of Marine Science </w:t>
      </w:r>
      <w:r w:rsidRPr="007F7DBC">
        <w:rPr>
          <w:rFonts w:ascii="Aptos" w:hAnsiTheme="minorHAnsi"/>
          <w:b/>
          <w:bCs/>
        </w:rPr>
        <w:t>79</w:t>
      </w:r>
      <w:r w:rsidRPr="007F7DBC">
        <w:rPr>
          <w:rFonts w:ascii="Aptos" w:hAnsiTheme="minorHAnsi"/>
        </w:rPr>
        <w:t>(2): 413–422. doi:10.1093/icesjms/fsac002.</w:t>
      </w:r>
    </w:p>
    <w:p w14:paraId="737708BD" w14:textId="77777777" w:rsidR="007F7DBC" w:rsidRPr="007F7DBC" w:rsidRDefault="007F7DBC" w:rsidP="007F7DBC">
      <w:pPr>
        <w:pStyle w:val="Bibliography"/>
        <w:rPr>
          <w:rFonts w:ascii="Aptos" w:hAnsiTheme="minorHAnsi"/>
        </w:rPr>
      </w:pPr>
      <w:r w:rsidRPr="007F7DBC">
        <w:rPr>
          <w:rFonts w:ascii="Aptos" w:hAnsiTheme="minorHAnsi"/>
        </w:rPr>
        <w:t xml:space="preserve">Trijoulet, V., Albertsen, C.M., Kristensen, K., Legault, C.M., Miller, T.J., and Nielsen, A. 2023. Model validation for compositional data in stock assessment models: </w:t>
      </w:r>
      <w:r w:rsidRPr="007F7DBC">
        <w:rPr>
          <w:rFonts w:ascii="Aptos" w:hAnsiTheme="minorHAnsi"/>
        </w:rPr>
        <w:lastRenderedPageBreak/>
        <w:t xml:space="preserve">Calculating residuals with correct properties. Fisheries Research </w:t>
      </w:r>
      <w:r w:rsidRPr="007F7DBC">
        <w:rPr>
          <w:rFonts w:ascii="Aptos" w:hAnsiTheme="minorHAnsi"/>
          <w:b/>
          <w:bCs/>
        </w:rPr>
        <w:t>257</w:t>
      </w:r>
      <w:r w:rsidRPr="007F7DBC">
        <w:rPr>
          <w:rFonts w:ascii="Aptos" w:hAnsiTheme="minorHAnsi"/>
        </w:rPr>
        <w:t>: 106487. doi:10.1016/j.fishres.2022.106487.</w:t>
      </w:r>
    </w:p>
    <w:p w14:paraId="38973B2A" w14:textId="77777777" w:rsidR="007F7DBC" w:rsidRPr="007F7DBC" w:rsidRDefault="007F7DBC" w:rsidP="007F7DBC">
      <w:pPr>
        <w:pStyle w:val="Bibliography"/>
        <w:rPr>
          <w:rFonts w:ascii="Aptos" w:hAnsiTheme="minorHAnsi"/>
        </w:rPr>
      </w:pPr>
      <w:r w:rsidRPr="007F7DBC">
        <w:rPr>
          <w:rFonts w:ascii="Aptos" w:hAnsiTheme="minorHAnsi"/>
        </w:rPr>
        <w:t>Trijoulet, V., Fay, G., and Miller, T.J. 2020. Performance of a state</w:t>
      </w:r>
      <w:r w:rsidRPr="007F7DBC">
        <w:rPr>
          <w:rFonts w:ascii="Cambria Math" w:hAnsi="Cambria Math" w:cs="Cambria Math"/>
        </w:rPr>
        <w:t>‐</w:t>
      </w:r>
      <w:r w:rsidRPr="007F7DBC">
        <w:rPr>
          <w:rFonts w:ascii="Aptos" w:hAnsiTheme="minorHAnsi"/>
        </w:rPr>
        <w:t xml:space="preserve">space multispecies model: What are the consequences of ignoring predation and process errors in stock assessments? J Appl Ecol </w:t>
      </w:r>
      <w:r w:rsidRPr="007F7DBC">
        <w:rPr>
          <w:rFonts w:ascii="Aptos" w:hAnsiTheme="minorHAnsi"/>
          <w:b/>
          <w:bCs/>
        </w:rPr>
        <w:t>57</w:t>
      </w:r>
      <w:r w:rsidRPr="007F7DBC">
        <w:rPr>
          <w:rFonts w:ascii="Aptos" w:hAnsiTheme="minorHAnsi"/>
        </w:rPr>
        <w:t>(1): 121–135. doi:10.1111/1365-2664.13515.</w:t>
      </w:r>
    </w:p>
    <w:p w14:paraId="1CC58184" w14:textId="77777777" w:rsidR="007F7DBC" w:rsidRPr="007F7DBC" w:rsidRDefault="007F7DBC" w:rsidP="007F7DBC">
      <w:pPr>
        <w:pStyle w:val="Bibliography"/>
        <w:rPr>
          <w:rFonts w:ascii="Aptos" w:hAnsiTheme="minorHAnsi"/>
        </w:rPr>
      </w:pPr>
      <w:r w:rsidRPr="007F7DBC">
        <w:rPr>
          <w:rFonts w:ascii="Aptos" w:hAnsiTheme="minorHAnsi"/>
        </w:rPr>
        <w:t>Wor, C., van Poorten, B., Licandeo, R., and Walters, C.J. 2018. Stock reduction analysis using catch-at-length data_ Length-SRA. Fisheries Research.</w:t>
      </w:r>
    </w:p>
    <w:p w14:paraId="600674D3" w14:textId="77777777" w:rsidR="007F7DBC" w:rsidRPr="007F7DBC" w:rsidRDefault="007F7DBC" w:rsidP="007F7DBC">
      <w:pPr>
        <w:pStyle w:val="Bibliography"/>
        <w:rPr>
          <w:rFonts w:ascii="Aptos" w:hAnsiTheme="minorHAnsi"/>
        </w:rPr>
      </w:pPr>
      <w:r w:rsidRPr="007F7DBC">
        <w:rPr>
          <w:rFonts w:ascii="Aptos" w:hAnsiTheme="minorHAnsi"/>
        </w:rPr>
        <w:t>Zheng, J., Murphy, M., and Kruse, G. 1996. A catch-length analysis for crab populations.</w:t>
      </w:r>
    </w:p>
    <w:p w14:paraId="72BCB49E" w14:textId="77777777" w:rsidR="007F7DBC" w:rsidRPr="007F7DBC" w:rsidRDefault="007F7DBC" w:rsidP="007F7DBC">
      <w:pPr>
        <w:pStyle w:val="Bibliography"/>
        <w:rPr>
          <w:rFonts w:ascii="Aptos" w:hAnsiTheme="minorHAnsi"/>
        </w:rPr>
      </w:pPr>
      <w:r w:rsidRPr="007F7DBC">
        <w:rPr>
          <w:rFonts w:ascii="Aptos" w:hAnsiTheme="minorHAnsi"/>
        </w:rPr>
        <w:t>Zheng, J., Murphy, M.C., and Kruse, G.H. 1994. A length-based population model and stock-recruitment relationships for red king crab, Paralithodes camtschaticus, in Bristol Bay, Alaska.</w:t>
      </w:r>
    </w:p>
    <w:p w14:paraId="4C69F5CD" w14:textId="77777777" w:rsidR="007F7DBC" w:rsidRPr="007F7DBC" w:rsidRDefault="007F7DBC" w:rsidP="007F7DBC">
      <w:pPr>
        <w:pStyle w:val="Bibliography"/>
        <w:rPr>
          <w:rFonts w:ascii="Aptos" w:hAnsiTheme="minorHAnsi"/>
        </w:rPr>
      </w:pPr>
      <w:r w:rsidRPr="007F7DBC">
        <w:rPr>
          <w:rFonts w:ascii="Aptos" w:hAnsiTheme="minorHAnsi"/>
        </w:rPr>
        <w:t xml:space="preserve">Zhou, S., Yin, S., Thorson, J.T., Smith, A.D.M., and Fuller, M. 2012. Linking fishing mortality reference points to life history traits: an empirical study. Can. J. Fish. Aquat. Sci. </w:t>
      </w:r>
      <w:r w:rsidRPr="007F7DBC">
        <w:rPr>
          <w:rFonts w:ascii="Aptos" w:hAnsiTheme="minorHAnsi"/>
          <w:b/>
          <w:bCs/>
        </w:rPr>
        <w:t>69</w:t>
      </w:r>
      <w:r w:rsidRPr="007F7DBC">
        <w:rPr>
          <w:rFonts w:ascii="Aptos" w:hAnsiTheme="minorHAnsi"/>
        </w:rPr>
        <w:t>(8): 1292–1301. doi:10.1139/f2012-060.</w:t>
      </w:r>
    </w:p>
    <w:p w14:paraId="395A49D8" w14:textId="77F59B59" w:rsidR="0073550A" w:rsidRPr="0073550A" w:rsidRDefault="007F7DBC" w:rsidP="0073550A">
      <w:r>
        <w:fldChar w:fldCharType="end"/>
      </w:r>
    </w:p>
    <w:sectPr w:rsidR="0073550A" w:rsidRPr="0073550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urry Cunningham" w:date="2024-04-07T22:24:00Z" w:initials="CC">
    <w:p w14:paraId="382BB6B6" w14:textId="77777777" w:rsidR="00402EA0" w:rsidRDefault="00402EA0" w:rsidP="00402EA0">
      <w:r>
        <w:rPr>
          <w:rStyle w:val="CommentReference"/>
        </w:rPr>
        <w:annotationRef/>
      </w:r>
      <w:r>
        <w:rPr>
          <w:sz w:val="20"/>
          <w:szCs w:val="20"/>
        </w:rPr>
        <w:t>True. There are a couple of good references looking specifically at the types of management used, and associated data collection, and the efficacy of those varying levels of management/assessment:</w:t>
      </w:r>
    </w:p>
    <w:p w14:paraId="000D3C50" w14:textId="77777777" w:rsidR="00402EA0" w:rsidRDefault="00402EA0" w:rsidP="00402EA0"/>
    <w:p w14:paraId="16CF7486" w14:textId="77777777" w:rsidR="00402EA0" w:rsidRDefault="00402EA0" w:rsidP="00402EA0">
      <w:r>
        <w:rPr>
          <w:sz w:val="20"/>
          <w:szCs w:val="20"/>
        </w:rPr>
        <w:t>Hilborn, R., D. J. Hively, N. B. Loke, C. L. de Moor, H. Kurota, J. N. Kathena, P. M. Mace, C. Minto, A. M. Parma, J. C. Quiroz, and M. C. Melnychuk. 2021. Global status of groundfish stocks. Fish and Fisheries 22:911-928.</w:t>
      </w:r>
    </w:p>
    <w:p w14:paraId="2FB5F9A5" w14:textId="77777777" w:rsidR="00402EA0" w:rsidRDefault="00402EA0" w:rsidP="00402EA0"/>
    <w:p w14:paraId="10A3AFC3" w14:textId="77777777" w:rsidR="00402EA0" w:rsidRDefault="00402EA0" w:rsidP="00402EA0">
      <w:r>
        <w:rPr>
          <w:sz w:val="20"/>
          <w:szCs w:val="20"/>
        </w:rPr>
        <w:t>Melnychuk, M. C., J. A. Banobi, and R. Hilborn. 2013. Effects of management tactics on meeting conservation objectives for Western North American groundfish fisheries. PLoS ONE 8:e56684.</w:t>
      </w:r>
    </w:p>
  </w:comment>
  <w:comment w:id="1" w:author="Curry Cunningham" w:date="2024-04-22T13:55:00Z" w:initials="CC">
    <w:p w14:paraId="3A1D28A5" w14:textId="77777777" w:rsidR="00B3507B" w:rsidRDefault="00B3507B" w:rsidP="00B3507B">
      <w:r>
        <w:rPr>
          <w:rStyle w:val="CommentReference"/>
        </w:rPr>
        <w:annotationRef/>
      </w:r>
      <w:r>
        <w:rPr>
          <w:sz w:val="20"/>
          <w:szCs w:val="20"/>
        </w:rPr>
        <w:t xml:space="preserve">This is the fundamental difference with LIME, excellent. </w:t>
      </w:r>
    </w:p>
  </w:comment>
  <w:comment w:id="2" w:author="Curry Cunningham" w:date="2024-04-22T13:56:00Z" w:initials="CC">
    <w:p w14:paraId="07B32D4D" w14:textId="77777777" w:rsidR="00B3507B" w:rsidRDefault="00B3507B" w:rsidP="00B3507B">
      <w:r>
        <w:rPr>
          <w:rStyle w:val="CommentReference"/>
        </w:rPr>
        <w:annotationRef/>
      </w:r>
      <w:r>
        <w:rPr>
          <w:sz w:val="20"/>
          <w:szCs w:val="20"/>
        </w:rPr>
        <w:t>Ratio of fishing to natural mortality or sex ratio?</w:t>
      </w:r>
    </w:p>
  </w:comment>
  <w:comment w:id="3" w:author="Curry Cunningham" w:date="2024-04-22T17:24:00Z" w:initials="CC">
    <w:p w14:paraId="34B3B15F" w14:textId="77777777" w:rsidR="0057644D" w:rsidRDefault="0057644D" w:rsidP="0057644D">
      <w:r>
        <w:rPr>
          <w:rStyle w:val="CommentReference"/>
        </w:rPr>
        <w:annotationRef/>
      </w:r>
      <w:r>
        <w:rPr>
          <w:sz w:val="20"/>
          <w:szCs w:val="20"/>
        </w:rPr>
        <w:t xml:space="preserve">A bit cumbersome in terms of wording, but I understand where you are going. </w:t>
      </w:r>
    </w:p>
  </w:comment>
  <w:comment w:id="4" w:author="Curry Cunningham" w:date="2024-04-22T17:25:00Z" w:initials="CC">
    <w:p w14:paraId="79105041" w14:textId="77777777" w:rsidR="0057644D" w:rsidRDefault="0057644D" w:rsidP="0057644D">
      <w:r>
        <w:rPr>
          <w:rStyle w:val="CommentReference"/>
        </w:rPr>
        <w:annotationRef/>
      </w:r>
      <w:r>
        <w:rPr>
          <w:sz w:val="20"/>
          <w:szCs w:val="20"/>
        </w:rPr>
        <w:t>Need it be fully mature? What about partially or mostly?</w:t>
      </w:r>
    </w:p>
  </w:comment>
  <w:comment w:id="5" w:author="Curry Cunningham" w:date="2024-04-22T17:26:00Z" w:initials="CC">
    <w:p w14:paraId="68BE70F0" w14:textId="77777777" w:rsidR="0057644D" w:rsidRDefault="0057644D" w:rsidP="0057644D">
      <w:r>
        <w:rPr>
          <w:rStyle w:val="CommentReference"/>
        </w:rPr>
        <w:annotationRef/>
      </w:r>
      <w:r>
        <w:rPr>
          <w:sz w:val="20"/>
          <w:szCs w:val="20"/>
        </w:rPr>
        <w:t xml:space="preserve">OK, excellent. </w:t>
      </w:r>
    </w:p>
  </w:comment>
  <w:comment w:id="6" w:author="Curry Cunningham" w:date="2024-04-22T17:29:00Z" w:initials="CC">
    <w:p w14:paraId="7A52C764" w14:textId="77777777" w:rsidR="008177F0" w:rsidRDefault="008177F0" w:rsidP="008177F0">
      <w:r>
        <w:rPr>
          <w:rStyle w:val="CommentReference"/>
        </w:rPr>
        <w:annotationRef/>
      </w:r>
      <w:r>
        <w:rPr>
          <w:sz w:val="20"/>
          <w:szCs w:val="20"/>
        </w:rPr>
        <w:t xml:space="preserve">This would be a good point to connect back to the NPFMC Tier system and particularly the methods for assessment of Tier 5 where Fofl = M. </w:t>
      </w:r>
    </w:p>
  </w:comment>
  <w:comment w:id="7" w:author="Curry Cunningham" w:date="2024-04-22T17:31:00Z" w:initials="CC">
    <w:p w14:paraId="5CE9752A" w14:textId="77777777" w:rsidR="009766E3" w:rsidRDefault="009766E3" w:rsidP="009766E3">
      <w:r>
        <w:rPr>
          <w:rStyle w:val="CommentReference"/>
        </w:rPr>
        <w:annotationRef/>
      </w:r>
      <w:r>
        <w:rPr>
          <w:sz w:val="20"/>
          <w:szCs w:val="20"/>
        </w:rPr>
        <w:t xml:space="preserve">Or laboratory experiments, with individuals of known time in captivity. </w:t>
      </w:r>
    </w:p>
  </w:comment>
  <w:comment w:id="8" w:author="Curry Cunningham" w:date="2024-04-22T17:35:00Z" w:initials="CC">
    <w:p w14:paraId="2E5A8A7E" w14:textId="77777777" w:rsidR="009766E3" w:rsidRDefault="009766E3" w:rsidP="009766E3">
      <w:r>
        <w:rPr>
          <w:rStyle w:val="CommentReference"/>
        </w:rPr>
        <w:annotationRef/>
      </w:r>
      <w:r>
        <w:rPr>
          <w:sz w:val="20"/>
          <w:szCs w:val="20"/>
        </w:rPr>
        <w:t xml:space="preserve">Or probability of remaining within the current size class. Unlikely to have non-zero elements in the upper-right triangle of the size transition matrix… but possible. </w:t>
      </w:r>
    </w:p>
  </w:comment>
  <w:comment w:id="9" w:author="Curry Cunningham" w:date="2024-04-22T17:38:00Z" w:initials="CC">
    <w:p w14:paraId="4A4EE72B" w14:textId="77777777" w:rsidR="000433FE" w:rsidRDefault="000433FE" w:rsidP="000433FE">
      <w:r>
        <w:rPr>
          <w:rStyle w:val="CommentReference"/>
        </w:rPr>
        <w:annotationRef/>
      </w:r>
      <w:r>
        <w:rPr>
          <w:sz w:val="20"/>
          <w:szCs w:val="20"/>
        </w:rPr>
        <w:t>A recent complaint to NOAA highlights evidence for male BBRKC not being able to molt and reproduce in the same year. This also has the potential to be integrated in the size/stage structure, assuming knowing probability of return to breeding population.</w:t>
      </w:r>
    </w:p>
  </w:comment>
  <w:comment w:id="10" w:author="Curry Cunningham" w:date="2024-04-22T17:41:00Z" w:initials="CC">
    <w:p w14:paraId="6777D551" w14:textId="77777777" w:rsidR="000433FE" w:rsidRDefault="000433FE" w:rsidP="000433FE">
      <w:r>
        <w:rPr>
          <w:rStyle w:val="CommentReference"/>
        </w:rPr>
        <w:annotationRef/>
      </w:r>
      <w:r>
        <w:rPr>
          <w:sz w:val="20"/>
          <w:szCs w:val="20"/>
        </w:rPr>
        <w:t>More importantly there are often minimum size limits for crabs, which require direct separation of discards and retained catch as a function of length.</w:t>
      </w:r>
    </w:p>
  </w:comment>
  <w:comment w:id="11" w:author="Curry Cunningham" w:date="2024-04-22T17:44:00Z" w:initials="CC">
    <w:p w14:paraId="41454F32" w14:textId="77777777" w:rsidR="00B72501" w:rsidRDefault="00B72501" w:rsidP="00B72501">
      <w:r>
        <w:rPr>
          <w:rStyle w:val="CommentReference"/>
        </w:rPr>
        <w:annotationRef/>
      </w:r>
      <w:r>
        <w:rPr>
          <w:sz w:val="20"/>
          <w:szCs w:val="20"/>
        </w:rPr>
        <w:t>In our region this makes sense, although in many parts of the world any fishery-independent estimate of abundance or biomass might constitute “data rich”. Which would include our Tier 4/5</w:t>
      </w:r>
    </w:p>
  </w:comment>
  <w:comment w:id="12" w:author="Curry Cunningham" w:date="2024-04-22T17:45:00Z" w:initials="CC">
    <w:p w14:paraId="7F60DA92" w14:textId="77777777" w:rsidR="00B72501" w:rsidRDefault="00B72501" w:rsidP="00B72501">
      <w:r>
        <w:rPr>
          <w:rStyle w:val="CommentReference"/>
        </w:rPr>
        <w:annotationRef/>
      </w:r>
      <w:r>
        <w:rPr>
          <w:sz w:val="20"/>
          <w:szCs w:val="20"/>
        </w:rPr>
        <w:t xml:space="preserve">Very good, the often necessary but sometimes inappropriate homogeneity assumption. </w:t>
      </w:r>
    </w:p>
  </w:comment>
  <w:comment w:id="13" w:author="Curry Cunningham" w:date="2024-04-22T17:48:00Z" w:initials="CC">
    <w:p w14:paraId="21E5383F" w14:textId="77777777" w:rsidR="00BB042F" w:rsidRDefault="00BB042F" w:rsidP="00BB042F">
      <w:r>
        <w:rPr>
          <w:rStyle w:val="CommentReference"/>
        </w:rPr>
        <w:annotationRef/>
      </w:r>
      <w:r>
        <w:rPr>
          <w:sz w:val="20"/>
          <w:szCs w:val="20"/>
        </w:rPr>
        <w:t xml:space="preserve">All very good points, and well described. However, I would counter that the absence of movement data from tagging is often one of the biggest barriers to explicit spatial partitioning, and the resulting inability to separate early life movement from spatial variation in recruitment. </w:t>
      </w:r>
    </w:p>
  </w:comment>
  <w:comment w:id="14" w:author="Curry Cunningham" w:date="2024-04-22T17:49:00Z" w:initials="CC">
    <w:p w14:paraId="72B1A82B" w14:textId="77777777" w:rsidR="00BB042F" w:rsidRDefault="00BB042F" w:rsidP="00BB042F">
      <w:r>
        <w:rPr>
          <w:rStyle w:val="CommentReference"/>
        </w:rPr>
        <w:annotationRef/>
      </w:r>
      <w:r>
        <w:rPr>
          <w:sz w:val="20"/>
          <w:szCs w:val="20"/>
        </w:rPr>
        <w:t xml:space="preserve">Yes indeed, the problematic stationarity assumption. </w:t>
      </w:r>
    </w:p>
  </w:comment>
  <w:comment w:id="15" w:author="Curry Cunningham" w:date="2024-04-22T17:50:00Z" w:initials="CC">
    <w:p w14:paraId="7B139EA9" w14:textId="77777777" w:rsidR="00BB042F" w:rsidRDefault="00BB042F" w:rsidP="00BB042F">
      <w:r>
        <w:rPr>
          <w:rStyle w:val="CommentReference"/>
        </w:rPr>
        <w:annotationRef/>
      </w:r>
      <w:r>
        <w:rPr>
          <w:sz w:val="20"/>
          <w:szCs w:val="20"/>
        </w:rPr>
        <w:t>I see what you mean</w:t>
      </w:r>
    </w:p>
  </w:comment>
  <w:comment w:id="16" w:author="Curry Cunningham" w:date="2024-04-22T17:53:00Z" w:initials="CC">
    <w:p w14:paraId="1132CC95" w14:textId="77777777" w:rsidR="006A4386" w:rsidRDefault="006A4386" w:rsidP="006A4386">
      <w:r>
        <w:rPr>
          <w:rStyle w:val="CommentReference"/>
        </w:rPr>
        <w:annotationRef/>
      </w:r>
      <w:r>
        <w:rPr>
          <w:sz w:val="20"/>
          <w:szCs w:val="20"/>
        </w:rPr>
        <w:t xml:space="preserve">I would push back on the idea that maturity data are sufficient, at present, to estimate time-varying maturity or use empirical maturity data. </w:t>
      </w:r>
    </w:p>
    <w:p w14:paraId="64DF2BD8" w14:textId="77777777" w:rsidR="006A4386" w:rsidRDefault="006A4386" w:rsidP="006A4386"/>
    <w:p w14:paraId="3A7AB1E0" w14:textId="77777777" w:rsidR="006A4386" w:rsidRDefault="006A4386" w:rsidP="006A4386">
      <w:r>
        <w:rPr>
          <w:sz w:val="20"/>
          <w:szCs w:val="20"/>
        </w:rPr>
        <w:t xml:space="preserve">For species outside of pollock and sablefish, including most Tier 3’s, directed maturity studies are often conducted at decadal time intervals. </w:t>
      </w:r>
    </w:p>
  </w:comment>
  <w:comment w:id="17" w:author="Curry Cunningham" w:date="2024-04-22T17:54:00Z" w:initials="CC">
    <w:p w14:paraId="29E57BEF" w14:textId="77777777" w:rsidR="006A4386" w:rsidRDefault="006A4386" w:rsidP="006A4386">
      <w:r>
        <w:rPr>
          <w:rStyle w:val="CommentReference"/>
        </w:rPr>
        <w:annotationRef/>
      </w:r>
      <w:r>
        <w:rPr>
          <w:sz w:val="20"/>
          <w:szCs w:val="20"/>
        </w:rPr>
        <w:t>Fishery selectivity?</w:t>
      </w:r>
    </w:p>
  </w:comment>
  <w:comment w:id="18" w:author="Curry Cunningham" w:date="2024-04-22T17:57:00Z" w:initials="CC">
    <w:p w14:paraId="6367B019" w14:textId="77777777" w:rsidR="006A4386" w:rsidRDefault="006A4386" w:rsidP="006A4386">
      <w:r>
        <w:rPr>
          <w:rStyle w:val="CommentReference"/>
        </w:rPr>
        <w:annotationRef/>
      </w:r>
      <w:r>
        <w:rPr>
          <w:sz w:val="20"/>
          <w:szCs w:val="20"/>
        </w:rPr>
        <w:t xml:space="preserve">Measured? I had to chuckle to myself here as I thought of going to Home Depot to ask for where to acquire a “Lengthing Tape”. </w:t>
      </w:r>
    </w:p>
  </w:comment>
  <w:comment w:id="19" w:author="Curry Cunningham" w:date="2024-04-22T17:58:00Z" w:initials="CC">
    <w:p w14:paraId="33FBD7BF" w14:textId="77777777" w:rsidR="006A4386" w:rsidRDefault="006A4386" w:rsidP="006A4386">
      <w:r>
        <w:rPr>
          <w:rStyle w:val="CommentReference"/>
        </w:rPr>
        <w:annotationRef/>
      </w:r>
      <w:r>
        <w:rPr>
          <w:sz w:val="20"/>
          <w:szCs w:val="20"/>
        </w:rPr>
        <w:t xml:space="preserve">Excellent point. </w:t>
      </w:r>
    </w:p>
  </w:comment>
  <w:comment w:id="20" w:author="Curry Cunningham" w:date="2024-04-22T18:01:00Z" w:initials="CC">
    <w:p w14:paraId="3DB09497" w14:textId="77777777" w:rsidR="005B535F" w:rsidRDefault="005B535F" w:rsidP="005B535F">
      <w:r>
        <w:rPr>
          <w:rStyle w:val="CommentReference"/>
        </w:rPr>
        <w:annotationRef/>
      </w:r>
      <w:r>
        <w:rPr>
          <w:sz w:val="20"/>
          <w:szCs w:val="20"/>
        </w:rPr>
        <w:t xml:space="preserve">This is ripe for simulation, considering three life histories (rockfish, flat, and pollock/cod-like). I wonder if some general guidance on the optimal level of responsiveness to time-varying processes may be derived from the max age for the population. </w:t>
      </w:r>
    </w:p>
  </w:comment>
  <w:comment w:id="21" w:author="Curry Cunningham" w:date="2024-04-22T18:02:00Z" w:initials="CC">
    <w:p w14:paraId="69A9F7A9" w14:textId="77777777" w:rsidR="005B535F" w:rsidRDefault="005B535F" w:rsidP="005B535F">
      <w:r>
        <w:rPr>
          <w:rStyle w:val="CommentReference"/>
        </w:rPr>
        <w:annotationRef/>
      </w:r>
      <w:r>
        <w:rPr>
          <w:sz w:val="20"/>
          <w:szCs w:val="20"/>
        </w:rPr>
        <w:t xml:space="preserve">I have no doubt that Terry would be thrilled to have you disagree, and would greatly appreciate the ensuing discussion. </w:t>
      </w:r>
    </w:p>
  </w:comment>
  <w:comment w:id="22" w:author="Curry Cunningham" w:date="2024-04-22T18:03:00Z" w:initials="CC">
    <w:p w14:paraId="67F7DC20" w14:textId="77777777" w:rsidR="002F4AF2" w:rsidRDefault="002F4AF2" w:rsidP="002F4AF2">
      <w:r>
        <w:rPr>
          <w:rStyle w:val="CommentReference"/>
        </w:rPr>
        <w:annotationRef/>
      </w:r>
      <w:r>
        <w:rPr>
          <w:sz w:val="20"/>
          <w:szCs w:val="20"/>
        </w:rPr>
        <w:t xml:space="preserve">I see your meaning. </w:t>
      </w:r>
    </w:p>
  </w:comment>
  <w:comment w:id="23" w:author="Curry Cunningham" w:date="2024-04-22T18:05:00Z" w:initials="CC">
    <w:p w14:paraId="6567D81F" w14:textId="77777777" w:rsidR="002F4AF2" w:rsidRDefault="002F4AF2" w:rsidP="002F4AF2">
      <w:r>
        <w:rPr>
          <w:rStyle w:val="CommentReference"/>
        </w:rPr>
        <w:annotationRef/>
      </w:r>
      <w:r>
        <w:rPr>
          <w:sz w:val="20"/>
          <w:szCs w:val="20"/>
        </w:rPr>
        <w:t xml:space="preserve">Excellent example. </w:t>
      </w:r>
    </w:p>
  </w:comment>
  <w:comment w:id="24" w:author="Curry Cunningham" w:date="2024-04-22T18:07:00Z" w:initials="CC">
    <w:p w14:paraId="24777379" w14:textId="77777777" w:rsidR="00654736" w:rsidRDefault="00654736" w:rsidP="00654736">
      <w:r>
        <w:rPr>
          <w:rStyle w:val="CommentReference"/>
        </w:rPr>
        <w:annotationRef/>
      </w:r>
      <w:r>
        <w:rPr>
          <w:sz w:val="20"/>
          <w:szCs w:val="20"/>
        </w:rPr>
        <w:t xml:space="preserve">Note that these were both available well before 2008. </w:t>
      </w:r>
    </w:p>
  </w:comment>
  <w:comment w:id="25" w:author="Curry Cunningham" w:date="2024-04-22T18:08:00Z" w:initials="CC">
    <w:p w14:paraId="32391DA3" w14:textId="77777777" w:rsidR="00654736" w:rsidRDefault="00654736" w:rsidP="00654736">
      <w:r>
        <w:rPr>
          <w:rStyle w:val="CommentReference"/>
        </w:rPr>
        <w:annotationRef/>
      </w:r>
      <w:r>
        <w:rPr>
          <w:sz w:val="20"/>
          <w:szCs w:val="20"/>
        </w:rPr>
        <w:t xml:space="preserve">And non-analog futures. </w:t>
      </w:r>
    </w:p>
  </w:comment>
  <w:comment w:id="26" w:author="Curry Cunningham" w:date="2024-04-22T18:10:00Z" w:initials="CC">
    <w:p w14:paraId="35C46879" w14:textId="77777777" w:rsidR="001215D8" w:rsidRDefault="001215D8" w:rsidP="001215D8">
      <w:r>
        <w:rPr>
          <w:rStyle w:val="CommentReference"/>
        </w:rPr>
        <w:annotationRef/>
      </w:r>
      <w:r>
        <w:rPr>
          <w:sz w:val="20"/>
          <w:szCs w:val="20"/>
        </w:rPr>
        <w:t xml:space="preserve">This key. The presence/influence of tagging data in terrestrial IPMs, vs the reliance on catch at age or catch at size data for aquatic species. </w:t>
      </w:r>
    </w:p>
  </w:comment>
  <w:comment w:id="27" w:author="Curry Cunningham" w:date="2024-04-22T18:14:00Z" w:initials="CC">
    <w:p w14:paraId="01946157" w14:textId="77777777" w:rsidR="008326E9" w:rsidRDefault="008326E9" w:rsidP="008326E9">
      <w:r>
        <w:rPr>
          <w:rStyle w:val="CommentReference"/>
        </w:rPr>
        <w:annotationRef/>
      </w:r>
      <w:r>
        <w:rPr>
          <w:sz w:val="20"/>
          <w:szCs w:val="20"/>
        </w:rPr>
        <w:t xml:space="preserve">Very good point, although the P-star approach only works if your uncertainty is reasonably well quantified, and all potential factors are included within the assessment. The Risk Tables provide opportunity for process not captured within the assessment framework to account for important processes that might negatively impact sustainability but which are not included within the assessment model structure.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A3AFC3" w15:done="0"/>
  <w15:commentEx w15:paraId="3A1D28A5" w15:done="0"/>
  <w15:commentEx w15:paraId="07B32D4D" w15:done="0"/>
  <w15:commentEx w15:paraId="34B3B15F" w15:done="0"/>
  <w15:commentEx w15:paraId="79105041" w15:done="0"/>
  <w15:commentEx w15:paraId="68BE70F0" w15:done="0"/>
  <w15:commentEx w15:paraId="7A52C764" w15:done="0"/>
  <w15:commentEx w15:paraId="5CE9752A" w15:done="0"/>
  <w15:commentEx w15:paraId="2E5A8A7E" w15:done="0"/>
  <w15:commentEx w15:paraId="4A4EE72B" w15:done="0"/>
  <w15:commentEx w15:paraId="6777D551" w15:done="0"/>
  <w15:commentEx w15:paraId="41454F32" w15:done="0"/>
  <w15:commentEx w15:paraId="7F60DA92" w15:done="0"/>
  <w15:commentEx w15:paraId="21E5383F" w15:done="0"/>
  <w15:commentEx w15:paraId="72B1A82B" w15:done="0"/>
  <w15:commentEx w15:paraId="7B139EA9" w15:done="0"/>
  <w15:commentEx w15:paraId="3A7AB1E0" w15:done="0"/>
  <w15:commentEx w15:paraId="29E57BEF" w15:done="0"/>
  <w15:commentEx w15:paraId="6367B019" w15:done="0"/>
  <w15:commentEx w15:paraId="33FBD7BF" w15:done="0"/>
  <w15:commentEx w15:paraId="3DB09497" w15:done="0"/>
  <w15:commentEx w15:paraId="69A9F7A9" w15:done="0"/>
  <w15:commentEx w15:paraId="67F7DC20" w15:done="0"/>
  <w15:commentEx w15:paraId="6567D81F" w15:done="0"/>
  <w15:commentEx w15:paraId="24777379" w15:done="0"/>
  <w15:commentEx w15:paraId="32391DA3" w15:done="0"/>
  <w15:commentEx w15:paraId="35C46879" w15:done="0"/>
  <w15:commentEx w15:paraId="019461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04C089F" w16cex:dateUtc="2024-04-08T06:24:00Z"/>
  <w16cex:commentExtensible w16cex:durableId="1EE9A312" w16cex:dateUtc="2024-04-22T21:55:00Z"/>
  <w16cex:commentExtensible w16cex:durableId="051A6876" w16cex:dateUtc="2024-04-22T21:56:00Z"/>
  <w16cex:commentExtensible w16cex:durableId="07D4D450" w16cex:dateUtc="2024-04-23T01:24:00Z"/>
  <w16cex:commentExtensible w16cex:durableId="466C5C9D" w16cex:dateUtc="2024-04-23T01:25:00Z"/>
  <w16cex:commentExtensible w16cex:durableId="52F26B2C" w16cex:dateUtc="2024-04-23T01:26:00Z"/>
  <w16cex:commentExtensible w16cex:durableId="469CF673" w16cex:dateUtc="2024-04-23T01:29:00Z"/>
  <w16cex:commentExtensible w16cex:durableId="43D48B83" w16cex:dateUtc="2024-04-23T01:31:00Z"/>
  <w16cex:commentExtensible w16cex:durableId="0FA1A2CE" w16cex:dateUtc="2024-04-23T01:35:00Z"/>
  <w16cex:commentExtensible w16cex:durableId="7E8ADC44" w16cex:dateUtc="2024-04-23T01:38:00Z"/>
  <w16cex:commentExtensible w16cex:durableId="79A17B4D" w16cex:dateUtc="2024-04-23T01:41:00Z"/>
  <w16cex:commentExtensible w16cex:durableId="2D894E26" w16cex:dateUtc="2024-04-23T01:44:00Z"/>
  <w16cex:commentExtensible w16cex:durableId="1EF1DDBE" w16cex:dateUtc="2024-04-23T01:45:00Z"/>
  <w16cex:commentExtensible w16cex:durableId="5E74D35D" w16cex:dateUtc="2024-04-23T01:48:00Z"/>
  <w16cex:commentExtensible w16cex:durableId="42111F0B" w16cex:dateUtc="2024-04-23T01:49:00Z"/>
  <w16cex:commentExtensible w16cex:durableId="568AFE5A" w16cex:dateUtc="2024-04-23T01:50:00Z"/>
  <w16cex:commentExtensible w16cex:durableId="0E3DF14E" w16cex:dateUtc="2024-04-23T01:53:00Z"/>
  <w16cex:commentExtensible w16cex:durableId="2C444717" w16cex:dateUtc="2024-04-23T01:54:00Z"/>
  <w16cex:commentExtensible w16cex:durableId="436CE5D4" w16cex:dateUtc="2024-04-23T01:57:00Z"/>
  <w16cex:commentExtensible w16cex:durableId="73017FBD" w16cex:dateUtc="2024-04-23T01:58:00Z"/>
  <w16cex:commentExtensible w16cex:durableId="1BBD372B" w16cex:dateUtc="2024-04-23T02:01:00Z"/>
  <w16cex:commentExtensible w16cex:durableId="3C8D6C24" w16cex:dateUtc="2024-04-23T02:02:00Z"/>
  <w16cex:commentExtensible w16cex:durableId="04B8123D" w16cex:dateUtc="2024-04-23T02:03:00Z"/>
  <w16cex:commentExtensible w16cex:durableId="28C17983" w16cex:dateUtc="2024-04-23T02:05:00Z"/>
  <w16cex:commentExtensible w16cex:durableId="096BBABF" w16cex:dateUtc="2024-04-23T02:07:00Z"/>
  <w16cex:commentExtensible w16cex:durableId="577E1AC7" w16cex:dateUtc="2024-04-23T02:08:00Z"/>
  <w16cex:commentExtensible w16cex:durableId="0234896C" w16cex:dateUtc="2024-04-23T02:10:00Z"/>
  <w16cex:commentExtensible w16cex:durableId="19C1A25E" w16cex:dateUtc="2024-04-23T02: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A3AFC3" w16cid:durableId="504C089F"/>
  <w16cid:commentId w16cid:paraId="3A1D28A5" w16cid:durableId="1EE9A312"/>
  <w16cid:commentId w16cid:paraId="07B32D4D" w16cid:durableId="051A6876"/>
  <w16cid:commentId w16cid:paraId="34B3B15F" w16cid:durableId="07D4D450"/>
  <w16cid:commentId w16cid:paraId="79105041" w16cid:durableId="466C5C9D"/>
  <w16cid:commentId w16cid:paraId="68BE70F0" w16cid:durableId="52F26B2C"/>
  <w16cid:commentId w16cid:paraId="7A52C764" w16cid:durableId="469CF673"/>
  <w16cid:commentId w16cid:paraId="5CE9752A" w16cid:durableId="43D48B83"/>
  <w16cid:commentId w16cid:paraId="2E5A8A7E" w16cid:durableId="0FA1A2CE"/>
  <w16cid:commentId w16cid:paraId="4A4EE72B" w16cid:durableId="7E8ADC44"/>
  <w16cid:commentId w16cid:paraId="6777D551" w16cid:durableId="79A17B4D"/>
  <w16cid:commentId w16cid:paraId="41454F32" w16cid:durableId="2D894E26"/>
  <w16cid:commentId w16cid:paraId="7F60DA92" w16cid:durableId="1EF1DDBE"/>
  <w16cid:commentId w16cid:paraId="21E5383F" w16cid:durableId="5E74D35D"/>
  <w16cid:commentId w16cid:paraId="72B1A82B" w16cid:durableId="42111F0B"/>
  <w16cid:commentId w16cid:paraId="7B139EA9" w16cid:durableId="568AFE5A"/>
  <w16cid:commentId w16cid:paraId="3A7AB1E0" w16cid:durableId="0E3DF14E"/>
  <w16cid:commentId w16cid:paraId="29E57BEF" w16cid:durableId="2C444717"/>
  <w16cid:commentId w16cid:paraId="6367B019" w16cid:durableId="436CE5D4"/>
  <w16cid:commentId w16cid:paraId="33FBD7BF" w16cid:durableId="73017FBD"/>
  <w16cid:commentId w16cid:paraId="3DB09497" w16cid:durableId="1BBD372B"/>
  <w16cid:commentId w16cid:paraId="69A9F7A9" w16cid:durableId="3C8D6C24"/>
  <w16cid:commentId w16cid:paraId="67F7DC20" w16cid:durableId="04B8123D"/>
  <w16cid:commentId w16cid:paraId="6567D81F" w16cid:durableId="28C17983"/>
  <w16cid:commentId w16cid:paraId="24777379" w16cid:durableId="096BBABF"/>
  <w16cid:commentId w16cid:paraId="32391DA3" w16cid:durableId="577E1AC7"/>
  <w16cid:commentId w16cid:paraId="35C46879" w16cid:durableId="0234896C"/>
  <w16cid:commentId w16cid:paraId="01946157" w16cid:durableId="19C1A2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79415C" w14:textId="77777777" w:rsidR="001374C2" w:rsidRDefault="001374C2" w:rsidP="00ED7AFA">
      <w:r>
        <w:separator/>
      </w:r>
    </w:p>
  </w:endnote>
  <w:endnote w:type="continuationSeparator" w:id="0">
    <w:p w14:paraId="78EBC3C9" w14:textId="77777777" w:rsidR="001374C2" w:rsidRDefault="001374C2" w:rsidP="00ED7A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EF94BD" w14:textId="77777777" w:rsidR="001374C2" w:rsidRDefault="001374C2" w:rsidP="00ED7AFA">
      <w:r>
        <w:separator/>
      </w:r>
    </w:p>
  </w:footnote>
  <w:footnote w:type="continuationSeparator" w:id="0">
    <w:p w14:paraId="0F4695DE" w14:textId="77777777" w:rsidR="001374C2" w:rsidRDefault="001374C2" w:rsidP="00ED7A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B16D4"/>
    <w:multiLevelType w:val="hybridMultilevel"/>
    <w:tmpl w:val="E702D1B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DF4DBA"/>
    <w:multiLevelType w:val="hybridMultilevel"/>
    <w:tmpl w:val="7D049C90"/>
    <w:lvl w:ilvl="0" w:tplc="6818BDF2">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0383560">
    <w:abstractNumId w:val="1"/>
  </w:num>
  <w:num w:numId="2" w16cid:durableId="207979131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urry Cunningham">
    <w15:presenceInfo w15:providerId="Windows Live" w15:userId="4b0f3e65f8235f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07B"/>
    <w:rsid w:val="0000273D"/>
    <w:rsid w:val="00002F15"/>
    <w:rsid w:val="000039C0"/>
    <w:rsid w:val="00004D2E"/>
    <w:rsid w:val="00010380"/>
    <w:rsid w:val="00011ED4"/>
    <w:rsid w:val="00012E0F"/>
    <w:rsid w:val="000135C7"/>
    <w:rsid w:val="00015A2A"/>
    <w:rsid w:val="000160CE"/>
    <w:rsid w:val="00017A92"/>
    <w:rsid w:val="000220A9"/>
    <w:rsid w:val="00022880"/>
    <w:rsid w:val="00023BFA"/>
    <w:rsid w:val="00025181"/>
    <w:rsid w:val="00026A5B"/>
    <w:rsid w:val="0003037C"/>
    <w:rsid w:val="00030A4E"/>
    <w:rsid w:val="00032398"/>
    <w:rsid w:val="00032F74"/>
    <w:rsid w:val="000347BB"/>
    <w:rsid w:val="00034997"/>
    <w:rsid w:val="00035B59"/>
    <w:rsid w:val="00042946"/>
    <w:rsid w:val="000433FE"/>
    <w:rsid w:val="00045FB9"/>
    <w:rsid w:val="00046C41"/>
    <w:rsid w:val="0005132D"/>
    <w:rsid w:val="00051BD6"/>
    <w:rsid w:val="00056AEE"/>
    <w:rsid w:val="000644FA"/>
    <w:rsid w:val="0006688F"/>
    <w:rsid w:val="00070915"/>
    <w:rsid w:val="00070B1F"/>
    <w:rsid w:val="00072971"/>
    <w:rsid w:val="00073C23"/>
    <w:rsid w:val="00074651"/>
    <w:rsid w:val="000759D3"/>
    <w:rsid w:val="00075F4E"/>
    <w:rsid w:val="000760FE"/>
    <w:rsid w:val="00080AB4"/>
    <w:rsid w:val="0008129A"/>
    <w:rsid w:val="00084062"/>
    <w:rsid w:val="00084453"/>
    <w:rsid w:val="00084654"/>
    <w:rsid w:val="00085DB6"/>
    <w:rsid w:val="00086819"/>
    <w:rsid w:val="00092AED"/>
    <w:rsid w:val="00093100"/>
    <w:rsid w:val="000948E1"/>
    <w:rsid w:val="00095965"/>
    <w:rsid w:val="00096C0D"/>
    <w:rsid w:val="000A1771"/>
    <w:rsid w:val="000A1DC8"/>
    <w:rsid w:val="000A28D2"/>
    <w:rsid w:val="000A4772"/>
    <w:rsid w:val="000A5742"/>
    <w:rsid w:val="000A5830"/>
    <w:rsid w:val="000A5DB1"/>
    <w:rsid w:val="000A7C99"/>
    <w:rsid w:val="000B01BC"/>
    <w:rsid w:val="000B1240"/>
    <w:rsid w:val="000B4672"/>
    <w:rsid w:val="000B707B"/>
    <w:rsid w:val="000C1A8D"/>
    <w:rsid w:val="000C2C18"/>
    <w:rsid w:val="000C2FFE"/>
    <w:rsid w:val="000C3C15"/>
    <w:rsid w:val="000C5B77"/>
    <w:rsid w:val="000C6161"/>
    <w:rsid w:val="000C6D12"/>
    <w:rsid w:val="000C70EA"/>
    <w:rsid w:val="000C7C2C"/>
    <w:rsid w:val="000D18EE"/>
    <w:rsid w:val="000D21E8"/>
    <w:rsid w:val="000D3B61"/>
    <w:rsid w:val="000D53CB"/>
    <w:rsid w:val="000D64C7"/>
    <w:rsid w:val="000D7BBC"/>
    <w:rsid w:val="000E1775"/>
    <w:rsid w:val="000E57C5"/>
    <w:rsid w:val="000E637C"/>
    <w:rsid w:val="000E64EA"/>
    <w:rsid w:val="000F1EF6"/>
    <w:rsid w:val="000F322F"/>
    <w:rsid w:val="000F3C4E"/>
    <w:rsid w:val="000F3DC5"/>
    <w:rsid w:val="000F6B53"/>
    <w:rsid w:val="000F6F89"/>
    <w:rsid w:val="00100CAA"/>
    <w:rsid w:val="00100D31"/>
    <w:rsid w:val="00100FD0"/>
    <w:rsid w:val="00101173"/>
    <w:rsid w:val="00101D60"/>
    <w:rsid w:val="00102680"/>
    <w:rsid w:val="00102EB3"/>
    <w:rsid w:val="0010556F"/>
    <w:rsid w:val="001128C3"/>
    <w:rsid w:val="001155D4"/>
    <w:rsid w:val="00115D40"/>
    <w:rsid w:val="0011743E"/>
    <w:rsid w:val="00117857"/>
    <w:rsid w:val="001215D8"/>
    <w:rsid w:val="00121CCE"/>
    <w:rsid w:val="001241BB"/>
    <w:rsid w:val="00124E48"/>
    <w:rsid w:val="0012567F"/>
    <w:rsid w:val="00125FB5"/>
    <w:rsid w:val="00126276"/>
    <w:rsid w:val="0012750D"/>
    <w:rsid w:val="001323EA"/>
    <w:rsid w:val="001348BC"/>
    <w:rsid w:val="001374C2"/>
    <w:rsid w:val="001376CF"/>
    <w:rsid w:val="001379D8"/>
    <w:rsid w:val="00137B46"/>
    <w:rsid w:val="0014112C"/>
    <w:rsid w:val="00141A0D"/>
    <w:rsid w:val="00143095"/>
    <w:rsid w:val="00143AD5"/>
    <w:rsid w:val="0015230E"/>
    <w:rsid w:val="00153771"/>
    <w:rsid w:val="00155C53"/>
    <w:rsid w:val="00157E57"/>
    <w:rsid w:val="00160D1F"/>
    <w:rsid w:val="0016192E"/>
    <w:rsid w:val="00163DC7"/>
    <w:rsid w:val="00164933"/>
    <w:rsid w:val="001659BE"/>
    <w:rsid w:val="001703D0"/>
    <w:rsid w:val="00170882"/>
    <w:rsid w:val="00172FF4"/>
    <w:rsid w:val="001739F6"/>
    <w:rsid w:val="00173BE5"/>
    <w:rsid w:val="0017426A"/>
    <w:rsid w:val="00174973"/>
    <w:rsid w:val="00174AC0"/>
    <w:rsid w:val="00174C88"/>
    <w:rsid w:val="00176191"/>
    <w:rsid w:val="00177095"/>
    <w:rsid w:val="001772C1"/>
    <w:rsid w:val="00182A60"/>
    <w:rsid w:val="001836F3"/>
    <w:rsid w:val="00183822"/>
    <w:rsid w:val="00185075"/>
    <w:rsid w:val="00186258"/>
    <w:rsid w:val="00187CCE"/>
    <w:rsid w:val="00190CCB"/>
    <w:rsid w:val="0019121D"/>
    <w:rsid w:val="00192413"/>
    <w:rsid w:val="0019341F"/>
    <w:rsid w:val="0019632C"/>
    <w:rsid w:val="001A2F01"/>
    <w:rsid w:val="001A72C4"/>
    <w:rsid w:val="001B0C70"/>
    <w:rsid w:val="001B126A"/>
    <w:rsid w:val="001B3FFE"/>
    <w:rsid w:val="001B443E"/>
    <w:rsid w:val="001B55BC"/>
    <w:rsid w:val="001B6E12"/>
    <w:rsid w:val="001B6FDE"/>
    <w:rsid w:val="001C520F"/>
    <w:rsid w:val="001C53BA"/>
    <w:rsid w:val="001C555E"/>
    <w:rsid w:val="001C746D"/>
    <w:rsid w:val="001D1985"/>
    <w:rsid w:val="001D1C3E"/>
    <w:rsid w:val="001D30CC"/>
    <w:rsid w:val="001D4482"/>
    <w:rsid w:val="001D655D"/>
    <w:rsid w:val="001D6662"/>
    <w:rsid w:val="001E2EB2"/>
    <w:rsid w:val="001E2F17"/>
    <w:rsid w:val="001E4717"/>
    <w:rsid w:val="001E48CC"/>
    <w:rsid w:val="001E5904"/>
    <w:rsid w:val="001E75FE"/>
    <w:rsid w:val="001E7BE0"/>
    <w:rsid w:val="001F0798"/>
    <w:rsid w:val="001F16DB"/>
    <w:rsid w:val="001F1838"/>
    <w:rsid w:val="001F1BF7"/>
    <w:rsid w:val="001F4013"/>
    <w:rsid w:val="001F44FF"/>
    <w:rsid w:val="00200BBA"/>
    <w:rsid w:val="002030F7"/>
    <w:rsid w:val="00205C7C"/>
    <w:rsid w:val="00206817"/>
    <w:rsid w:val="002071B3"/>
    <w:rsid w:val="0021121B"/>
    <w:rsid w:val="0021412E"/>
    <w:rsid w:val="002163DE"/>
    <w:rsid w:val="002204B2"/>
    <w:rsid w:val="00220B63"/>
    <w:rsid w:val="00221D83"/>
    <w:rsid w:val="0022290E"/>
    <w:rsid w:val="002229B4"/>
    <w:rsid w:val="00223786"/>
    <w:rsid w:val="00230632"/>
    <w:rsid w:val="00231B78"/>
    <w:rsid w:val="0023479F"/>
    <w:rsid w:val="00236213"/>
    <w:rsid w:val="00236E3A"/>
    <w:rsid w:val="00240655"/>
    <w:rsid w:val="002410F8"/>
    <w:rsid w:val="00241728"/>
    <w:rsid w:val="00242B55"/>
    <w:rsid w:val="00242DBD"/>
    <w:rsid w:val="0024339E"/>
    <w:rsid w:val="00243F61"/>
    <w:rsid w:val="002454E4"/>
    <w:rsid w:val="00245F45"/>
    <w:rsid w:val="00250078"/>
    <w:rsid w:val="002534A2"/>
    <w:rsid w:val="00254790"/>
    <w:rsid w:val="002550CD"/>
    <w:rsid w:val="002555AB"/>
    <w:rsid w:val="002559C6"/>
    <w:rsid w:val="002565EF"/>
    <w:rsid w:val="00257B9D"/>
    <w:rsid w:val="00257D77"/>
    <w:rsid w:val="00261EF4"/>
    <w:rsid w:val="00262994"/>
    <w:rsid w:val="0026343B"/>
    <w:rsid w:val="00266654"/>
    <w:rsid w:val="00271F64"/>
    <w:rsid w:val="0027296E"/>
    <w:rsid w:val="00273229"/>
    <w:rsid w:val="00274475"/>
    <w:rsid w:val="00283FEC"/>
    <w:rsid w:val="00285BA1"/>
    <w:rsid w:val="00292042"/>
    <w:rsid w:val="00294540"/>
    <w:rsid w:val="00295E5C"/>
    <w:rsid w:val="00296F35"/>
    <w:rsid w:val="002A03A0"/>
    <w:rsid w:val="002A4140"/>
    <w:rsid w:val="002A4C3F"/>
    <w:rsid w:val="002A74EC"/>
    <w:rsid w:val="002B04FD"/>
    <w:rsid w:val="002B1BA9"/>
    <w:rsid w:val="002B284E"/>
    <w:rsid w:val="002B493B"/>
    <w:rsid w:val="002B51A1"/>
    <w:rsid w:val="002B61BC"/>
    <w:rsid w:val="002C0F11"/>
    <w:rsid w:val="002C1A44"/>
    <w:rsid w:val="002C77A1"/>
    <w:rsid w:val="002D1C2D"/>
    <w:rsid w:val="002D1F32"/>
    <w:rsid w:val="002D2065"/>
    <w:rsid w:val="002D3AB5"/>
    <w:rsid w:val="002D4939"/>
    <w:rsid w:val="002D7A2A"/>
    <w:rsid w:val="002E1C3F"/>
    <w:rsid w:val="002E2184"/>
    <w:rsid w:val="002E5248"/>
    <w:rsid w:val="002E56E0"/>
    <w:rsid w:val="002E5C5F"/>
    <w:rsid w:val="002E625A"/>
    <w:rsid w:val="002E664C"/>
    <w:rsid w:val="002E6D72"/>
    <w:rsid w:val="002E76A3"/>
    <w:rsid w:val="002F03C0"/>
    <w:rsid w:val="002F455E"/>
    <w:rsid w:val="002F4AF2"/>
    <w:rsid w:val="002F5735"/>
    <w:rsid w:val="002F6E25"/>
    <w:rsid w:val="00300A68"/>
    <w:rsid w:val="003013DC"/>
    <w:rsid w:val="00301EAA"/>
    <w:rsid w:val="00304750"/>
    <w:rsid w:val="003048CA"/>
    <w:rsid w:val="00306C95"/>
    <w:rsid w:val="003076D6"/>
    <w:rsid w:val="00307EC7"/>
    <w:rsid w:val="00310CFF"/>
    <w:rsid w:val="0031244B"/>
    <w:rsid w:val="00315214"/>
    <w:rsid w:val="00315A71"/>
    <w:rsid w:val="00315B0B"/>
    <w:rsid w:val="00316359"/>
    <w:rsid w:val="00317844"/>
    <w:rsid w:val="003204B6"/>
    <w:rsid w:val="00320DD8"/>
    <w:rsid w:val="00322FE4"/>
    <w:rsid w:val="00323D0C"/>
    <w:rsid w:val="00324EB2"/>
    <w:rsid w:val="0032528D"/>
    <w:rsid w:val="00327281"/>
    <w:rsid w:val="00331F79"/>
    <w:rsid w:val="0033223B"/>
    <w:rsid w:val="00333335"/>
    <w:rsid w:val="003347C7"/>
    <w:rsid w:val="003356C1"/>
    <w:rsid w:val="00335A05"/>
    <w:rsid w:val="00337A61"/>
    <w:rsid w:val="00341FC0"/>
    <w:rsid w:val="003447F9"/>
    <w:rsid w:val="003506BD"/>
    <w:rsid w:val="00350D5F"/>
    <w:rsid w:val="00350DAC"/>
    <w:rsid w:val="0035208C"/>
    <w:rsid w:val="00352E6D"/>
    <w:rsid w:val="003553E3"/>
    <w:rsid w:val="00355E3F"/>
    <w:rsid w:val="00356377"/>
    <w:rsid w:val="0035661C"/>
    <w:rsid w:val="003573AD"/>
    <w:rsid w:val="003578E0"/>
    <w:rsid w:val="0036026F"/>
    <w:rsid w:val="00362AD5"/>
    <w:rsid w:val="003631CF"/>
    <w:rsid w:val="00365917"/>
    <w:rsid w:val="00365F2C"/>
    <w:rsid w:val="00370D5E"/>
    <w:rsid w:val="00371C87"/>
    <w:rsid w:val="00372800"/>
    <w:rsid w:val="003744A4"/>
    <w:rsid w:val="00375D5C"/>
    <w:rsid w:val="00376675"/>
    <w:rsid w:val="0038001D"/>
    <w:rsid w:val="00383E4A"/>
    <w:rsid w:val="00385E12"/>
    <w:rsid w:val="00387F8F"/>
    <w:rsid w:val="00391EA0"/>
    <w:rsid w:val="003928DC"/>
    <w:rsid w:val="00392ED8"/>
    <w:rsid w:val="003935B4"/>
    <w:rsid w:val="00394B7B"/>
    <w:rsid w:val="00395BEC"/>
    <w:rsid w:val="00396186"/>
    <w:rsid w:val="003A0EA9"/>
    <w:rsid w:val="003A2913"/>
    <w:rsid w:val="003A42E7"/>
    <w:rsid w:val="003A48D6"/>
    <w:rsid w:val="003A581A"/>
    <w:rsid w:val="003A7935"/>
    <w:rsid w:val="003B0540"/>
    <w:rsid w:val="003B05F2"/>
    <w:rsid w:val="003B0E87"/>
    <w:rsid w:val="003B26C2"/>
    <w:rsid w:val="003B2FD3"/>
    <w:rsid w:val="003B42D2"/>
    <w:rsid w:val="003B4E62"/>
    <w:rsid w:val="003B50F2"/>
    <w:rsid w:val="003C009F"/>
    <w:rsid w:val="003C3084"/>
    <w:rsid w:val="003C422D"/>
    <w:rsid w:val="003C43FE"/>
    <w:rsid w:val="003C4524"/>
    <w:rsid w:val="003C49AC"/>
    <w:rsid w:val="003C5B39"/>
    <w:rsid w:val="003C77BE"/>
    <w:rsid w:val="003D1003"/>
    <w:rsid w:val="003D427D"/>
    <w:rsid w:val="003D79F9"/>
    <w:rsid w:val="003E0199"/>
    <w:rsid w:val="003E0988"/>
    <w:rsid w:val="003E143B"/>
    <w:rsid w:val="003E6522"/>
    <w:rsid w:val="003E7619"/>
    <w:rsid w:val="003F1E72"/>
    <w:rsid w:val="003F237B"/>
    <w:rsid w:val="003F25C1"/>
    <w:rsid w:val="003F6033"/>
    <w:rsid w:val="003F7544"/>
    <w:rsid w:val="004008C5"/>
    <w:rsid w:val="00400D69"/>
    <w:rsid w:val="00400F7D"/>
    <w:rsid w:val="0040217A"/>
    <w:rsid w:val="00402EA0"/>
    <w:rsid w:val="004031D4"/>
    <w:rsid w:val="00410C53"/>
    <w:rsid w:val="00411258"/>
    <w:rsid w:val="004122EE"/>
    <w:rsid w:val="0041276C"/>
    <w:rsid w:val="0041283C"/>
    <w:rsid w:val="00413B71"/>
    <w:rsid w:val="00413EE0"/>
    <w:rsid w:val="00413FCD"/>
    <w:rsid w:val="00417333"/>
    <w:rsid w:val="00417A7D"/>
    <w:rsid w:val="00417AF2"/>
    <w:rsid w:val="004203F2"/>
    <w:rsid w:val="00420767"/>
    <w:rsid w:val="00420838"/>
    <w:rsid w:val="00421664"/>
    <w:rsid w:val="00422BDE"/>
    <w:rsid w:val="00423BF0"/>
    <w:rsid w:val="00423C16"/>
    <w:rsid w:val="0042463D"/>
    <w:rsid w:val="00425219"/>
    <w:rsid w:val="0042602F"/>
    <w:rsid w:val="00431824"/>
    <w:rsid w:val="00433A4C"/>
    <w:rsid w:val="00433F0E"/>
    <w:rsid w:val="004353C9"/>
    <w:rsid w:val="004353F7"/>
    <w:rsid w:val="004364FB"/>
    <w:rsid w:val="0043749C"/>
    <w:rsid w:val="00437AC4"/>
    <w:rsid w:val="00437F6A"/>
    <w:rsid w:val="00441A73"/>
    <w:rsid w:val="0044252A"/>
    <w:rsid w:val="00444186"/>
    <w:rsid w:val="004454D1"/>
    <w:rsid w:val="004454E3"/>
    <w:rsid w:val="004478E4"/>
    <w:rsid w:val="0045264C"/>
    <w:rsid w:val="00453978"/>
    <w:rsid w:val="004563A2"/>
    <w:rsid w:val="00457037"/>
    <w:rsid w:val="00460C41"/>
    <w:rsid w:val="004614D9"/>
    <w:rsid w:val="004625D5"/>
    <w:rsid w:val="00465B22"/>
    <w:rsid w:val="00465C57"/>
    <w:rsid w:val="00466003"/>
    <w:rsid w:val="00467C0F"/>
    <w:rsid w:val="00470227"/>
    <w:rsid w:val="004710E0"/>
    <w:rsid w:val="00471295"/>
    <w:rsid w:val="004712D4"/>
    <w:rsid w:val="00471A5F"/>
    <w:rsid w:val="00471F69"/>
    <w:rsid w:val="00473294"/>
    <w:rsid w:val="00473681"/>
    <w:rsid w:val="00473B57"/>
    <w:rsid w:val="0047667F"/>
    <w:rsid w:val="00477136"/>
    <w:rsid w:val="00477ADC"/>
    <w:rsid w:val="00481802"/>
    <w:rsid w:val="00483788"/>
    <w:rsid w:val="004844B2"/>
    <w:rsid w:val="004850C8"/>
    <w:rsid w:val="0048572C"/>
    <w:rsid w:val="00485EF8"/>
    <w:rsid w:val="00487261"/>
    <w:rsid w:val="00487478"/>
    <w:rsid w:val="00493A98"/>
    <w:rsid w:val="00494D56"/>
    <w:rsid w:val="004955A1"/>
    <w:rsid w:val="00496B63"/>
    <w:rsid w:val="004A1260"/>
    <w:rsid w:val="004A1673"/>
    <w:rsid w:val="004A20F1"/>
    <w:rsid w:val="004A6D68"/>
    <w:rsid w:val="004B04EE"/>
    <w:rsid w:val="004B19DF"/>
    <w:rsid w:val="004B1B8C"/>
    <w:rsid w:val="004B3DB4"/>
    <w:rsid w:val="004B4860"/>
    <w:rsid w:val="004B55A2"/>
    <w:rsid w:val="004B69D1"/>
    <w:rsid w:val="004C5E2C"/>
    <w:rsid w:val="004C67BA"/>
    <w:rsid w:val="004D16C9"/>
    <w:rsid w:val="004D1DB2"/>
    <w:rsid w:val="004D371B"/>
    <w:rsid w:val="004D3975"/>
    <w:rsid w:val="004D4869"/>
    <w:rsid w:val="004D4D8D"/>
    <w:rsid w:val="004D6A7B"/>
    <w:rsid w:val="004E004C"/>
    <w:rsid w:val="004E0C42"/>
    <w:rsid w:val="004E2DE8"/>
    <w:rsid w:val="004E377B"/>
    <w:rsid w:val="004E3F37"/>
    <w:rsid w:val="004E58C4"/>
    <w:rsid w:val="004E59EA"/>
    <w:rsid w:val="004E5B14"/>
    <w:rsid w:val="004E5C57"/>
    <w:rsid w:val="004E7738"/>
    <w:rsid w:val="004F0E89"/>
    <w:rsid w:val="004F113D"/>
    <w:rsid w:val="004F1B01"/>
    <w:rsid w:val="004F2538"/>
    <w:rsid w:val="004F2B82"/>
    <w:rsid w:val="004F2FAE"/>
    <w:rsid w:val="004F3644"/>
    <w:rsid w:val="004F37F0"/>
    <w:rsid w:val="004F4F1B"/>
    <w:rsid w:val="004F59E6"/>
    <w:rsid w:val="004F7BB3"/>
    <w:rsid w:val="005011F8"/>
    <w:rsid w:val="00501F6F"/>
    <w:rsid w:val="00502EC9"/>
    <w:rsid w:val="00503E24"/>
    <w:rsid w:val="00505DFD"/>
    <w:rsid w:val="005062E0"/>
    <w:rsid w:val="00507131"/>
    <w:rsid w:val="00510118"/>
    <w:rsid w:val="00510904"/>
    <w:rsid w:val="00513EA1"/>
    <w:rsid w:val="00514C67"/>
    <w:rsid w:val="005163A2"/>
    <w:rsid w:val="005207E9"/>
    <w:rsid w:val="00521DEE"/>
    <w:rsid w:val="00524A7D"/>
    <w:rsid w:val="005256D8"/>
    <w:rsid w:val="0052582D"/>
    <w:rsid w:val="00526F7D"/>
    <w:rsid w:val="005271E1"/>
    <w:rsid w:val="00527A82"/>
    <w:rsid w:val="00531130"/>
    <w:rsid w:val="005316EB"/>
    <w:rsid w:val="00533409"/>
    <w:rsid w:val="00534B41"/>
    <w:rsid w:val="00534B49"/>
    <w:rsid w:val="00535DC3"/>
    <w:rsid w:val="00536D29"/>
    <w:rsid w:val="005418C8"/>
    <w:rsid w:val="005435AA"/>
    <w:rsid w:val="00545114"/>
    <w:rsid w:val="00546830"/>
    <w:rsid w:val="00547504"/>
    <w:rsid w:val="00550BD2"/>
    <w:rsid w:val="00551E5C"/>
    <w:rsid w:val="00552117"/>
    <w:rsid w:val="0055332A"/>
    <w:rsid w:val="005536D5"/>
    <w:rsid w:val="00554083"/>
    <w:rsid w:val="0055579F"/>
    <w:rsid w:val="00557347"/>
    <w:rsid w:val="00557942"/>
    <w:rsid w:val="00557984"/>
    <w:rsid w:val="00564074"/>
    <w:rsid w:val="00566924"/>
    <w:rsid w:val="005674C9"/>
    <w:rsid w:val="00567D6C"/>
    <w:rsid w:val="005701FE"/>
    <w:rsid w:val="00571192"/>
    <w:rsid w:val="005714F6"/>
    <w:rsid w:val="00571A98"/>
    <w:rsid w:val="00572078"/>
    <w:rsid w:val="00572889"/>
    <w:rsid w:val="00575406"/>
    <w:rsid w:val="005757CF"/>
    <w:rsid w:val="00575D87"/>
    <w:rsid w:val="0057644D"/>
    <w:rsid w:val="005809DF"/>
    <w:rsid w:val="0058119F"/>
    <w:rsid w:val="00581983"/>
    <w:rsid w:val="00586527"/>
    <w:rsid w:val="00586F4D"/>
    <w:rsid w:val="00587156"/>
    <w:rsid w:val="005905AF"/>
    <w:rsid w:val="00590F81"/>
    <w:rsid w:val="00591826"/>
    <w:rsid w:val="00591EE7"/>
    <w:rsid w:val="005947E0"/>
    <w:rsid w:val="00594C42"/>
    <w:rsid w:val="00596F48"/>
    <w:rsid w:val="00597751"/>
    <w:rsid w:val="005979FC"/>
    <w:rsid w:val="00597C49"/>
    <w:rsid w:val="00597D98"/>
    <w:rsid w:val="005A1138"/>
    <w:rsid w:val="005A1207"/>
    <w:rsid w:val="005A1391"/>
    <w:rsid w:val="005A16AD"/>
    <w:rsid w:val="005A222A"/>
    <w:rsid w:val="005A2884"/>
    <w:rsid w:val="005A3066"/>
    <w:rsid w:val="005A3188"/>
    <w:rsid w:val="005A4AF5"/>
    <w:rsid w:val="005A559A"/>
    <w:rsid w:val="005A7780"/>
    <w:rsid w:val="005A7B33"/>
    <w:rsid w:val="005B09B1"/>
    <w:rsid w:val="005B1310"/>
    <w:rsid w:val="005B2A26"/>
    <w:rsid w:val="005B2ED8"/>
    <w:rsid w:val="005B3A49"/>
    <w:rsid w:val="005B407C"/>
    <w:rsid w:val="005B535F"/>
    <w:rsid w:val="005B758A"/>
    <w:rsid w:val="005C0007"/>
    <w:rsid w:val="005C118A"/>
    <w:rsid w:val="005C492B"/>
    <w:rsid w:val="005C61CE"/>
    <w:rsid w:val="005D0166"/>
    <w:rsid w:val="005D11CF"/>
    <w:rsid w:val="005D1269"/>
    <w:rsid w:val="005D18F8"/>
    <w:rsid w:val="005D192A"/>
    <w:rsid w:val="005D2D92"/>
    <w:rsid w:val="005D3C2D"/>
    <w:rsid w:val="005D49AB"/>
    <w:rsid w:val="005E07A8"/>
    <w:rsid w:val="005E1126"/>
    <w:rsid w:val="005E164D"/>
    <w:rsid w:val="005E279D"/>
    <w:rsid w:val="005E33C2"/>
    <w:rsid w:val="005E465C"/>
    <w:rsid w:val="005E46EE"/>
    <w:rsid w:val="005E49ED"/>
    <w:rsid w:val="005E4E6A"/>
    <w:rsid w:val="005E5212"/>
    <w:rsid w:val="005E5EF4"/>
    <w:rsid w:val="005E63B2"/>
    <w:rsid w:val="005E76E2"/>
    <w:rsid w:val="005F0D9D"/>
    <w:rsid w:val="005F1030"/>
    <w:rsid w:val="005F3798"/>
    <w:rsid w:val="005F4AFF"/>
    <w:rsid w:val="005F4DB5"/>
    <w:rsid w:val="005F7432"/>
    <w:rsid w:val="00600C9D"/>
    <w:rsid w:val="00603C1A"/>
    <w:rsid w:val="00604273"/>
    <w:rsid w:val="00604429"/>
    <w:rsid w:val="00604C0B"/>
    <w:rsid w:val="00607BDA"/>
    <w:rsid w:val="00611CFC"/>
    <w:rsid w:val="00611F97"/>
    <w:rsid w:val="006135FF"/>
    <w:rsid w:val="00616414"/>
    <w:rsid w:val="00620595"/>
    <w:rsid w:val="0062334B"/>
    <w:rsid w:val="00623F50"/>
    <w:rsid w:val="00624EA9"/>
    <w:rsid w:val="00625063"/>
    <w:rsid w:val="00626B34"/>
    <w:rsid w:val="00630A3A"/>
    <w:rsid w:val="00630D3E"/>
    <w:rsid w:val="006322F5"/>
    <w:rsid w:val="00636123"/>
    <w:rsid w:val="00641552"/>
    <w:rsid w:val="0064264F"/>
    <w:rsid w:val="00643EDC"/>
    <w:rsid w:val="006440E4"/>
    <w:rsid w:val="00647FD3"/>
    <w:rsid w:val="006504DB"/>
    <w:rsid w:val="006515FB"/>
    <w:rsid w:val="006521B6"/>
    <w:rsid w:val="00652A4E"/>
    <w:rsid w:val="00653836"/>
    <w:rsid w:val="00654736"/>
    <w:rsid w:val="00654908"/>
    <w:rsid w:val="0066509F"/>
    <w:rsid w:val="00665D46"/>
    <w:rsid w:val="00666094"/>
    <w:rsid w:val="00666E4C"/>
    <w:rsid w:val="0066753A"/>
    <w:rsid w:val="006677F9"/>
    <w:rsid w:val="00667C70"/>
    <w:rsid w:val="0067027E"/>
    <w:rsid w:val="006711B2"/>
    <w:rsid w:val="00671BAA"/>
    <w:rsid w:val="00672A0F"/>
    <w:rsid w:val="006736A8"/>
    <w:rsid w:val="00675DDC"/>
    <w:rsid w:val="00676775"/>
    <w:rsid w:val="006775BE"/>
    <w:rsid w:val="006778CE"/>
    <w:rsid w:val="00681F45"/>
    <w:rsid w:val="00682527"/>
    <w:rsid w:val="0068443E"/>
    <w:rsid w:val="006849B3"/>
    <w:rsid w:val="00684C37"/>
    <w:rsid w:val="0068533C"/>
    <w:rsid w:val="006874CC"/>
    <w:rsid w:val="006914CF"/>
    <w:rsid w:val="006917A8"/>
    <w:rsid w:val="00693436"/>
    <w:rsid w:val="0069466F"/>
    <w:rsid w:val="00695A4E"/>
    <w:rsid w:val="006967A3"/>
    <w:rsid w:val="00696876"/>
    <w:rsid w:val="0069691C"/>
    <w:rsid w:val="006A04F3"/>
    <w:rsid w:val="006A09F6"/>
    <w:rsid w:val="006A3FCC"/>
    <w:rsid w:val="006A4386"/>
    <w:rsid w:val="006B1B68"/>
    <w:rsid w:val="006B34E5"/>
    <w:rsid w:val="006B481E"/>
    <w:rsid w:val="006B4DCD"/>
    <w:rsid w:val="006B4F8F"/>
    <w:rsid w:val="006B5441"/>
    <w:rsid w:val="006B5990"/>
    <w:rsid w:val="006B59E4"/>
    <w:rsid w:val="006B6323"/>
    <w:rsid w:val="006C059F"/>
    <w:rsid w:val="006C05E3"/>
    <w:rsid w:val="006C1174"/>
    <w:rsid w:val="006C1F1F"/>
    <w:rsid w:val="006C2FF5"/>
    <w:rsid w:val="006C30AD"/>
    <w:rsid w:val="006C30EA"/>
    <w:rsid w:val="006C35B6"/>
    <w:rsid w:val="006C3C0E"/>
    <w:rsid w:val="006C3DB8"/>
    <w:rsid w:val="006C4DE6"/>
    <w:rsid w:val="006C509D"/>
    <w:rsid w:val="006C5AA1"/>
    <w:rsid w:val="006C6D76"/>
    <w:rsid w:val="006C7112"/>
    <w:rsid w:val="006C7CA7"/>
    <w:rsid w:val="006D471A"/>
    <w:rsid w:val="006D4BBF"/>
    <w:rsid w:val="006D5873"/>
    <w:rsid w:val="006D5D57"/>
    <w:rsid w:val="006D612C"/>
    <w:rsid w:val="006D7D66"/>
    <w:rsid w:val="006E0953"/>
    <w:rsid w:val="006E27CE"/>
    <w:rsid w:val="006E2B96"/>
    <w:rsid w:val="006E64AC"/>
    <w:rsid w:val="006E6F90"/>
    <w:rsid w:val="006E7680"/>
    <w:rsid w:val="006E7876"/>
    <w:rsid w:val="006F1DDB"/>
    <w:rsid w:val="006F2513"/>
    <w:rsid w:val="006F2905"/>
    <w:rsid w:val="006F2E2A"/>
    <w:rsid w:val="006F3AF0"/>
    <w:rsid w:val="006F60DB"/>
    <w:rsid w:val="006F61B0"/>
    <w:rsid w:val="006F7A85"/>
    <w:rsid w:val="006F7D9B"/>
    <w:rsid w:val="006F7F7F"/>
    <w:rsid w:val="007006C3"/>
    <w:rsid w:val="00700994"/>
    <w:rsid w:val="0070343A"/>
    <w:rsid w:val="00703CA2"/>
    <w:rsid w:val="00704819"/>
    <w:rsid w:val="00707173"/>
    <w:rsid w:val="0070727E"/>
    <w:rsid w:val="007106D6"/>
    <w:rsid w:val="007109D6"/>
    <w:rsid w:val="00713082"/>
    <w:rsid w:val="00713612"/>
    <w:rsid w:val="00720CA3"/>
    <w:rsid w:val="00721029"/>
    <w:rsid w:val="00721649"/>
    <w:rsid w:val="0072194C"/>
    <w:rsid w:val="007221CC"/>
    <w:rsid w:val="00722F29"/>
    <w:rsid w:val="00724983"/>
    <w:rsid w:val="00726088"/>
    <w:rsid w:val="007273D3"/>
    <w:rsid w:val="007306F2"/>
    <w:rsid w:val="007310CF"/>
    <w:rsid w:val="00734618"/>
    <w:rsid w:val="0073550A"/>
    <w:rsid w:val="00736036"/>
    <w:rsid w:val="007376A7"/>
    <w:rsid w:val="007432F9"/>
    <w:rsid w:val="00746539"/>
    <w:rsid w:val="00746706"/>
    <w:rsid w:val="00746F5C"/>
    <w:rsid w:val="00747528"/>
    <w:rsid w:val="00750AD7"/>
    <w:rsid w:val="00751852"/>
    <w:rsid w:val="007526E3"/>
    <w:rsid w:val="00752DB7"/>
    <w:rsid w:val="00754C52"/>
    <w:rsid w:val="007556F6"/>
    <w:rsid w:val="00757354"/>
    <w:rsid w:val="00760DB7"/>
    <w:rsid w:val="0076109E"/>
    <w:rsid w:val="00762CAC"/>
    <w:rsid w:val="007633B8"/>
    <w:rsid w:val="0076611D"/>
    <w:rsid w:val="007668AB"/>
    <w:rsid w:val="00770456"/>
    <w:rsid w:val="007707CA"/>
    <w:rsid w:val="007713B9"/>
    <w:rsid w:val="00772856"/>
    <w:rsid w:val="00772FEB"/>
    <w:rsid w:val="00774AEB"/>
    <w:rsid w:val="00774DB4"/>
    <w:rsid w:val="007757C4"/>
    <w:rsid w:val="00775930"/>
    <w:rsid w:val="00776315"/>
    <w:rsid w:val="00776C05"/>
    <w:rsid w:val="00781711"/>
    <w:rsid w:val="00783486"/>
    <w:rsid w:val="00784C05"/>
    <w:rsid w:val="00784EC5"/>
    <w:rsid w:val="00786DBB"/>
    <w:rsid w:val="0078739E"/>
    <w:rsid w:val="00787F0B"/>
    <w:rsid w:val="00790E52"/>
    <w:rsid w:val="0079223F"/>
    <w:rsid w:val="00792250"/>
    <w:rsid w:val="00794402"/>
    <w:rsid w:val="00795627"/>
    <w:rsid w:val="0079563F"/>
    <w:rsid w:val="00796A11"/>
    <w:rsid w:val="007974B5"/>
    <w:rsid w:val="007A0E42"/>
    <w:rsid w:val="007A32EC"/>
    <w:rsid w:val="007A3476"/>
    <w:rsid w:val="007A4847"/>
    <w:rsid w:val="007A5EF4"/>
    <w:rsid w:val="007B1F84"/>
    <w:rsid w:val="007B204C"/>
    <w:rsid w:val="007B33D7"/>
    <w:rsid w:val="007B4A3F"/>
    <w:rsid w:val="007B56E3"/>
    <w:rsid w:val="007B7EB9"/>
    <w:rsid w:val="007C0959"/>
    <w:rsid w:val="007C1FD2"/>
    <w:rsid w:val="007C3C2C"/>
    <w:rsid w:val="007C448D"/>
    <w:rsid w:val="007C65A5"/>
    <w:rsid w:val="007C6BAB"/>
    <w:rsid w:val="007D01A7"/>
    <w:rsid w:val="007D42CD"/>
    <w:rsid w:val="007E3CD5"/>
    <w:rsid w:val="007E3EFF"/>
    <w:rsid w:val="007E77DB"/>
    <w:rsid w:val="007F052A"/>
    <w:rsid w:val="007F0CC2"/>
    <w:rsid w:val="007F2E65"/>
    <w:rsid w:val="007F33BF"/>
    <w:rsid w:val="007F39A4"/>
    <w:rsid w:val="007F4418"/>
    <w:rsid w:val="007F54BA"/>
    <w:rsid w:val="007F56DD"/>
    <w:rsid w:val="007F60A1"/>
    <w:rsid w:val="007F7DBC"/>
    <w:rsid w:val="00800CCA"/>
    <w:rsid w:val="00801FD8"/>
    <w:rsid w:val="008022FA"/>
    <w:rsid w:val="00802920"/>
    <w:rsid w:val="00802EE5"/>
    <w:rsid w:val="00803A2B"/>
    <w:rsid w:val="0080497E"/>
    <w:rsid w:val="00805220"/>
    <w:rsid w:val="008067D2"/>
    <w:rsid w:val="00806E92"/>
    <w:rsid w:val="00810042"/>
    <w:rsid w:val="00810A03"/>
    <w:rsid w:val="00811F01"/>
    <w:rsid w:val="00812050"/>
    <w:rsid w:val="00814545"/>
    <w:rsid w:val="008158B6"/>
    <w:rsid w:val="008158FE"/>
    <w:rsid w:val="00816864"/>
    <w:rsid w:val="0081711D"/>
    <w:rsid w:val="00817198"/>
    <w:rsid w:val="008171C5"/>
    <w:rsid w:val="008177F0"/>
    <w:rsid w:val="00817A3D"/>
    <w:rsid w:val="00822229"/>
    <w:rsid w:val="008228BA"/>
    <w:rsid w:val="0082550A"/>
    <w:rsid w:val="0082567E"/>
    <w:rsid w:val="00825920"/>
    <w:rsid w:val="00826CDA"/>
    <w:rsid w:val="00831495"/>
    <w:rsid w:val="008326E9"/>
    <w:rsid w:val="00832BE5"/>
    <w:rsid w:val="0083610F"/>
    <w:rsid w:val="00840539"/>
    <w:rsid w:val="008409AC"/>
    <w:rsid w:val="00841578"/>
    <w:rsid w:val="008421ED"/>
    <w:rsid w:val="0084310A"/>
    <w:rsid w:val="008444C9"/>
    <w:rsid w:val="00846492"/>
    <w:rsid w:val="00853FA4"/>
    <w:rsid w:val="00857443"/>
    <w:rsid w:val="008577DF"/>
    <w:rsid w:val="00857D06"/>
    <w:rsid w:val="00860FB8"/>
    <w:rsid w:val="00861112"/>
    <w:rsid w:val="008655A9"/>
    <w:rsid w:val="00866326"/>
    <w:rsid w:val="00867CD7"/>
    <w:rsid w:val="0087109C"/>
    <w:rsid w:val="00871D28"/>
    <w:rsid w:val="0087699C"/>
    <w:rsid w:val="0087723C"/>
    <w:rsid w:val="008805C2"/>
    <w:rsid w:val="00883F49"/>
    <w:rsid w:val="008849CC"/>
    <w:rsid w:val="008855E0"/>
    <w:rsid w:val="00885A8C"/>
    <w:rsid w:val="008864E7"/>
    <w:rsid w:val="0088686A"/>
    <w:rsid w:val="00886CF4"/>
    <w:rsid w:val="008870D0"/>
    <w:rsid w:val="00887357"/>
    <w:rsid w:val="00890EE2"/>
    <w:rsid w:val="008910F0"/>
    <w:rsid w:val="00892CDB"/>
    <w:rsid w:val="008973ED"/>
    <w:rsid w:val="00897746"/>
    <w:rsid w:val="008A16E0"/>
    <w:rsid w:val="008A2CFD"/>
    <w:rsid w:val="008A331A"/>
    <w:rsid w:val="008A3870"/>
    <w:rsid w:val="008A392F"/>
    <w:rsid w:val="008A3AB6"/>
    <w:rsid w:val="008A3CD9"/>
    <w:rsid w:val="008A414E"/>
    <w:rsid w:val="008A5A30"/>
    <w:rsid w:val="008A6BFA"/>
    <w:rsid w:val="008A6C78"/>
    <w:rsid w:val="008B1E09"/>
    <w:rsid w:val="008B2AB3"/>
    <w:rsid w:val="008B557C"/>
    <w:rsid w:val="008B63CD"/>
    <w:rsid w:val="008C20A6"/>
    <w:rsid w:val="008C23E2"/>
    <w:rsid w:val="008C2A4F"/>
    <w:rsid w:val="008C4212"/>
    <w:rsid w:val="008C5CDC"/>
    <w:rsid w:val="008C6C0F"/>
    <w:rsid w:val="008C77B8"/>
    <w:rsid w:val="008D039B"/>
    <w:rsid w:val="008D0862"/>
    <w:rsid w:val="008D08CA"/>
    <w:rsid w:val="008D17CE"/>
    <w:rsid w:val="008D1DC5"/>
    <w:rsid w:val="008D4FC8"/>
    <w:rsid w:val="008D7D32"/>
    <w:rsid w:val="008E1814"/>
    <w:rsid w:val="008E39A7"/>
    <w:rsid w:val="008E448A"/>
    <w:rsid w:val="008E49FC"/>
    <w:rsid w:val="008E6520"/>
    <w:rsid w:val="008F145A"/>
    <w:rsid w:val="008F2E3E"/>
    <w:rsid w:val="008F6B6F"/>
    <w:rsid w:val="008F6F8F"/>
    <w:rsid w:val="0090613D"/>
    <w:rsid w:val="009122A1"/>
    <w:rsid w:val="00912FFB"/>
    <w:rsid w:val="00913595"/>
    <w:rsid w:val="00914316"/>
    <w:rsid w:val="0091438E"/>
    <w:rsid w:val="0091575A"/>
    <w:rsid w:val="0091598B"/>
    <w:rsid w:val="009174C8"/>
    <w:rsid w:val="00917F9B"/>
    <w:rsid w:val="009201D5"/>
    <w:rsid w:val="0092090A"/>
    <w:rsid w:val="00921244"/>
    <w:rsid w:val="00921672"/>
    <w:rsid w:val="00922284"/>
    <w:rsid w:val="0092375C"/>
    <w:rsid w:val="0092509C"/>
    <w:rsid w:val="00927D73"/>
    <w:rsid w:val="00927E7A"/>
    <w:rsid w:val="00931983"/>
    <w:rsid w:val="00932557"/>
    <w:rsid w:val="00932E60"/>
    <w:rsid w:val="009331EE"/>
    <w:rsid w:val="0093321B"/>
    <w:rsid w:val="00935848"/>
    <w:rsid w:val="009360C8"/>
    <w:rsid w:val="009368F1"/>
    <w:rsid w:val="00941695"/>
    <w:rsid w:val="009420BF"/>
    <w:rsid w:val="00944D9A"/>
    <w:rsid w:val="00947EF7"/>
    <w:rsid w:val="00951693"/>
    <w:rsid w:val="009520BD"/>
    <w:rsid w:val="009522B9"/>
    <w:rsid w:val="0095272C"/>
    <w:rsid w:val="00953EA6"/>
    <w:rsid w:val="0095648B"/>
    <w:rsid w:val="0095741B"/>
    <w:rsid w:val="00957CCA"/>
    <w:rsid w:val="00963BD0"/>
    <w:rsid w:val="009641A5"/>
    <w:rsid w:val="00965D7E"/>
    <w:rsid w:val="009674E1"/>
    <w:rsid w:val="009678CC"/>
    <w:rsid w:val="00971C72"/>
    <w:rsid w:val="00972D6F"/>
    <w:rsid w:val="00974885"/>
    <w:rsid w:val="00974C25"/>
    <w:rsid w:val="00974D04"/>
    <w:rsid w:val="009766E3"/>
    <w:rsid w:val="009767C4"/>
    <w:rsid w:val="00982E1F"/>
    <w:rsid w:val="0099075D"/>
    <w:rsid w:val="009918A4"/>
    <w:rsid w:val="00992EF0"/>
    <w:rsid w:val="00995D9A"/>
    <w:rsid w:val="00997F23"/>
    <w:rsid w:val="00997F40"/>
    <w:rsid w:val="009A0ACC"/>
    <w:rsid w:val="009A2C09"/>
    <w:rsid w:val="009A4081"/>
    <w:rsid w:val="009A49E2"/>
    <w:rsid w:val="009A796A"/>
    <w:rsid w:val="009B17FE"/>
    <w:rsid w:val="009B2686"/>
    <w:rsid w:val="009B2855"/>
    <w:rsid w:val="009B302E"/>
    <w:rsid w:val="009B4D96"/>
    <w:rsid w:val="009B5ADB"/>
    <w:rsid w:val="009B5BD6"/>
    <w:rsid w:val="009C0E8E"/>
    <w:rsid w:val="009C1FA9"/>
    <w:rsid w:val="009C3228"/>
    <w:rsid w:val="009C4B19"/>
    <w:rsid w:val="009C5C7B"/>
    <w:rsid w:val="009D188D"/>
    <w:rsid w:val="009D36AC"/>
    <w:rsid w:val="009D3BE7"/>
    <w:rsid w:val="009D3E72"/>
    <w:rsid w:val="009D5938"/>
    <w:rsid w:val="009E092D"/>
    <w:rsid w:val="009E0C42"/>
    <w:rsid w:val="009E360C"/>
    <w:rsid w:val="009E3A0D"/>
    <w:rsid w:val="009E4083"/>
    <w:rsid w:val="009E4F4B"/>
    <w:rsid w:val="009E62DE"/>
    <w:rsid w:val="009E76AC"/>
    <w:rsid w:val="009E79FD"/>
    <w:rsid w:val="009F0CCD"/>
    <w:rsid w:val="009F0FCD"/>
    <w:rsid w:val="009F1FA1"/>
    <w:rsid w:val="009F361B"/>
    <w:rsid w:val="009F5813"/>
    <w:rsid w:val="009F5C7C"/>
    <w:rsid w:val="00A000F5"/>
    <w:rsid w:val="00A00111"/>
    <w:rsid w:val="00A00CE9"/>
    <w:rsid w:val="00A02463"/>
    <w:rsid w:val="00A04401"/>
    <w:rsid w:val="00A04ECA"/>
    <w:rsid w:val="00A06F88"/>
    <w:rsid w:val="00A122F7"/>
    <w:rsid w:val="00A13202"/>
    <w:rsid w:val="00A13A47"/>
    <w:rsid w:val="00A175BA"/>
    <w:rsid w:val="00A211DA"/>
    <w:rsid w:val="00A241FB"/>
    <w:rsid w:val="00A25A2A"/>
    <w:rsid w:val="00A305DD"/>
    <w:rsid w:val="00A3101D"/>
    <w:rsid w:val="00A3267C"/>
    <w:rsid w:val="00A33B72"/>
    <w:rsid w:val="00A345C3"/>
    <w:rsid w:val="00A40BF0"/>
    <w:rsid w:val="00A41BFD"/>
    <w:rsid w:val="00A43DA6"/>
    <w:rsid w:val="00A46B25"/>
    <w:rsid w:val="00A50465"/>
    <w:rsid w:val="00A53A00"/>
    <w:rsid w:val="00A53AC5"/>
    <w:rsid w:val="00A53C5C"/>
    <w:rsid w:val="00A54BAB"/>
    <w:rsid w:val="00A56075"/>
    <w:rsid w:val="00A56228"/>
    <w:rsid w:val="00A61EE6"/>
    <w:rsid w:val="00A62028"/>
    <w:rsid w:val="00A62647"/>
    <w:rsid w:val="00A6273C"/>
    <w:rsid w:val="00A62B0B"/>
    <w:rsid w:val="00A63E1F"/>
    <w:rsid w:val="00A6479F"/>
    <w:rsid w:val="00A64E8B"/>
    <w:rsid w:val="00A65635"/>
    <w:rsid w:val="00A6678E"/>
    <w:rsid w:val="00A74719"/>
    <w:rsid w:val="00A750D6"/>
    <w:rsid w:val="00A83402"/>
    <w:rsid w:val="00A83B46"/>
    <w:rsid w:val="00A83B9B"/>
    <w:rsid w:val="00A84CFD"/>
    <w:rsid w:val="00A87906"/>
    <w:rsid w:val="00A9077D"/>
    <w:rsid w:val="00A915CB"/>
    <w:rsid w:val="00A95A74"/>
    <w:rsid w:val="00A96AAC"/>
    <w:rsid w:val="00A96B72"/>
    <w:rsid w:val="00A97042"/>
    <w:rsid w:val="00A979B1"/>
    <w:rsid w:val="00AA01B6"/>
    <w:rsid w:val="00AA0482"/>
    <w:rsid w:val="00AA0938"/>
    <w:rsid w:val="00AA17C5"/>
    <w:rsid w:val="00AA3D3A"/>
    <w:rsid w:val="00AA3D3B"/>
    <w:rsid w:val="00AA56CE"/>
    <w:rsid w:val="00AA7D5A"/>
    <w:rsid w:val="00AB0B22"/>
    <w:rsid w:val="00AB109D"/>
    <w:rsid w:val="00AB3B9E"/>
    <w:rsid w:val="00AB61B2"/>
    <w:rsid w:val="00AB6762"/>
    <w:rsid w:val="00AB743B"/>
    <w:rsid w:val="00AC007C"/>
    <w:rsid w:val="00AC271E"/>
    <w:rsid w:val="00AC5F62"/>
    <w:rsid w:val="00AD12B9"/>
    <w:rsid w:val="00AD1BB2"/>
    <w:rsid w:val="00AD1F5B"/>
    <w:rsid w:val="00AD3F55"/>
    <w:rsid w:val="00AE0537"/>
    <w:rsid w:val="00AE371E"/>
    <w:rsid w:val="00AE5F8A"/>
    <w:rsid w:val="00AE628F"/>
    <w:rsid w:val="00AE62BA"/>
    <w:rsid w:val="00AF23CA"/>
    <w:rsid w:val="00AF258E"/>
    <w:rsid w:val="00AF2C93"/>
    <w:rsid w:val="00AF3C8D"/>
    <w:rsid w:val="00AF41A2"/>
    <w:rsid w:val="00AF5F39"/>
    <w:rsid w:val="00AF6FBE"/>
    <w:rsid w:val="00B003AA"/>
    <w:rsid w:val="00B01663"/>
    <w:rsid w:val="00B019F5"/>
    <w:rsid w:val="00B03328"/>
    <w:rsid w:val="00B054E9"/>
    <w:rsid w:val="00B05F09"/>
    <w:rsid w:val="00B102C0"/>
    <w:rsid w:val="00B10AE2"/>
    <w:rsid w:val="00B10B66"/>
    <w:rsid w:val="00B11789"/>
    <w:rsid w:val="00B12242"/>
    <w:rsid w:val="00B13D57"/>
    <w:rsid w:val="00B149A9"/>
    <w:rsid w:val="00B1553E"/>
    <w:rsid w:val="00B1635C"/>
    <w:rsid w:val="00B16EAA"/>
    <w:rsid w:val="00B22F68"/>
    <w:rsid w:val="00B231A5"/>
    <w:rsid w:val="00B2559E"/>
    <w:rsid w:val="00B26008"/>
    <w:rsid w:val="00B26664"/>
    <w:rsid w:val="00B27B59"/>
    <w:rsid w:val="00B309BB"/>
    <w:rsid w:val="00B32E5B"/>
    <w:rsid w:val="00B35019"/>
    <w:rsid w:val="00B3507B"/>
    <w:rsid w:val="00B359CC"/>
    <w:rsid w:val="00B36050"/>
    <w:rsid w:val="00B374A2"/>
    <w:rsid w:val="00B37B72"/>
    <w:rsid w:val="00B418A7"/>
    <w:rsid w:val="00B41B7C"/>
    <w:rsid w:val="00B42B00"/>
    <w:rsid w:val="00B430CB"/>
    <w:rsid w:val="00B447C6"/>
    <w:rsid w:val="00B45873"/>
    <w:rsid w:val="00B45936"/>
    <w:rsid w:val="00B50015"/>
    <w:rsid w:val="00B50248"/>
    <w:rsid w:val="00B51F2A"/>
    <w:rsid w:val="00B54E85"/>
    <w:rsid w:val="00B54F99"/>
    <w:rsid w:val="00B55B4D"/>
    <w:rsid w:val="00B55CF0"/>
    <w:rsid w:val="00B632C0"/>
    <w:rsid w:val="00B63866"/>
    <w:rsid w:val="00B6397B"/>
    <w:rsid w:val="00B640D0"/>
    <w:rsid w:val="00B67164"/>
    <w:rsid w:val="00B67DF6"/>
    <w:rsid w:val="00B72501"/>
    <w:rsid w:val="00B72AB5"/>
    <w:rsid w:val="00B731FC"/>
    <w:rsid w:val="00B75731"/>
    <w:rsid w:val="00B764A9"/>
    <w:rsid w:val="00B8151D"/>
    <w:rsid w:val="00B81608"/>
    <w:rsid w:val="00B81725"/>
    <w:rsid w:val="00B848E8"/>
    <w:rsid w:val="00B8554E"/>
    <w:rsid w:val="00B871C8"/>
    <w:rsid w:val="00B87670"/>
    <w:rsid w:val="00B902FF"/>
    <w:rsid w:val="00B92FF0"/>
    <w:rsid w:val="00B930EB"/>
    <w:rsid w:val="00B950CC"/>
    <w:rsid w:val="00B95300"/>
    <w:rsid w:val="00B95BF9"/>
    <w:rsid w:val="00B96230"/>
    <w:rsid w:val="00B963AF"/>
    <w:rsid w:val="00B972A1"/>
    <w:rsid w:val="00BA02E4"/>
    <w:rsid w:val="00BA0693"/>
    <w:rsid w:val="00BA0CB6"/>
    <w:rsid w:val="00BA1245"/>
    <w:rsid w:val="00BA15DD"/>
    <w:rsid w:val="00BA3210"/>
    <w:rsid w:val="00BA6C34"/>
    <w:rsid w:val="00BA6E0E"/>
    <w:rsid w:val="00BB0222"/>
    <w:rsid w:val="00BB042F"/>
    <w:rsid w:val="00BB04B4"/>
    <w:rsid w:val="00BB100E"/>
    <w:rsid w:val="00BB11FE"/>
    <w:rsid w:val="00BB4087"/>
    <w:rsid w:val="00BB428E"/>
    <w:rsid w:val="00BB4B5D"/>
    <w:rsid w:val="00BB7863"/>
    <w:rsid w:val="00BC3410"/>
    <w:rsid w:val="00BC3F47"/>
    <w:rsid w:val="00BC40FF"/>
    <w:rsid w:val="00BC4D5A"/>
    <w:rsid w:val="00BC58E9"/>
    <w:rsid w:val="00BD127A"/>
    <w:rsid w:val="00BD1B11"/>
    <w:rsid w:val="00BD1BAD"/>
    <w:rsid w:val="00BD29C5"/>
    <w:rsid w:val="00BD47F1"/>
    <w:rsid w:val="00BD7FCB"/>
    <w:rsid w:val="00BE0480"/>
    <w:rsid w:val="00BE179C"/>
    <w:rsid w:val="00BE17D8"/>
    <w:rsid w:val="00BE51C6"/>
    <w:rsid w:val="00BE5744"/>
    <w:rsid w:val="00BE661A"/>
    <w:rsid w:val="00BE6CD0"/>
    <w:rsid w:val="00BF1C38"/>
    <w:rsid w:val="00BF39E2"/>
    <w:rsid w:val="00BF6721"/>
    <w:rsid w:val="00BF7D23"/>
    <w:rsid w:val="00C008D0"/>
    <w:rsid w:val="00C015B2"/>
    <w:rsid w:val="00C03487"/>
    <w:rsid w:val="00C0369A"/>
    <w:rsid w:val="00C03FE2"/>
    <w:rsid w:val="00C045EE"/>
    <w:rsid w:val="00C06017"/>
    <w:rsid w:val="00C1095F"/>
    <w:rsid w:val="00C115E4"/>
    <w:rsid w:val="00C11D38"/>
    <w:rsid w:val="00C12F3A"/>
    <w:rsid w:val="00C13CE3"/>
    <w:rsid w:val="00C140FA"/>
    <w:rsid w:val="00C14F01"/>
    <w:rsid w:val="00C212D2"/>
    <w:rsid w:val="00C224AE"/>
    <w:rsid w:val="00C22CD1"/>
    <w:rsid w:val="00C24A2D"/>
    <w:rsid w:val="00C25914"/>
    <w:rsid w:val="00C25A55"/>
    <w:rsid w:val="00C25CDD"/>
    <w:rsid w:val="00C30B1A"/>
    <w:rsid w:val="00C3269F"/>
    <w:rsid w:val="00C33921"/>
    <w:rsid w:val="00C35892"/>
    <w:rsid w:val="00C36A2A"/>
    <w:rsid w:val="00C40206"/>
    <w:rsid w:val="00C423A1"/>
    <w:rsid w:val="00C42576"/>
    <w:rsid w:val="00C42C84"/>
    <w:rsid w:val="00C42C94"/>
    <w:rsid w:val="00C4303C"/>
    <w:rsid w:val="00C436E4"/>
    <w:rsid w:val="00C44D56"/>
    <w:rsid w:val="00C44E56"/>
    <w:rsid w:val="00C472EB"/>
    <w:rsid w:val="00C51E4F"/>
    <w:rsid w:val="00C544F2"/>
    <w:rsid w:val="00C55378"/>
    <w:rsid w:val="00C55617"/>
    <w:rsid w:val="00C55B33"/>
    <w:rsid w:val="00C56F4F"/>
    <w:rsid w:val="00C57C2A"/>
    <w:rsid w:val="00C604F5"/>
    <w:rsid w:val="00C60551"/>
    <w:rsid w:val="00C606DD"/>
    <w:rsid w:val="00C61229"/>
    <w:rsid w:val="00C63C42"/>
    <w:rsid w:val="00C653A0"/>
    <w:rsid w:val="00C65C2C"/>
    <w:rsid w:val="00C713E7"/>
    <w:rsid w:val="00C729D5"/>
    <w:rsid w:val="00C731CD"/>
    <w:rsid w:val="00C738B0"/>
    <w:rsid w:val="00C76AF4"/>
    <w:rsid w:val="00C77CF9"/>
    <w:rsid w:val="00C80624"/>
    <w:rsid w:val="00C817CE"/>
    <w:rsid w:val="00C81FC0"/>
    <w:rsid w:val="00C82756"/>
    <w:rsid w:val="00C864BF"/>
    <w:rsid w:val="00C87A50"/>
    <w:rsid w:val="00C87E4B"/>
    <w:rsid w:val="00C9111D"/>
    <w:rsid w:val="00C9256F"/>
    <w:rsid w:val="00C9397C"/>
    <w:rsid w:val="00C93A66"/>
    <w:rsid w:val="00C96718"/>
    <w:rsid w:val="00C97942"/>
    <w:rsid w:val="00CA23E4"/>
    <w:rsid w:val="00CA259B"/>
    <w:rsid w:val="00CA68A8"/>
    <w:rsid w:val="00CA6E7E"/>
    <w:rsid w:val="00CB02CF"/>
    <w:rsid w:val="00CB0447"/>
    <w:rsid w:val="00CB2AB7"/>
    <w:rsid w:val="00CB467F"/>
    <w:rsid w:val="00CB68B1"/>
    <w:rsid w:val="00CB6CE7"/>
    <w:rsid w:val="00CB7905"/>
    <w:rsid w:val="00CB7E8E"/>
    <w:rsid w:val="00CC0D3E"/>
    <w:rsid w:val="00CC2B19"/>
    <w:rsid w:val="00CC5B7D"/>
    <w:rsid w:val="00CD0750"/>
    <w:rsid w:val="00CD08F4"/>
    <w:rsid w:val="00CD1F2B"/>
    <w:rsid w:val="00CD2A43"/>
    <w:rsid w:val="00CD2AB7"/>
    <w:rsid w:val="00CD2ECC"/>
    <w:rsid w:val="00CD303A"/>
    <w:rsid w:val="00CD37D7"/>
    <w:rsid w:val="00CD3AC5"/>
    <w:rsid w:val="00CD44BB"/>
    <w:rsid w:val="00CD7683"/>
    <w:rsid w:val="00CE0AE5"/>
    <w:rsid w:val="00CE3345"/>
    <w:rsid w:val="00CE3D26"/>
    <w:rsid w:val="00CE4B6E"/>
    <w:rsid w:val="00CE63BB"/>
    <w:rsid w:val="00CE7AD5"/>
    <w:rsid w:val="00CF1DB4"/>
    <w:rsid w:val="00CF334E"/>
    <w:rsid w:val="00CF39CA"/>
    <w:rsid w:val="00CF5125"/>
    <w:rsid w:val="00CF586E"/>
    <w:rsid w:val="00CF7585"/>
    <w:rsid w:val="00D008C6"/>
    <w:rsid w:val="00D00978"/>
    <w:rsid w:val="00D013ED"/>
    <w:rsid w:val="00D01F30"/>
    <w:rsid w:val="00D027AC"/>
    <w:rsid w:val="00D038E4"/>
    <w:rsid w:val="00D070AE"/>
    <w:rsid w:val="00D10AD9"/>
    <w:rsid w:val="00D139B0"/>
    <w:rsid w:val="00D1426F"/>
    <w:rsid w:val="00D173CF"/>
    <w:rsid w:val="00D2097D"/>
    <w:rsid w:val="00D20C6D"/>
    <w:rsid w:val="00D2187A"/>
    <w:rsid w:val="00D21D65"/>
    <w:rsid w:val="00D22B86"/>
    <w:rsid w:val="00D2303B"/>
    <w:rsid w:val="00D231DA"/>
    <w:rsid w:val="00D2386A"/>
    <w:rsid w:val="00D2518B"/>
    <w:rsid w:val="00D27ACA"/>
    <w:rsid w:val="00D305E8"/>
    <w:rsid w:val="00D316AF"/>
    <w:rsid w:val="00D3271F"/>
    <w:rsid w:val="00D329C9"/>
    <w:rsid w:val="00D33277"/>
    <w:rsid w:val="00D34D25"/>
    <w:rsid w:val="00D34FF2"/>
    <w:rsid w:val="00D40773"/>
    <w:rsid w:val="00D4084A"/>
    <w:rsid w:val="00D4111E"/>
    <w:rsid w:val="00D422A3"/>
    <w:rsid w:val="00D42C48"/>
    <w:rsid w:val="00D431EF"/>
    <w:rsid w:val="00D435BC"/>
    <w:rsid w:val="00D43FEF"/>
    <w:rsid w:val="00D44082"/>
    <w:rsid w:val="00D463CC"/>
    <w:rsid w:val="00D46983"/>
    <w:rsid w:val="00D47B36"/>
    <w:rsid w:val="00D51AF4"/>
    <w:rsid w:val="00D52C08"/>
    <w:rsid w:val="00D532C8"/>
    <w:rsid w:val="00D5360E"/>
    <w:rsid w:val="00D538FF"/>
    <w:rsid w:val="00D53BC3"/>
    <w:rsid w:val="00D53C69"/>
    <w:rsid w:val="00D53F5C"/>
    <w:rsid w:val="00D54991"/>
    <w:rsid w:val="00D555C9"/>
    <w:rsid w:val="00D56E30"/>
    <w:rsid w:val="00D5708F"/>
    <w:rsid w:val="00D57241"/>
    <w:rsid w:val="00D627A2"/>
    <w:rsid w:val="00D66BB4"/>
    <w:rsid w:val="00D67C3D"/>
    <w:rsid w:val="00D706FF"/>
    <w:rsid w:val="00D707B2"/>
    <w:rsid w:val="00D72197"/>
    <w:rsid w:val="00D72565"/>
    <w:rsid w:val="00D72E30"/>
    <w:rsid w:val="00D73420"/>
    <w:rsid w:val="00D73D21"/>
    <w:rsid w:val="00D7519C"/>
    <w:rsid w:val="00D75449"/>
    <w:rsid w:val="00D80AB7"/>
    <w:rsid w:val="00D80D02"/>
    <w:rsid w:val="00D818E3"/>
    <w:rsid w:val="00D83B2D"/>
    <w:rsid w:val="00D83F99"/>
    <w:rsid w:val="00D847F5"/>
    <w:rsid w:val="00D8532F"/>
    <w:rsid w:val="00D857CA"/>
    <w:rsid w:val="00D867BB"/>
    <w:rsid w:val="00D874FB"/>
    <w:rsid w:val="00D900AE"/>
    <w:rsid w:val="00D901DB"/>
    <w:rsid w:val="00D914E0"/>
    <w:rsid w:val="00D92297"/>
    <w:rsid w:val="00D9267E"/>
    <w:rsid w:val="00D9305B"/>
    <w:rsid w:val="00D93E92"/>
    <w:rsid w:val="00D96FC8"/>
    <w:rsid w:val="00D974E9"/>
    <w:rsid w:val="00D97B9D"/>
    <w:rsid w:val="00D97F11"/>
    <w:rsid w:val="00DA4B35"/>
    <w:rsid w:val="00DA534E"/>
    <w:rsid w:val="00DA7DE8"/>
    <w:rsid w:val="00DB09A6"/>
    <w:rsid w:val="00DB17F0"/>
    <w:rsid w:val="00DB1BCB"/>
    <w:rsid w:val="00DB1F86"/>
    <w:rsid w:val="00DB6672"/>
    <w:rsid w:val="00DB6E02"/>
    <w:rsid w:val="00DB7058"/>
    <w:rsid w:val="00DC0146"/>
    <w:rsid w:val="00DC151B"/>
    <w:rsid w:val="00DC3273"/>
    <w:rsid w:val="00DC377C"/>
    <w:rsid w:val="00DC6363"/>
    <w:rsid w:val="00DC783C"/>
    <w:rsid w:val="00DC7BA0"/>
    <w:rsid w:val="00DD0EEE"/>
    <w:rsid w:val="00DD392F"/>
    <w:rsid w:val="00DD644F"/>
    <w:rsid w:val="00DD76E1"/>
    <w:rsid w:val="00DE6B97"/>
    <w:rsid w:val="00DF0C90"/>
    <w:rsid w:val="00DF1F09"/>
    <w:rsid w:val="00DF2A27"/>
    <w:rsid w:val="00DF37AC"/>
    <w:rsid w:val="00DF386E"/>
    <w:rsid w:val="00DF77EF"/>
    <w:rsid w:val="00DF7F97"/>
    <w:rsid w:val="00E01CA0"/>
    <w:rsid w:val="00E01EF1"/>
    <w:rsid w:val="00E02715"/>
    <w:rsid w:val="00E04FF0"/>
    <w:rsid w:val="00E0689D"/>
    <w:rsid w:val="00E07D58"/>
    <w:rsid w:val="00E12122"/>
    <w:rsid w:val="00E12600"/>
    <w:rsid w:val="00E13553"/>
    <w:rsid w:val="00E154E7"/>
    <w:rsid w:val="00E15F51"/>
    <w:rsid w:val="00E16410"/>
    <w:rsid w:val="00E16E7E"/>
    <w:rsid w:val="00E1765D"/>
    <w:rsid w:val="00E20C6B"/>
    <w:rsid w:val="00E22CC4"/>
    <w:rsid w:val="00E22D48"/>
    <w:rsid w:val="00E25672"/>
    <w:rsid w:val="00E26556"/>
    <w:rsid w:val="00E278BF"/>
    <w:rsid w:val="00E27A7F"/>
    <w:rsid w:val="00E27BAF"/>
    <w:rsid w:val="00E27F0C"/>
    <w:rsid w:val="00E27F24"/>
    <w:rsid w:val="00E30908"/>
    <w:rsid w:val="00E312BE"/>
    <w:rsid w:val="00E316E5"/>
    <w:rsid w:val="00E32354"/>
    <w:rsid w:val="00E32A7D"/>
    <w:rsid w:val="00E32F1E"/>
    <w:rsid w:val="00E34486"/>
    <w:rsid w:val="00E34FC7"/>
    <w:rsid w:val="00E355AF"/>
    <w:rsid w:val="00E36E78"/>
    <w:rsid w:val="00E379F0"/>
    <w:rsid w:val="00E40AC4"/>
    <w:rsid w:val="00E44B70"/>
    <w:rsid w:val="00E45430"/>
    <w:rsid w:val="00E46974"/>
    <w:rsid w:val="00E50483"/>
    <w:rsid w:val="00E50D30"/>
    <w:rsid w:val="00E512DE"/>
    <w:rsid w:val="00E517DC"/>
    <w:rsid w:val="00E53ACB"/>
    <w:rsid w:val="00E552E2"/>
    <w:rsid w:val="00E555E6"/>
    <w:rsid w:val="00E55B8D"/>
    <w:rsid w:val="00E55DE4"/>
    <w:rsid w:val="00E63218"/>
    <w:rsid w:val="00E63A31"/>
    <w:rsid w:val="00E6799C"/>
    <w:rsid w:val="00E67C86"/>
    <w:rsid w:val="00E72E65"/>
    <w:rsid w:val="00E73C60"/>
    <w:rsid w:val="00E75C7E"/>
    <w:rsid w:val="00E77703"/>
    <w:rsid w:val="00E81CA8"/>
    <w:rsid w:val="00E824B8"/>
    <w:rsid w:val="00E92031"/>
    <w:rsid w:val="00E92117"/>
    <w:rsid w:val="00E94ED8"/>
    <w:rsid w:val="00E96205"/>
    <w:rsid w:val="00E97D52"/>
    <w:rsid w:val="00EA05BF"/>
    <w:rsid w:val="00EA0CA4"/>
    <w:rsid w:val="00EA21E2"/>
    <w:rsid w:val="00EA2805"/>
    <w:rsid w:val="00EA3AAA"/>
    <w:rsid w:val="00EA47D2"/>
    <w:rsid w:val="00EA4908"/>
    <w:rsid w:val="00EA5467"/>
    <w:rsid w:val="00EA549B"/>
    <w:rsid w:val="00EA57CF"/>
    <w:rsid w:val="00EA5B55"/>
    <w:rsid w:val="00EA5F42"/>
    <w:rsid w:val="00EA69F0"/>
    <w:rsid w:val="00EA6A27"/>
    <w:rsid w:val="00EB18C1"/>
    <w:rsid w:val="00EB22DE"/>
    <w:rsid w:val="00EB260D"/>
    <w:rsid w:val="00EB368A"/>
    <w:rsid w:val="00EB438D"/>
    <w:rsid w:val="00EB4F6A"/>
    <w:rsid w:val="00EB7F96"/>
    <w:rsid w:val="00EC0E33"/>
    <w:rsid w:val="00EC15B1"/>
    <w:rsid w:val="00EC3F44"/>
    <w:rsid w:val="00EC501A"/>
    <w:rsid w:val="00EC5426"/>
    <w:rsid w:val="00EC560B"/>
    <w:rsid w:val="00EC6F35"/>
    <w:rsid w:val="00ED01BD"/>
    <w:rsid w:val="00ED3853"/>
    <w:rsid w:val="00ED3A4A"/>
    <w:rsid w:val="00ED66E8"/>
    <w:rsid w:val="00ED7527"/>
    <w:rsid w:val="00ED75F6"/>
    <w:rsid w:val="00ED7AFA"/>
    <w:rsid w:val="00EE044A"/>
    <w:rsid w:val="00EE0640"/>
    <w:rsid w:val="00EE0DC6"/>
    <w:rsid w:val="00EE185E"/>
    <w:rsid w:val="00EE3753"/>
    <w:rsid w:val="00EE3CB2"/>
    <w:rsid w:val="00EE52ED"/>
    <w:rsid w:val="00EE618D"/>
    <w:rsid w:val="00EF04C4"/>
    <w:rsid w:val="00EF07AE"/>
    <w:rsid w:val="00EF22DF"/>
    <w:rsid w:val="00EF388D"/>
    <w:rsid w:val="00EF7139"/>
    <w:rsid w:val="00F000FD"/>
    <w:rsid w:val="00F00285"/>
    <w:rsid w:val="00F00E0F"/>
    <w:rsid w:val="00F0713D"/>
    <w:rsid w:val="00F10CA0"/>
    <w:rsid w:val="00F11F7C"/>
    <w:rsid w:val="00F1298E"/>
    <w:rsid w:val="00F1645F"/>
    <w:rsid w:val="00F214CF"/>
    <w:rsid w:val="00F262AC"/>
    <w:rsid w:val="00F26586"/>
    <w:rsid w:val="00F26B0D"/>
    <w:rsid w:val="00F26F1B"/>
    <w:rsid w:val="00F27C10"/>
    <w:rsid w:val="00F27D64"/>
    <w:rsid w:val="00F33D36"/>
    <w:rsid w:val="00F3541B"/>
    <w:rsid w:val="00F35915"/>
    <w:rsid w:val="00F363AC"/>
    <w:rsid w:val="00F36A81"/>
    <w:rsid w:val="00F40505"/>
    <w:rsid w:val="00F42A3C"/>
    <w:rsid w:val="00F447E7"/>
    <w:rsid w:val="00F45381"/>
    <w:rsid w:val="00F46C73"/>
    <w:rsid w:val="00F46F17"/>
    <w:rsid w:val="00F47111"/>
    <w:rsid w:val="00F50B43"/>
    <w:rsid w:val="00F50BC8"/>
    <w:rsid w:val="00F51ACB"/>
    <w:rsid w:val="00F51DBD"/>
    <w:rsid w:val="00F53DBC"/>
    <w:rsid w:val="00F54514"/>
    <w:rsid w:val="00F55495"/>
    <w:rsid w:val="00F614A6"/>
    <w:rsid w:val="00F6189D"/>
    <w:rsid w:val="00F65D65"/>
    <w:rsid w:val="00F6672B"/>
    <w:rsid w:val="00F70D77"/>
    <w:rsid w:val="00F71042"/>
    <w:rsid w:val="00F71A84"/>
    <w:rsid w:val="00F72020"/>
    <w:rsid w:val="00F735DD"/>
    <w:rsid w:val="00F73A90"/>
    <w:rsid w:val="00F75E8A"/>
    <w:rsid w:val="00F776E6"/>
    <w:rsid w:val="00F800A4"/>
    <w:rsid w:val="00F80BBB"/>
    <w:rsid w:val="00F810D3"/>
    <w:rsid w:val="00F833D5"/>
    <w:rsid w:val="00F8522E"/>
    <w:rsid w:val="00F8620B"/>
    <w:rsid w:val="00F86492"/>
    <w:rsid w:val="00F864F7"/>
    <w:rsid w:val="00F90756"/>
    <w:rsid w:val="00F92B35"/>
    <w:rsid w:val="00F94492"/>
    <w:rsid w:val="00F97F6A"/>
    <w:rsid w:val="00FA018C"/>
    <w:rsid w:val="00FA17D7"/>
    <w:rsid w:val="00FA481E"/>
    <w:rsid w:val="00FA4E60"/>
    <w:rsid w:val="00FA510A"/>
    <w:rsid w:val="00FA5AA4"/>
    <w:rsid w:val="00FA5F22"/>
    <w:rsid w:val="00FA64F4"/>
    <w:rsid w:val="00FA6D06"/>
    <w:rsid w:val="00FA748A"/>
    <w:rsid w:val="00FB03E8"/>
    <w:rsid w:val="00FB2DCF"/>
    <w:rsid w:val="00FC221B"/>
    <w:rsid w:val="00FC3656"/>
    <w:rsid w:val="00FD1982"/>
    <w:rsid w:val="00FD1B9D"/>
    <w:rsid w:val="00FD6974"/>
    <w:rsid w:val="00FE04B1"/>
    <w:rsid w:val="00FE1300"/>
    <w:rsid w:val="00FE164F"/>
    <w:rsid w:val="00FE2427"/>
    <w:rsid w:val="00FE2BBE"/>
    <w:rsid w:val="00FE2CE4"/>
    <w:rsid w:val="00FE2F13"/>
    <w:rsid w:val="00FE3728"/>
    <w:rsid w:val="00FE39F2"/>
    <w:rsid w:val="00FE486D"/>
    <w:rsid w:val="00FE4EB2"/>
    <w:rsid w:val="00FE5DC5"/>
    <w:rsid w:val="00FE7C1B"/>
    <w:rsid w:val="00FF1AD1"/>
    <w:rsid w:val="00FF46D5"/>
    <w:rsid w:val="00FF61AD"/>
    <w:rsid w:val="00FF6564"/>
    <w:rsid w:val="00FF6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A39C90"/>
  <w15:chartTrackingRefBased/>
  <w15:docId w15:val="{313351A2-AC93-424C-A951-3D0DAE059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70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70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70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70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70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707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707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707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707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4F3644"/>
    <w:pPr>
      <w:ind w:left="720" w:hanging="720"/>
    </w:pPr>
    <w:rPr>
      <w:rFonts w:ascii="Times New Roman" w:hAnsi="Times New Roman"/>
      <w:szCs w:val="22"/>
    </w:rPr>
  </w:style>
  <w:style w:type="character" w:customStyle="1" w:styleId="Heading1Char">
    <w:name w:val="Heading 1 Char"/>
    <w:basedOn w:val="DefaultParagraphFont"/>
    <w:link w:val="Heading1"/>
    <w:uiPriority w:val="9"/>
    <w:rsid w:val="000B70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70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70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70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70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70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70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70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707B"/>
    <w:rPr>
      <w:rFonts w:eastAsiaTheme="majorEastAsia" w:cstheme="majorBidi"/>
      <w:color w:val="272727" w:themeColor="text1" w:themeTint="D8"/>
    </w:rPr>
  </w:style>
  <w:style w:type="paragraph" w:styleId="Title">
    <w:name w:val="Title"/>
    <w:basedOn w:val="Normal"/>
    <w:next w:val="Normal"/>
    <w:link w:val="TitleChar"/>
    <w:uiPriority w:val="10"/>
    <w:qFormat/>
    <w:rsid w:val="000B707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70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707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70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707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B707B"/>
    <w:rPr>
      <w:i/>
      <w:iCs/>
      <w:color w:val="404040" w:themeColor="text1" w:themeTint="BF"/>
    </w:rPr>
  </w:style>
  <w:style w:type="paragraph" w:styleId="ListParagraph">
    <w:name w:val="List Paragraph"/>
    <w:basedOn w:val="Normal"/>
    <w:uiPriority w:val="34"/>
    <w:qFormat/>
    <w:rsid w:val="000B707B"/>
    <w:pPr>
      <w:ind w:left="720"/>
      <w:contextualSpacing/>
    </w:pPr>
  </w:style>
  <w:style w:type="character" w:styleId="IntenseEmphasis">
    <w:name w:val="Intense Emphasis"/>
    <w:basedOn w:val="DefaultParagraphFont"/>
    <w:uiPriority w:val="21"/>
    <w:qFormat/>
    <w:rsid w:val="000B707B"/>
    <w:rPr>
      <w:i/>
      <w:iCs/>
      <w:color w:val="0F4761" w:themeColor="accent1" w:themeShade="BF"/>
    </w:rPr>
  </w:style>
  <w:style w:type="paragraph" w:styleId="IntenseQuote">
    <w:name w:val="Intense Quote"/>
    <w:basedOn w:val="Normal"/>
    <w:next w:val="Normal"/>
    <w:link w:val="IntenseQuoteChar"/>
    <w:uiPriority w:val="30"/>
    <w:qFormat/>
    <w:rsid w:val="000B70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707B"/>
    <w:rPr>
      <w:i/>
      <w:iCs/>
      <w:color w:val="0F4761" w:themeColor="accent1" w:themeShade="BF"/>
    </w:rPr>
  </w:style>
  <w:style w:type="character" w:styleId="IntenseReference">
    <w:name w:val="Intense Reference"/>
    <w:basedOn w:val="DefaultParagraphFont"/>
    <w:uiPriority w:val="32"/>
    <w:qFormat/>
    <w:rsid w:val="000B707B"/>
    <w:rPr>
      <w:b/>
      <w:bCs/>
      <w:smallCaps/>
      <w:color w:val="0F4761" w:themeColor="accent1" w:themeShade="BF"/>
      <w:spacing w:val="5"/>
    </w:rPr>
  </w:style>
  <w:style w:type="paragraph" w:styleId="Header">
    <w:name w:val="header"/>
    <w:basedOn w:val="Normal"/>
    <w:link w:val="HeaderChar"/>
    <w:uiPriority w:val="99"/>
    <w:unhideWhenUsed/>
    <w:rsid w:val="00ED7AFA"/>
    <w:pPr>
      <w:tabs>
        <w:tab w:val="center" w:pos="4680"/>
        <w:tab w:val="right" w:pos="9360"/>
      </w:tabs>
    </w:pPr>
  </w:style>
  <w:style w:type="character" w:customStyle="1" w:styleId="HeaderChar">
    <w:name w:val="Header Char"/>
    <w:basedOn w:val="DefaultParagraphFont"/>
    <w:link w:val="Header"/>
    <w:uiPriority w:val="99"/>
    <w:rsid w:val="00ED7AFA"/>
  </w:style>
  <w:style w:type="paragraph" w:styleId="Footer">
    <w:name w:val="footer"/>
    <w:basedOn w:val="Normal"/>
    <w:link w:val="FooterChar"/>
    <w:uiPriority w:val="99"/>
    <w:unhideWhenUsed/>
    <w:rsid w:val="00ED7AFA"/>
    <w:pPr>
      <w:tabs>
        <w:tab w:val="center" w:pos="4680"/>
        <w:tab w:val="right" w:pos="9360"/>
      </w:tabs>
    </w:pPr>
  </w:style>
  <w:style w:type="character" w:customStyle="1" w:styleId="FooterChar">
    <w:name w:val="Footer Char"/>
    <w:basedOn w:val="DefaultParagraphFont"/>
    <w:link w:val="Footer"/>
    <w:uiPriority w:val="99"/>
    <w:rsid w:val="00ED7AFA"/>
  </w:style>
  <w:style w:type="character" w:styleId="CommentReference">
    <w:name w:val="annotation reference"/>
    <w:basedOn w:val="DefaultParagraphFont"/>
    <w:uiPriority w:val="99"/>
    <w:semiHidden/>
    <w:unhideWhenUsed/>
    <w:rsid w:val="00402EA0"/>
    <w:rPr>
      <w:sz w:val="16"/>
      <w:szCs w:val="16"/>
    </w:rPr>
  </w:style>
  <w:style w:type="paragraph" w:styleId="CommentText">
    <w:name w:val="annotation text"/>
    <w:basedOn w:val="Normal"/>
    <w:link w:val="CommentTextChar"/>
    <w:uiPriority w:val="99"/>
    <w:semiHidden/>
    <w:unhideWhenUsed/>
    <w:rsid w:val="00402EA0"/>
    <w:rPr>
      <w:sz w:val="20"/>
      <w:szCs w:val="20"/>
    </w:rPr>
  </w:style>
  <w:style w:type="character" w:customStyle="1" w:styleId="CommentTextChar">
    <w:name w:val="Comment Text Char"/>
    <w:basedOn w:val="DefaultParagraphFont"/>
    <w:link w:val="CommentText"/>
    <w:uiPriority w:val="99"/>
    <w:semiHidden/>
    <w:rsid w:val="00402EA0"/>
    <w:rPr>
      <w:sz w:val="20"/>
      <w:szCs w:val="20"/>
    </w:rPr>
  </w:style>
  <w:style w:type="paragraph" w:styleId="CommentSubject">
    <w:name w:val="annotation subject"/>
    <w:basedOn w:val="CommentText"/>
    <w:next w:val="CommentText"/>
    <w:link w:val="CommentSubjectChar"/>
    <w:uiPriority w:val="99"/>
    <w:semiHidden/>
    <w:unhideWhenUsed/>
    <w:rsid w:val="00402EA0"/>
    <w:rPr>
      <w:b/>
      <w:bCs/>
    </w:rPr>
  </w:style>
  <w:style w:type="character" w:customStyle="1" w:styleId="CommentSubjectChar">
    <w:name w:val="Comment Subject Char"/>
    <w:basedOn w:val="CommentTextChar"/>
    <w:link w:val="CommentSubject"/>
    <w:uiPriority w:val="99"/>
    <w:semiHidden/>
    <w:rsid w:val="00402EA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796</TotalTime>
  <Pages>24</Pages>
  <Words>40714</Words>
  <Characters>232074</Characters>
  <Application>Microsoft Office Word</Application>
  <DocSecurity>0</DocSecurity>
  <Lines>1933</Lines>
  <Paragraphs>544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Cheng</dc:creator>
  <cp:keywords/>
  <dc:description/>
  <cp:lastModifiedBy>Curry Cunningham</cp:lastModifiedBy>
  <cp:revision>1638</cp:revision>
  <dcterms:created xsi:type="dcterms:W3CDTF">2024-04-01T15:56:00Z</dcterms:created>
  <dcterms:modified xsi:type="dcterms:W3CDTF">2024-04-23T02:14:00Z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id="vd3gwWjm"/&gt;&lt;style id="http://www.zotero.org/styles/canadian-journal-of-fisheries-and-aquatic-sciences" hasBibliography="1" bibliographyStyleHasBeenSet="1"/&gt;&lt;prefs&gt;&lt;pref name="fieldType" value="Fi</vt:lpwstr>
  </property>
  <property fmtid="{D5CDD505-2E9C-101B-9397-08002B2CF9AE}" pid="3" name="ZOTERO_PREF_2">
    <vt:lpwstr>eld"/&gt;&lt;/prefs&gt;&lt;/data&gt;</vt:lpwstr>
  </property>
</Properties>
</file>