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94F7E" w14:textId="0C98C7AF" w:rsidR="00D520B7" w:rsidRDefault="00D520B7" w:rsidP="000A066C">
      <w:pPr>
        <w:pStyle w:val="Heading1"/>
      </w:pPr>
      <w:r>
        <w:t>CABM</w:t>
      </w:r>
      <w:r w:rsidR="000A066C">
        <w:t xml:space="preserve"> (C++ agent based model)</w:t>
      </w:r>
    </w:p>
    <w:p w14:paraId="1ED12903" w14:textId="08EC9C46" w:rsidR="00B21D04" w:rsidRDefault="00B21D04" w:rsidP="00D520B7">
      <w:pPr>
        <w:rPr>
          <w:rFonts w:eastAsiaTheme="minorEastAsia"/>
        </w:rPr>
      </w:pPr>
      <w:r>
        <w:t>CABM expresses a fish stock as a collection of spatially referenced agents within a discrete spatial domain with</w:t>
      </w:r>
      <w:r w:rsidRPr="00B21D04">
        <w:rPr>
          <w:b/>
          <w:bCs/>
        </w:rPr>
        <w:t xml:space="preserve"> </w:t>
      </w:r>
      <m:oMath>
        <m:r>
          <m:rPr>
            <m:sty m:val="bi"/>
          </m:rPr>
          <w:rPr>
            <w:rFonts w:ascii="Cambria Math" w:hAnsi="Cambria Math"/>
          </w:rPr>
          <m:t>R</m:t>
        </m:r>
      </m:oMath>
      <w:r>
        <w:rPr>
          <w:rFonts w:eastAsiaTheme="minorEastAsia"/>
          <w:b/>
          <w:bCs/>
        </w:rPr>
        <w:t xml:space="preserve"> </w:t>
      </w:r>
      <w:r>
        <w:rPr>
          <w:rFonts w:eastAsiaTheme="minorEastAsia"/>
        </w:rPr>
        <w:t xml:space="preserve">cells. Agents in spatial cell </w:t>
      </w:r>
      <m:oMath>
        <m:r>
          <w:rPr>
            <w:rFonts w:ascii="Cambria Math" w:eastAsiaTheme="minorEastAsia" w:hAnsi="Cambria Math"/>
          </w:rPr>
          <m:t>r</m:t>
        </m:r>
      </m:oMath>
      <w:r>
        <w:rPr>
          <w:rFonts w:eastAsiaTheme="minorEastAsia"/>
        </w:rPr>
        <w:t xml:space="preserve"> are denoted by the </w:t>
      </w:r>
      <w:proofErr w:type="gramStart"/>
      <w:r>
        <w:rPr>
          <w:rFonts w:eastAsiaTheme="minorEastAsia"/>
        </w:rPr>
        <w:t xml:space="preserve">set </w:t>
      </w:r>
      <w:proofErr w:type="gramEnd"/>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r>
        <w:rPr>
          <w:rFonts w:eastAsiaTheme="minorEastAsia"/>
        </w:rPr>
        <w:t xml:space="preserve"> is the number of agents in cell </w:t>
      </w:r>
      <m:oMath>
        <m:r>
          <w:rPr>
            <w:rFonts w:ascii="Cambria Math" w:eastAsiaTheme="minorEastAsia" w:hAnsi="Cambria Math"/>
          </w:rPr>
          <m:t>r</m:t>
        </m:r>
      </m:oMath>
      <w:r>
        <w:rPr>
          <w:rFonts w:eastAsiaTheme="minorEastAsia"/>
        </w:rPr>
        <w:t>. An individual agent denote</w:t>
      </w:r>
      <w:r w:rsidR="007F4049">
        <w:rPr>
          <w:rFonts w:eastAsiaTheme="minorEastAsia"/>
        </w:rPr>
        <w:t xml:space="preserve">d by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oMath>
      <w:r w:rsidR="007F4049">
        <w:rPr>
          <w:rFonts w:eastAsiaTheme="minorEastAsia"/>
        </w:rPr>
        <w:t xml:space="preserve"> is also a set where each element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oMath>
      <w:r w:rsidR="007F4049">
        <w:rPr>
          <w:rFonts w:eastAsiaTheme="minorEastAsia"/>
        </w:rPr>
        <w:t xml:space="preserve"> is an agent attribute outlined in Table</w:t>
      </w:r>
      <w:r w:rsidR="00A908C3">
        <w:rPr>
          <w:rFonts w:eastAsiaTheme="minorEastAsia"/>
        </w:rPr>
        <w:t>.</w:t>
      </w:r>
    </w:p>
    <w:p w14:paraId="7C98724A" w14:textId="2F117B0B" w:rsidR="006C7AF8" w:rsidRDefault="006C7AF8" w:rsidP="006C7AF8">
      <w:pPr>
        <w:pStyle w:val="Caption"/>
        <w:keepNext/>
      </w:pPr>
      <w:r>
        <w:t xml:space="preserve">Table </w:t>
      </w:r>
      <w:r w:rsidR="00B23023">
        <w:fldChar w:fldCharType="begin"/>
      </w:r>
      <w:r w:rsidR="00B23023">
        <w:instrText xml:space="preserve"> SEQ Table \* ARABIC </w:instrText>
      </w:r>
      <w:r w:rsidR="00B23023">
        <w:fldChar w:fldCharType="separate"/>
      </w:r>
      <w:r>
        <w:rPr>
          <w:noProof/>
        </w:rPr>
        <w:t>1</w:t>
      </w:r>
      <w:r w:rsidR="00B23023">
        <w:rPr>
          <w:noProof/>
        </w:rPr>
        <w:fldChar w:fldCharType="end"/>
      </w:r>
      <w:r>
        <w:t xml:space="preserve">: Attributes recorded for all agents, </w:t>
      </w:r>
      <w:proofErr w:type="gramStart"/>
      <w:r>
        <w:t>where</w:t>
      </w:r>
      <w:r w:rsidR="00B812A0">
        <w:t xml:space="preserve"> </w:t>
      </w:r>
      <w:proofErr w:type="gramEnd"/>
      <m:oMath>
        <m:sSub>
          <m:sSubPr>
            <m:ctrlPr>
              <w:rPr>
                <w:rFonts w:ascii="Cambria Math" w:eastAsiaTheme="minorEastAsia" w:hAnsi="Cambria Math"/>
                <w:iCs w:val="0"/>
                <w:color w:val="auto"/>
                <w:sz w:val="22"/>
                <w:szCs w:val="22"/>
              </w:rPr>
            </m:ctrlPr>
          </m:sSubPr>
          <m:e>
            <m:r>
              <w:rPr>
                <w:rFonts w:ascii="Cambria Math" w:eastAsiaTheme="minorEastAsia" w:hAnsi="Cambria Math"/>
              </w:rPr>
              <m:t>X</m:t>
            </m:r>
          </m:e>
          <m:sub>
            <m:r>
              <w:rPr>
                <w:rFonts w:ascii="Cambria Math" w:eastAsiaTheme="minorEastAsia" w:hAnsi="Cambria Math"/>
              </w:rPr>
              <m:t>r,i</m:t>
            </m:r>
          </m:sub>
        </m:sSub>
        <m:r>
          <w:rPr>
            <w:rFonts w:ascii="Cambria Math" w:eastAsiaTheme="minorEastAsia" w:hAnsi="Cambria Math"/>
            <w:color w:val="auto"/>
            <w:sz w:val="22"/>
            <w:szCs w:val="22"/>
          </w:rPr>
          <m:t>={</m:t>
        </m:r>
        <m:sSub>
          <m:sSubPr>
            <m:ctrlPr>
              <w:rPr>
                <w:rFonts w:ascii="Cambria Math" w:eastAsiaTheme="minorEastAsia" w:hAnsi="Cambria Math"/>
                <w:iCs w:val="0"/>
                <w:color w:val="auto"/>
                <w:sz w:val="22"/>
                <w:szCs w:val="22"/>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color w:val="auto"/>
            <w:sz w:val="22"/>
            <w:szCs w:val="22"/>
          </w:rPr>
          <m:t xml:space="preserve">, </m:t>
        </m:r>
        <m:sSub>
          <m:sSubPr>
            <m:ctrlPr>
              <w:rPr>
                <w:rFonts w:ascii="Cambria Math" w:eastAsiaTheme="minorEastAsia" w:hAnsi="Cambria Math"/>
                <w:iCs w:val="0"/>
                <w:color w:val="auto"/>
                <w:sz w:val="22"/>
                <w:szCs w:val="22"/>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color w:val="auto"/>
            <w:sz w:val="22"/>
            <w:szCs w:val="22"/>
          </w:rPr>
          <m:t xml:space="preserve">, …, </m:t>
        </m:r>
        <m:sSub>
          <m:sSubPr>
            <m:ctrlPr>
              <w:rPr>
                <w:rFonts w:ascii="Cambria Math" w:eastAsiaTheme="minorEastAsia" w:hAnsi="Cambria Math"/>
                <w:iCs w:val="0"/>
                <w:color w:val="auto"/>
                <w:sz w:val="22"/>
                <w:szCs w:val="22"/>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color w:val="auto"/>
            <w:sz w:val="22"/>
            <w:szCs w:val="22"/>
          </w:rPr>
          <m:t>}</m:t>
        </m:r>
      </m:oMath>
      <w:r w:rsidR="00B812A0">
        <w:rPr>
          <w:rFonts w:eastAsiaTheme="minorEastAsia"/>
          <w:iCs w:val="0"/>
          <w:color w:val="auto"/>
          <w:sz w:val="22"/>
          <w:szCs w:val="22"/>
        </w:rPr>
        <w:t>.</w:t>
      </w:r>
    </w:p>
    <w:tbl>
      <w:tblPr>
        <w:tblStyle w:val="TableGrid"/>
        <w:tblW w:w="0" w:type="auto"/>
        <w:tblLook w:val="04A0" w:firstRow="1" w:lastRow="0" w:firstColumn="1" w:lastColumn="0" w:noHBand="0" w:noVBand="1"/>
      </w:tblPr>
      <w:tblGrid>
        <w:gridCol w:w="4508"/>
        <w:gridCol w:w="4508"/>
      </w:tblGrid>
      <w:tr w:rsidR="006C7AF8" w14:paraId="6B48D4E3" w14:textId="77777777" w:rsidTr="006C7AF8">
        <w:tc>
          <w:tcPr>
            <w:tcW w:w="4508" w:type="dxa"/>
          </w:tcPr>
          <w:p w14:paraId="0B6C922F" w14:textId="0D014FBB" w:rsidR="006C7AF8" w:rsidRDefault="006C7AF8" w:rsidP="00D520B7">
            <w:pPr>
              <w:rPr>
                <w:rFonts w:eastAsiaTheme="minorEastAsia"/>
              </w:rPr>
            </w:pPr>
            <w:r>
              <w:rPr>
                <w:rFonts w:eastAsiaTheme="minorEastAsia"/>
              </w:rPr>
              <w:t>Index</w:t>
            </w:r>
          </w:p>
        </w:tc>
        <w:tc>
          <w:tcPr>
            <w:tcW w:w="4508" w:type="dxa"/>
          </w:tcPr>
          <w:p w14:paraId="5F30B97D" w14:textId="77A4324F" w:rsidR="006C7AF8" w:rsidRDefault="006C7AF8" w:rsidP="00D520B7">
            <w:pPr>
              <w:rPr>
                <w:rFonts w:eastAsiaTheme="minorEastAsia"/>
              </w:rPr>
            </w:pPr>
            <w:r>
              <w:rPr>
                <w:rFonts w:eastAsiaTheme="minorEastAsia"/>
              </w:rPr>
              <w:t>Description</w:t>
            </w:r>
          </w:p>
        </w:tc>
      </w:tr>
      <w:tr w:rsidR="006C7AF8" w14:paraId="53AFABA4" w14:textId="77777777" w:rsidTr="006C7AF8">
        <w:tc>
          <w:tcPr>
            <w:tcW w:w="4508" w:type="dxa"/>
          </w:tcPr>
          <w:p w14:paraId="641BF88E" w14:textId="61799045" w:rsidR="006C7AF8" w:rsidRDefault="00B23023" w:rsidP="00D520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m:oMathPara>
          </w:p>
        </w:tc>
        <w:tc>
          <w:tcPr>
            <w:tcW w:w="4508" w:type="dxa"/>
          </w:tcPr>
          <w:p w14:paraId="201B559A" w14:textId="41BF4D9C" w:rsidR="006C7AF8" w:rsidRDefault="006C7AF8" w:rsidP="00D520B7">
            <w:pPr>
              <w:rPr>
                <w:rFonts w:eastAsiaTheme="minorEastAsia"/>
              </w:rPr>
            </w:pPr>
            <w:r>
              <w:rPr>
                <w:rFonts w:eastAsiaTheme="minorEastAsia"/>
              </w:rPr>
              <w:t>Age (integer)</w:t>
            </w:r>
          </w:p>
        </w:tc>
      </w:tr>
      <w:tr w:rsidR="006C7AF8" w14:paraId="23055E6E" w14:textId="77777777" w:rsidTr="006C7AF8">
        <w:tc>
          <w:tcPr>
            <w:tcW w:w="4508" w:type="dxa"/>
          </w:tcPr>
          <w:p w14:paraId="1558A359" w14:textId="59AF80FB" w:rsidR="006C7AF8" w:rsidRDefault="00B23023" w:rsidP="00D520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m:oMathPara>
          </w:p>
        </w:tc>
        <w:tc>
          <w:tcPr>
            <w:tcW w:w="4508" w:type="dxa"/>
          </w:tcPr>
          <w:p w14:paraId="047F4EF9" w14:textId="7458DBBA" w:rsidR="006C7AF8" w:rsidRDefault="006C7AF8" w:rsidP="00D520B7">
            <w:pPr>
              <w:rPr>
                <w:rFonts w:eastAsiaTheme="minorEastAsia"/>
              </w:rPr>
            </w:pPr>
            <w:r>
              <w:rPr>
                <w:rFonts w:eastAsiaTheme="minorEastAsia"/>
              </w:rPr>
              <w:t>Length (continuous)</w:t>
            </w:r>
          </w:p>
        </w:tc>
      </w:tr>
      <w:tr w:rsidR="006C7AF8" w14:paraId="4D6A816F" w14:textId="77777777" w:rsidTr="006C7AF8">
        <w:tc>
          <w:tcPr>
            <w:tcW w:w="4508" w:type="dxa"/>
          </w:tcPr>
          <w:p w14:paraId="20046FBD" w14:textId="6FF68539" w:rsidR="006C7AF8" w:rsidRDefault="00B23023" w:rsidP="00D520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lb</m:t>
                    </m:r>
                  </m:e>
                  <m:sub>
                    <m:r>
                      <w:rPr>
                        <w:rFonts w:ascii="Cambria Math" w:eastAsiaTheme="minorEastAsia" w:hAnsi="Cambria Math"/>
                      </w:rPr>
                      <m:t>i</m:t>
                    </m:r>
                  </m:sub>
                </m:sSub>
              </m:oMath>
            </m:oMathPara>
          </w:p>
        </w:tc>
        <w:tc>
          <w:tcPr>
            <w:tcW w:w="4508" w:type="dxa"/>
          </w:tcPr>
          <w:p w14:paraId="653F6DF7" w14:textId="190E5B8F" w:rsidR="006C7AF8" w:rsidRDefault="006C7AF8" w:rsidP="00D520B7">
            <w:pPr>
              <w:rPr>
                <w:rFonts w:eastAsiaTheme="minorEastAsia"/>
              </w:rPr>
            </w:pPr>
            <w:r>
              <w:rPr>
                <w:rFonts w:eastAsiaTheme="minorEastAsia"/>
              </w:rPr>
              <w:t>Length bin (integer)</w:t>
            </w:r>
          </w:p>
        </w:tc>
      </w:tr>
      <w:tr w:rsidR="006C7AF8" w14:paraId="767309DA" w14:textId="77777777" w:rsidTr="006C7AF8">
        <w:tc>
          <w:tcPr>
            <w:tcW w:w="4508" w:type="dxa"/>
          </w:tcPr>
          <w:p w14:paraId="09F45DF6" w14:textId="4DDC7329" w:rsidR="006C7AF8" w:rsidRDefault="00B23023" w:rsidP="00D520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mat</m:t>
                    </m:r>
                  </m:e>
                  <m:sub>
                    <m:r>
                      <w:rPr>
                        <w:rFonts w:ascii="Cambria Math" w:eastAsiaTheme="minorEastAsia" w:hAnsi="Cambria Math"/>
                      </w:rPr>
                      <m:t>i</m:t>
                    </m:r>
                  </m:sub>
                </m:sSub>
              </m:oMath>
            </m:oMathPara>
          </w:p>
        </w:tc>
        <w:tc>
          <w:tcPr>
            <w:tcW w:w="4508" w:type="dxa"/>
          </w:tcPr>
          <w:p w14:paraId="7EC569A6" w14:textId="410CBA41" w:rsidR="006C7AF8" w:rsidRDefault="006C7AF8" w:rsidP="00D520B7">
            <w:pPr>
              <w:rPr>
                <w:rFonts w:eastAsiaTheme="minorEastAsia"/>
              </w:rPr>
            </w:pPr>
            <w:r>
              <w:rPr>
                <w:rFonts w:eastAsiaTheme="minorEastAsia"/>
              </w:rPr>
              <w:t>Maturity (Boolean)</w:t>
            </w:r>
          </w:p>
        </w:tc>
      </w:tr>
      <w:tr w:rsidR="006C7AF8" w14:paraId="52735CA9" w14:textId="77777777" w:rsidTr="006C7AF8">
        <w:tc>
          <w:tcPr>
            <w:tcW w:w="4508" w:type="dxa"/>
          </w:tcPr>
          <w:p w14:paraId="364DD679" w14:textId="0B0A1BBF" w:rsidR="006C7AF8" w:rsidRDefault="00B23023" w:rsidP="00D520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tc>
        <w:tc>
          <w:tcPr>
            <w:tcW w:w="4508" w:type="dxa"/>
          </w:tcPr>
          <w:p w14:paraId="6329B78C" w14:textId="65789275" w:rsidR="006C7AF8" w:rsidRDefault="006C7AF8" w:rsidP="00D520B7">
            <w:pPr>
              <w:rPr>
                <w:rFonts w:eastAsiaTheme="minorEastAsia"/>
              </w:rPr>
            </w:pPr>
            <w:r>
              <w:rPr>
                <w:rFonts w:eastAsiaTheme="minorEastAsia"/>
              </w:rPr>
              <w:t>Sex (Boolean)</w:t>
            </w:r>
          </w:p>
        </w:tc>
      </w:tr>
      <w:tr w:rsidR="006C7AF8" w14:paraId="57CCD52C" w14:textId="77777777" w:rsidTr="006C7AF8">
        <w:tc>
          <w:tcPr>
            <w:tcW w:w="4508" w:type="dxa"/>
          </w:tcPr>
          <w:p w14:paraId="2EB6A154" w14:textId="15EA82F1" w:rsidR="006C7AF8" w:rsidRDefault="00B23023" w:rsidP="00D520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m:oMathPara>
          </w:p>
        </w:tc>
        <w:tc>
          <w:tcPr>
            <w:tcW w:w="4508" w:type="dxa"/>
          </w:tcPr>
          <w:p w14:paraId="2F57D681" w14:textId="508F0627" w:rsidR="006C7AF8" w:rsidRDefault="006C7AF8" w:rsidP="00D520B7">
            <w:pPr>
              <w:rPr>
                <w:rFonts w:eastAsiaTheme="minorEastAsia"/>
              </w:rPr>
            </w:pPr>
            <w:r>
              <w:rPr>
                <w:rFonts w:eastAsiaTheme="minorEastAsia"/>
              </w:rPr>
              <w:t>Weight (continuous)</w:t>
            </w:r>
          </w:p>
        </w:tc>
      </w:tr>
      <w:tr w:rsidR="006C7AF8" w14:paraId="22DC1B73" w14:textId="77777777" w:rsidTr="006C7AF8">
        <w:tc>
          <w:tcPr>
            <w:tcW w:w="4508" w:type="dxa"/>
          </w:tcPr>
          <w:p w14:paraId="681AEFAB" w14:textId="09C7741D" w:rsidR="006C7AF8" w:rsidRDefault="00B23023" w:rsidP="00D520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m:oMathPara>
          </w:p>
        </w:tc>
        <w:tc>
          <w:tcPr>
            <w:tcW w:w="4508" w:type="dxa"/>
          </w:tcPr>
          <w:p w14:paraId="6C696888" w14:textId="3C145D92" w:rsidR="006C7AF8" w:rsidRDefault="006C7AF8" w:rsidP="00D520B7">
            <w:pPr>
              <w:rPr>
                <w:rFonts w:eastAsiaTheme="minorEastAsia"/>
              </w:rPr>
            </w:pPr>
            <w:r>
              <w:rPr>
                <w:rFonts w:eastAsiaTheme="minorEastAsia"/>
              </w:rPr>
              <w:t>Scalar = number of individuals</w:t>
            </w:r>
          </w:p>
        </w:tc>
      </w:tr>
      <w:tr w:rsidR="006C7AF8" w14:paraId="4B71DFC2" w14:textId="77777777" w:rsidTr="006C7AF8">
        <w:tc>
          <w:tcPr>
            <w:tcW w:w="4508" w:type="dxa"/>
          </w:tcPr>
          <w:p w14:paraId="50F17795" w14:textId="52FEBBE1" w:rsidR="006C7AF8" w:rsidRDefault="00B23023" w:rsidP="007D2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m:oMathPara>
          </w:p>
        </w:tc>
        <w:tc>
          <w:tcPr>
            <w:tcW w:w="4508" w:type="dxa"/>
          </w:tcPr>
          <w:p w14:paraId="5A856B4A" w14:textId="075A2E61" w:rsidR="006C7AF8" w:rsidRDefault="006C7AF8" w:rsidP="007D2FC8">
            <w:pPr>
              <w:rPr>
                <w:rFonts w:eastAsiaTheme="minorEastAsia"/>
              </w:rPr>
            </w:pPr>
            <w:r>
              <w:rPr>
                <w:rFonts w:eastAsiaTheme="minorEastAsia"/>
              </w:rPr>
              <w:t>Natural mortality</w:t>
            </w:r>
          </w:p>
        </w:tc>
      </w:tr>
      <w:tr w:rsidR="006C7AF8" w14:paraId="5CF4DD9B" w14:textId="77777777" w:rsidTr="006C7AF8">
        <w:tc>
          <w:tcPr>
            <w:tcW w:w="4508" w:type="dxa"/>
          </w:tcPr>
          <w:p w14:paraId="6AA1E233" w14:textId="6F7F4389" w:rsidR="006C7AF8" w:rsidRDefault="00B23023" w:rsidP="007D2FC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m:t>
                    </m:r>
                  </m:sup>
                </m:sSubSup>
              </m:oMath>
            </m:oMathPara>
          </w:p>
        </w:tc>
        <w:tc>
          <w:tcPr>
            <w:tcW w:w="4508" w:type="dxa"/>
          </w:tcPr>
          <w:p w14:paraId="5F6FBEBA" w14:textId="33D20799" w:rsidR="006C7AF8" w:rsidRDefault="006C7AF8" w:rsidP="007D2FC8">
            <w:pPr>
              <w:rPr>
                <w:rFonts w:eastAsiaTheme="minorEastAsia"/>
              </w:rPr>
            </w:pPr>
            <w:r>
              <w:rPr>
                <w:rFonts w:eastAsiaTheme="minorEastAsia"/>
              </w:rPr>
              <w:t>Von Bertalanffy growth parameter</w:t>
            </w:r>
          </w:p>
        </w:tc>
      </w:tr>
      <w:tr w:rsidR="006C7AF8" w14:paraId="3D2C425E" w14:textId="77777777" w:rsidTr="006C7AF8">
        <w:tc>
          <w:tcPr>
            <w:tcW w:w="4508" w:type="dxa"/>
          </w:tcPr>
          <w:p w14:paraId="38E65CB3" w14:textId="3235FA0C" w:rsidR="006C7AF8" w:rsidRDefault="00B23023" w:rsidP="007D2FC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b</m:t>
                    </m:r>
                  </m:sup>
                </m:sSubSup>
              </m:oMath>
            </m:oMathPara>
          </w:p>
        </w:tc>
        <w:tc>
          <w:tcPr>
            <w:tcW w:w="4508" w:type="dxa"/>
          </w:tcPr>
          <w:p w14:paraId="787F0D40" w14:textId="24555D7C" w:rsidR="006C7AF8" w:rsidRDefault="006C7AF8" w:rsidP="007D2FC8">
            <w:pPr>
              <w:rPr>
                <w:rFonts w:eastAsiaTheme="minorEastAsia"/>
              </w:rPr>
            </w:pPr>
            <w:r>
              <w:rPr>
                <w:rFonts w:eastAsiaTheme="minorEastAsia"/>
              </w:rPr>
              <w:t>Natal cell (birth cell)</w:t>
            </w:r>
          </w:p>
        </w:tc>
      </w:tr>
      <w:tr w:rsidR="006C7AF8" w14:paraId="68BCF1A2" w14:textId="77777777" w:rsidTr="006C7AF8">
        <w:tc>
          <w:tcPr>
            <w:tcW w:w="4508" w:type="dxa"/>
          </w:tcPr>
          <w:p w14:paraId="65FADC33" w14:textId="33F9DFD0" w:rsidR="006C7AF8" w:rsidRDefault="00B23023" w:rsidP="007D2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m:oMathPara>
          </w:p>
        </w:tc>
        <w:tc>
          <w:tcPr>
            <w:tcW w:w="4508" w:type="dxa"/>
          </w:tcPr>
          <w:p w14:paraId="63DE7860" w14:textId="7D5BF0FF" w:rsidR="006C7AF8" w:rsidRDefault="006C7AF8" w:rsidP="007D2FC8">
            <w:pPr>
              <w:rPr>
                <w:rFonts w:eastAsiaTheme="minorEastAsia"/>
              </w:rPr>
            </w:pPr>
            <w:r>
              <w:rPr>
                <w:rFonts w:eastAsiaTheme="minorEastAsia"/>
              </w:rPr>
              <w:t>Current cell</w:t>
            </w:r>
          </w:p>
        </w:tc>
      </w:tr>
      <w:tr w:rsidR="006C7AF8" w14:paraId="47F24971" w14:textId="77777777" w:rsidTr="006C7AF8">
        <w:tc>
          <w:tcPr>
            <w:tcW w:w="4508" w:type="dxa"/>
          </w:tcPr>
          <w:p w14:paraId="338ED03C" w14:textId="086E9347" w:rsidR="006C7AF8" w:rsidRDefault="00B23023" w:rsidP="007D2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4508" w:type="dxa"/>
          </w:tcPr>
          <w:p w14:paraId="08D7555B" w14:textId="7849B599" w:rsidR="006C7AF8" w:rsidRDefault="006C7AF8" w:rsidP="007D2FC8">
            <w:pPr>
              <w:rPr>
                <w:rFonts w:eastAsiaTheme="minorEastAsia"/>
              </w:rPr>
            </w:pPr>
            <w:r>
              <w:rPr>
                <w:rFonts w:eastAsiaTheme="minorEastAsia"/>
              </w:rPr>
              <w:t>Cartesian coordinate within the spatial domain</w:t>
            </w:r>
          </w:p>
        </w:tc>
      </w:tr>
    </w:tbl>
    <w:p w14:paraId="673BB02C" w14:textId="6D24A48B" w:rsidR="00D520B7" w:rsidRDefault="00D520B7" w:rsidP="00D520B7"/>
    <w:p w14:paraId="4BCF3E1F" w14:textId="3E101603" w:rsidR="004B33B9" w:rsidRDefault="00EB0F5C" w:rsidP="00D520B7">
      <w:r w:rsidRPr="00EB0F5C">
        <w:t>Agent dynamics are functions responsible for modifying agents (growth), moving agents, creating agents (recruitment) and deleting agents (mortality). The inputs for these functions use both agent specific attributes (</w:t>
      </w:r>
      <w:r>
        <w:t xml:space="preserve">Table) </w:t>
      </w:r>
      <w:r w:rsidRPr="00EB0F5C">
        <w:t xml:space="preserve">and assumed parameter values. Agent dynamics are predominately stochastic, where agent actions </w:t>
      </w:r>
      <w:proofErr w:type="gramStart"/>
      <w:r w:rsidRPr="00EB0F5C">
        <w:t>are based</w:t>
      </w:r>
      <w:proofErr w:type="gramEnd"/>
      <w:r w:rsidRPr="00EB0F5C">
        <w:t xml:space="preserve"> on a randomly generated realisation from a random variable. For example, a dynamic that results in a binary outcome for an agent (</w:t>
      </w:r>
      <w:r w:rsidR="000A066C">
        <w:t>e.g</w:t>
      </w:r>
      <w:r w:rsidR="004B33B9" w:rsidRPr="00EB0F5C">
        <w:t>.,</w:t>
      </w:r>
      <w:r w:rsidRPr="00EB0F5C">
        <w:t xml:space="preserve"> an agent getting caught by a fishing interaction or an agent maturing) can be expressed by the Bernoulli random </w:t>
      </w:r>
      <w:proofErr w:type="gramStart"/>
      <w:r w:rsidRPr="00EB0F5C">
        <w:t xml:space="preserve">variable </w:t>
      </w:r>
      <w:proofErr w:type="gramEnd"/>
      <m:oMath>
        <m:r>
          <w:rPr>
            <w:rFonts w:ascii="Cambria Math" w:hAnsi="Cambria Math"/>
          </w:rPr>
          <m:t>I~Bern(p)</m:t>
        </m:r>
      </m:oMath>
      <w:r w:rsidRPr="00EB0F5C">
        <w:t xml:space="preserve">, where </w:t>
      </w:r>
      <m:oMath>
        <m:r>
          <w:rPr>
            <w:rFonts w:ascii="Cambria Math" w:hAnsi="Cambria Math"/>
          </w:rPr>
          <m:t>p</m:t>
        </m:r>
      </m:oMath>
      <w:r w:rsidRPr="00EB0F5C">
        <w:t xml:space="preserve"> is the probability of an event occurring</w:t>
      </w:r>
    </w:p>
    <w:p w14:paraId="291D5752" w14:textId="56848D46" w:rsidR="004B33B9" w:rsidRPr="004B33B9" w:rsidRDefault="004B33B9" w:rsidP="00D520B7">
      <w:pPr>
        <w:rPr>
          <w:rFonts w:eastAsiaTheme="minorEastAsia"/>
        </w:rPr>
      </w:pPr>
      <m:oMathPara>
        <m:oMath>
          <m:r>
            <w:rPr>
              <w:rFonts w:ascii="Cambria Math" w:hAnsi="Cambria Math"/>
            </w:rPr>
            <m:t xml:space="preserve">I </m:t>
          </m:r>
          <m:r>
            <w:rPr>
              <w:rFonts w:ascii="Cambria Math" w:hAnsi="Cambria Math"/>
            </w:rPr>
            <m:t>=</m:t>
          </m:r>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event occurs </m:t>
                  </m:r>
                </m:e>
                <m:e>
                  <m:r>
                    <w:rPr>
                      <w:rFonts w:ascii="Cambria Math" w:hAnsi="Cambria Math"/>
                    </w:rPr>
                    <m:t xml:space="preserve"> 1        event does not occur</m:t>
                  </m:r>
                </m:e>
              </m:eqArr>
            </m:e>
          </m:d>
          <m:r>
            <w:rPr>
              <w:rFonts w:ascii="Cambria Math" w:hAnsi="Cambria Math"/>
            </w:rPr>
            <m:t xml:space="preserve">         .</m:t>
          </m:r>
        </m:oMath>
      </m:oMathPara>
    </w:p>
    <w:p w14:paraId="48DBF294" w14:textId="3938ADEC" w:rsidR="004B33B9" w:rsidRPr="00D520B7" w:rsidRDefault="004B33B9" w:rsidP="00D520B7">
      <w:r w:rsidRPr="004B33B9">
        <w:t xml:space="preserve">Agent dynamics generally </w:t>
      </w:r>
      <w:proofErr w:type="gramStart"/>
      <w:r w:rsidRPr="004B33B9">
        <w:t>iterate over a collection of agents and for each agent, they apply an outcome based on a realisation from a random variable</w:t>
      </w:r>
      <w:proofErr w:type="gramEnd"/>
      <w:r w:rsidRPr="004B33B9">
        <w:t xml:space="preserve">. The following example demonstrates the notation used when describing how an agent dynamic applies an event to all agents in cell </w:t>
      </w:r>
      <m:oMath>
        <m:r>
          <w:rPr>
            <w:rFonts w:ascii="Cambria Math" w:eastAsiaTheme="minorEastAsia" w:hAnsi="Cambria Math"/>
          </w:rPr>
          <m:t>r,</m:t>
        </m:r>
      </m:oMath>
    </w:p>
    <w:p w14:paraId="592696E5" w14:textId="2C3DDB11" w:rsidR="00D520B7" w:rsidRPr="000F2015" w:rsidRDefault="00B23023" w:rsidP="00D520B7">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θ,</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e>
          </m:d>
          <m:r>
            <w:rPr>
              <w:rFonts w:ascii="Cambria Math" w:hAnsi="Cambria Math"/>
            </w:rPr>
            <m:t xml:space="preserve">   ,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r>
            <w:rPr>
              <w:rFonts w:ascii="Cambria Math"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event occurs </m:t>
                  </m:r>
                </m:e>
                <m:e>
                  <m:r>
                    <w:rPr>
                      <w:rFonts w:ascii="Cambria Math" w:hAnsi="Cambria Math"/>
                    </w:rPr>
                    <m:t xml:space="preserve"> 1        event does not occur</m:t>
                  </m:r>
                </m:e>
              </m:eqArr>
            </m:e>
          </m:d>
        </m:oMath>
      </m:oMathPara>
    </w:p>
    <w:p w14:paraId="4BA0AAD1" w14:textId="7E722F38" w:rsidR="000F2015" w:rsidRPr="000F2015" w:rsidRDefault="000F2015" w:rsidP="000F2015">
      <w:pPr>
        <w:rPr>
          <w:rFonts w:eastAsiaTheme="minorEastAsia"/>
        </w:rPr>
      </w:pPr>
      <w:proofErr w:type="gramStart"/>
      <w:r w:rsidRPr="000F2015">
        <w:rPr>
          <w:rFonts w:eastAsiaTheme="minorEastAsia"/>
        </w:rPr>
        <w:t>where</w:t>
      </w:r>
      <w:proofErr w:type="gramEnd"/>
      <w:r w:rsidRPr="000F2015">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0F2015">
        <w:rPr>
          <w:rFonts w:eastAsiaTheme="minorEastAsia"/>
        </w:rPr>
        <w:t xml:space="preserve"> denotes the </w:t>
      </w:r>
      <w:proofErr w:type="spellStart"/>
      <w:r w:rsidR="008E6FCA">
        <w:rPr>
          <w:rFonts w:eastAsiaTheme="minorEastAsia"/>
        </w:rPr>
        <w:t>i</w:t>
      </w:r>
      <w:r w:rsidRPr="000F2015">
        <w:rPr>
          <w:rFonts w:eastAsiaTheme="minorEastAsia"/>
          <w:vertAlign w:val="superscript"/>
        </w:rPr>
        <w:t>th</w:t>
      </w:r>
      <w:proofErr w:type="spellEnd"/>
      <w:r>
        <w:rPr>
          <w:rFonts w:eastAsiaTheme="minorEastAsia"/>
        </w:rPr>
        <w:t xml:space="preserve"> </w:t>
      </w:r>
      <w:r w:rsidRPr="000F2015">
        <w:rPr>
          <w:rFonts w:eastAsiaTheme="minorEastAsia"/>
        </w:rPr>
        <w:t>agents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oMath>
      <w:r w:rsidRPr="000F2015">
        <w:rPr>
          <w:rFonts w:eastAsiaTheme="minorEastAsia"/>
        </w:rPr>
        <w:t xml:space="preserve">) specific probability of the event occurring. This is the result of the function </w:t>
      </w:r>
      <m:oMath>
        <m:r>
          <w:rPr>
            <w:rFonts w:ascii="Cambria Math" w:hAnsi="Cambria Math"/>
          </w:rPr>
          <m:t>f(.)</m:t>
        </m:r>
      </m:oMath>
      <w:r w:rsidRPr="000F2015">
        <w:rPr>
          <w:rFonts w:eastAsiaTheme="minorEastAsia"/>
        </w:rPr>
        <w:t xml:space="preserve"> which uses agent attributes and </w:t>
      </w:r>
      <w:proofErr w:type="gramStart"/>
      <w:r w:rsidRPr="000F2015">
        <w:rPr>
          <w:rFonts w:eastAsiaTheme="minorEastAsia"/>
        </w:rPr>
        <w:t xml:space="preserve">parameters </w:t>
      </w:r>
      <w:proofErr w:type="gramEnd"/>
      <m:oMath>
        <m:r>
          <w:rPr>
            <w:rFonts w:ascii="Cambria Math" w:hAnsi="Cambria Math"/>
          </w:rPr>
          <m:t>θ</m:t>
        </m:r>
      </m:oMath>
      <w:r w:rsidRPr="000F2015">
        <w:rPr>
          <w:rFonts w:eastAsiaTheme="minorEastAsia"/>
        </w:rPr>
        <w:t xml:space="preserve">. </w:t>
      </w:r>
      <m:oMath>
        <m:r>
          <w:rPr>
            <w:rFonts w:ascii="Cambria Math" w:hAnsi="Cambria Math"/>
          </w:rPr>
          <m:t>Bern</m:t>
        </m:r>
      </m:oMath>
      <w:r w:rsidR="0040589A">
        <w:rPr>
          <w:rFonts w:eastAsiaTheme="minorEastAsia"/>
        </w:rPr>
        <w:t xml:space="preserve"> </w:t>
      </w:r>
      <w:proofErr w:type="gramStart"/>
      <w:r w:rsidR="0040589A">
        <w:rPr>
          <w:rFonts w:eastAsiaTheme="minorEastAsia"/>
        </w:rPr>
        <w:t>denotes</w:t>
      </w:r>
      <w:proofErr w:type="gramEnd"/>
      <w:r w:rsidR="0040589A">
        <w:rPr>
          <w:rFonts w:eastAsiaTheme="minorEastAsia"/>
        </w:rPr>
        <w:t xml:space="preserve"> the Bernoulli distribution.</w:t>
      </w:r>
    </w:p>
    <w:p w14:paraId="6DC5FC39" w14:textId="520AB9A0" w:rsidR="000F2015" w:rsidRPr="000F2015" w:rsidRDefault="000F2015" w:rsidP="000F2015">
      <w:pPr>
        <w:rPr>
          <w:rFonts w:eastAsiaTheme="minorEastAsia"/>
        </w:rPr>
      </w:pPr>
      <w:r w:rsidRPr="000F2015">
        <w:rPr>
          <w:rFonts w:eastAsiaTheme="minorEastAsia"/>
        </w:rPr>
        <w:t xml:space="preserve">The agent dynamics described in the following sections define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0F2015">
        <w:rPr>
          <w:rFonts w:eastAsiaTheme="minorEastAsia"/>
        </w:rPr>
        <w:t xml:space="preserve"> as a function of specific agent attributes (</w:t>
      </w:r>
      <w:proofErr w:type="gramStart"/>
      <w:r w:rsidRPr="000F2015">
        <w:rPr>
          <w:rFonts w:eastAsiaTheme="minorEastAsia"/>
        </w:rPr>
        <w:t>Table</w:t>
      </w:r>
      <w:r w:rsidR="008E6FCA">
        <w:rPr>
          <w:rFonts w:eastAsiaTheme="minorEastAsia"/>
        </w:rPr>
        <w:t xml:space="preserve"> </w:t>
      </w:r>
      <w:r w:rsidRPr="000F2015">
        <w:rPr>
          <w:rFonts w:eastAsiaTheme="minorEastAsia"/>
        </w:rPr>
        <w:t>)</w:t>
      </w:r>
      <w:proofErr w:type="gramEnd"/>
      <w:r w:rsidRPr="000F2015">
        <w:rPr>
          <w:rFonts w:eastAsiaTheme="minorEastAsia"/>
        </w:rPr>
        <w:t xml:space="preserve">. In all descriptions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oMath>
      <w:r w:rsidRPr="000F2015">
        <w:rPr>
          <w:rFonts w:eastAsiaTheme="minorEastAsia"/>
        </w:rPr>
        <w:t xml:space="preserve"> in </w:t>
      </w:r>
      <m:oMath>
        <m:r>
          <w:rPr>
            <w:rFonts w:ascii="Cambria Math" w:hAnsi="Cambria Math"/>
          </w:rPr>
          <m:t>f</m:t>
        </m:r>
        <m:d>
          <m:dPr>
            <m:ctrlPr>
              <w:rPr>
                <w:rFonts w:ascii="Cambria Math" w:hAnsi="Cambria Math"/>
                <w:i/>
              </w:rPr>
            </m:ctrlPr>
          </m:dPr>
          <m:e>
            <m:r>
              <w:rPr>
                <w:rFonts w:ascii="Cambria Math" w:hAnsi="Cambria Math"/>
              </w:rPr>
              <m:t>θ,</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e>
        </m:d>
      </m:oMath>
      <w:r w:rsidRPr="000F2015">
        <w:rPr>
          <w:rFonts w:eastAsiaTheme="minorEastAsia"/>
        </w:rPr>
        <w:t xml:space="preserve"> </w:t>
      </w:r>
      <w:proofErr w:type="gramStart"/>
      <w:r w:rsidRPr="000F2015">
        <w:rPr>
          <w:rFonts w:eastAsiaTheme="minorEastAsia"/>
        </w:rPr>
        <w:t>is replaced</w:t>
      </w:r>
      <w:proofErr w:type="gramEnd"/>
      <w:r w:rsidRPr="000F2015">
        <w:rPr>
          <w:rFonts w:eastAsiaTheme="minorEastAsia"/>
        </w:rPr>
        <w:t xml:space="preserve"> with the specific agent attribute. For example, if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0F2015">
        <w:rPr>
          <w:rFonts w:eastAsiaTheme="minorEastAsia"/>
        </w:rPr>
        <w:t xml:space="preserve"> was a function of an agent's length </w:t>
      </w:r>
      <w:r w:rsidR="008E6FCA">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0F2015">
        <w:rPr>
          <w:rFonts w:eastAsiaTheme="minorEastAsia"/>
        </w:rPr>
        <w:t>), it would be defined as,</w:t>
      </w:r>
    </w:p>
    <w:p w14:paraId="167FEAC5" w14:textId="2791A3D4" w:rsidR="000F2015" w:rsidRPr="000F2015" w:rsidRDefault="00B23023" w:rsidP="00D520B7">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r>
            <w:rPr>
              <w:rFonts w:ascii="Cambria Math"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r</m:t>
              </m:r>
            </m:sub>
          </m:sSub>
          <m:r>
            <w:rPr>
              <w:rFonts w:ascii="Cambria Math" w:hAnsi="Cambria Math"/>
            </w:rPr>
            <m:t xml:space="preserve"> </m:t>
          </m:r>
        </m:oMath>
      </m:oMathPara>
    </w:p>
    <w:p w14:paraId="03CEB985" w14:textId="77777777" w:rsidR="000F2015" w:rsidRPr="000F2015" w:rsidRDefault="000F2015" w:rsidP="00D520B7">
      <w:pPr>
        <w:rPr>
          <w:rFonts w:eastAsiaTheme="minorEastAsia"/>
        </w:rPr>
      </w:pPr>
    </w:p>
    <w:p w14:paraId="6123AF02" w14:textId="30FDCCC0" w:rsidR="00D520B7" w:rsidRDefault="00D520B7" w:rsidP="00D520B7"/>
    <w:p w14:paraId="13A4A03E" w14:textId="27F7EBC1" w:rsidR="00D520B7" w:rsidRDefault="005B1519" w:rsidP="005B1519">
      <w:pPr>
        <w:pStyle w:val="Style1"/>
      </w:pPr>
      <w:r>
        <w:t xml:space="preserve">Agent </w:t>
      </w:r>
      <w:r w:rsidR="00606689">
        <w:t>Dynamics</w:t>
      </w:r>
    </w:p>
    <w:p w14:paraId="7FB9F604" w14:textId="59649C38" w:rsidR="005B1519" w:rsidRDefault="005B1519" w:rsidP="0038613B">
      <w:pPr>
        <w:pStyle w:val="Heading2"/>
      </w:pPr>
      <w:r>
        <w:t>Ageing</w:t>
      </w:r>
    </w:p>
    <w:p w14:paraId="0A96E122" w14:textId="77777777" w:rsidR="005B1519" w:rsidRDefault="005B1519" w:rsidP="005B1519">
      <w:r>
        <w:t xml:space="preserve">Ageing is an implicit process in the model, each agent that is created or recruited </w:t>
      </w:r>
      <w:proofErr w:type="gramStart"/>
      <w:r>
        <w:t>gets</w:t>
      </w:r>
      <w:proofErr w:type="gramEnd"/>
      <w:r>
        <w:t xml:space="preserve"> assigned a birth year. The age of an agent is a calculation </w:t>
      </w:r>
    </w:p>
    <w:p w14:paraId="29A94F8F" w14:textId="0E7C376E" w:rsidR="005B1519" w:rsidRDefault="005B1519" w:rsidP="005B1519">
      <w:r>
        <w:t>Age = Current year – birth year</w:t>
      </w:r>
    </w:p>
    <w:p w14:paraId="03BD0878" w14:textId="30D1E2BA" w:rsidR="005B1519" w:rsidRDefault="005B1519" w:rsidP="005B1519">
      <w:proofErr w:type="gramStart"/>
      <w:r>
        <w:t>thus</w:t>
      </w:r>
      <w:proofErr w:type="gramEnd"/>
      <w:r>
        <w:t xml:space="preserve"> there is no explicit ageing dynamic occurs in CABM. Note that if age &gt; max age the max age is returned. This </w:t>
      </w:r>
      <w:proofErr w:type="gramStart"/>
      <w:r>
        <w:t>is done</w:t>
      </w:r>
      <w:proofErr w:type="gramEnd"/>
      <w:r>
        <w:t xml:space="preserve"> for a coding </w:t>
      </w:r>
      <w:proofErr w:type="spellStart"/>
      <w:r w:rsidR="004F5D82">
        <w:t>convivence</w:t>
      </w:r>
      <w:proofErr w:type="spellEnd"/>
      <w:r>
        <w:t xml:space="preserve">, often C++ objects are indexed by age and so age-specific containers will have a plus group. </w:t>
      </w:r>
    </w:p>
    <w:p w14:paraId="03C9EAF0" w14:textId="7F0586F7" w:rsidR="005B1519" w:rsidRDefault="005B1519" w:rsidP="005B1519">
      <w:r>
        <w:t xml:space="preserve">This </w:t>
      </w:r>
      <w:r w:rsidR="003F3608">
        <w:t>results in</w:t>
      </w:r>
      <w:r>
        <w:t xml:space="preserve"> every </w:t>
      </w:r>
      <w:r w:rsidR="003F3608">
        <w:t>agent</w:t>
      </w:r>
      <w:r>
        <w:t xml:space="preserve"> automatically age</w:t>
      </w:r>
      <w:r w:rsidR="003F3608">
        <w:t>ing</w:t>
      </w:r>
      <w:r>
        <w:t xml:space="preserve"> by one at the end of the year, or you could think of ageing a</w:t>
      </w:r>
      <w:r w:rsidR="00CA5DCA">
        <w:t xml:space="preserve">n agent </w:t>
      </w:r>
      <w:r>
        <w:t>at the very beginning of the year (</w:t>
      </w:r>
      <w:proofErr w:type="spellStart"/>
      <w:r>
        <w:t>tomayto</w:t>
      </w:r>
      <w:proofErr w:type="spellEnd"/>
      <w:r>
        <w:t xml:space="preserve">, </w:t>
      </w:r>
      <w:proofErr w:type="spellStart"/>
      <w:r>
        <w:t>tomahto</w:t>
      </w:r>
      <w:proofErr w:type="spellEnd"/>
      <w:r>
        <w:t xml:space="preserve">), just be aware that you don't have control over this process. </w:t>
      </w:r>
      <w:r w:rsidR="00172FC5">
        <w:t xml:space="preserve">Another consideration </w:t>
      </w:r>
      <w:r>
        <w:t>is that growth</w:t>
      </w:r>
      <w:r w:rsidR="00172FC5">
        <w:t xml:space="preserve"> (link to section) </w:t>
      </w:r>
      <w:proofErr w:type="gramStart"/>
      <w:r w:rsidR="00172FC5">
        <w:t>is</w:t>
      </w:r>
      <w:r>
        <w:t xml:space="preserve"> not directly tied</w:t>
      </w:r>
      <w:proofErr w:type="gramEnd"/>
      <w:r>
        <w:t xml:space="preserve"> with ageing, that is</w:t>
      </w:r>
      <w:r w:rsidR="00172FC5">
        <w:t>, an</w:t>
      </w:r>
      <w:r>
        <w:t xml:space="preserve"> </w:t>
      </w:r>
      <w:r w:rsidR="00172FC5">
        <w:t>agent</w:t>
      </w:r>
      <w:r>
        <w:t xml:space="preserve"> that ages one year does not also get a </w:t>
      </w:r>
      <w:r w:rsidR="00172FC5">
        <w:t>years’ worth</w:t>
      </w:r>
      <w:r>
        <w:t xml:space="preserve"> of growth. This </w:t>
      </w:r>
      <w:r w:rsidR="00172FC5">
        <w:t xml:space="preserve">in </w:t>
      </w:r>
      <w:r>
        <w:t xml:space="preserve">unlike most </w:t>
      </w:r>
      <w:r w:rsidR="00172FC5">
        <w:t>partition-</w:t>
      </w:r>
      <w:r>
        <w:t xml:space="preserve">based models that will have an implicit assumption of growth with ageing. Although if one puts a growth process at the beginning or end of an annual cycle this can be achieved. This is just a side note to keep in mind when trying to align </w:t>
      </w:r>
      <w:r w:rsidR="00172FC5">
        <w:t>CABM to be consistent with other estimation models.</w:t>
      </w:r>
    </w:p>
    <w:p w14:paraId="1217A3D9" w14:textId="3A77F983" w:rsidR="004F5D82" w:rsidRDefault="00BC665E" w:rsidP="00606689">
      <w:pPr>
        <w:pStyle w:val="Heading2"/>
      </w:pPr>
      <w:r w:rsidRPr="00BC665E">
        <w:t>Maturity</w:t>
      </w:r>
    </w:p>
    <w:p w14:paraId="64256BBB" w14:textId="028CC693" w:rsidR="00BC665E" w:rsidRDefault="00BC665E" w:rsidP="00BC665E">
      <w:r>
        <w:t xml:space="preserve">The process of converting an agent from immature to </w:t>
      </w:r>
      <w:proofErr w:type="gramStart"/>
      <w:r>
        <w:t>mature,</w:t>
      </w:r>
      <w:proofErr w:type="gramEnd"/>
      <w:r>
        <w:t xml:space="preserve"> only should be used if you have mature-biomass derived quantity (Section). This process changes the internal state of an agent i.e., no material change happens to the agent </w:t>
      </w:r>
      <w:proofErr w:type="gramStart"/>
      <w:r>
        <w:t xml:space="preserve">except </w:t>
      </w:r>
      <w:proofErr w:type="gramEnd"/>
      <w:r w:rsidRPr="00BC665E">
        <w:rPr>
          <w:rFonts w:ascii="Cambria Math" w:eastAsiaTheme="minorEastAsia" w:hAnsi="Cambria Math"/>
          <w:i/>
        </w:rPr>
        <w:br/>
      </w:r>
      <m:oMath>
        <m:sSub>
          <m:sSubPr>
            <m:ctrlPr>
              <w:rPr>
                <w:rFonts w:ascii="Cambria Math" w:eastAsiaTheme="minorEastAsia" w:hAnsi="Cambria Math"/>
                <w:i/>
              </w:rPr>
            </m:ctrlPr>
          </m:sSubPr>
          <m:e>
            <m:r>
              <w:rPr>
                <w:rFonts w:ascii="Cambria Math" w:eastAsiaTheme="minorEastAsia" w:hAnsi="Cambria Math"/>
              </w:rPr>
              <m:t>mat</m:t>
            </m:r>
          </m:e>
          <m:sub>
            <m:r>
              <w:rPr>
                <w:rFonts w:ascii="Cambria Math" w:eastAsiaTheme="minorEastAsia" w:hAnsi="Cambria Math"/>
              </w:rPr>
              <m:t>i</m:t>
            </m:r>
          </m:sub>
        </m:sSub>
        <m:r>
          <w:rPr>
            <w:rFonts w:ascii="Cambria Math" w:eastAsiaTheme="minorEastAsia" w:hAnsi="Cambria Math"/>
          </w:rPr>
          <m:t>=1</m:t>
        </m:r>
      </m:oMath>
      <w:r>
        <w:t xml:space="preserve">. This could be useful down the track if we have dynamics that only occur to mature agents and so this internal flag </w:t>
      </w:r>
      <w:proofErr w:type="gramStart"/>
      <w:r>
        <w:t>can be checked</w:t>
      </w:r>
      <w:proofErr w:type="gramEnd"/>
      <w:r>
        <w:t xml:space="preserve"> against for use in a different algorithm. Maturity is applied using the ogive defined in the subcommand </w:t>
      </w:r>
      <w:proofErr w:type="spellStart"/>
      <w:r w:rsidRPr="00BC665E">
        <w:rPr>
          <w:i/>
          <w:iCs/>
        </w:rPr>
        <w:t>maturity_ogive_label</w:t>
      </w:r>
      <w:proofErr w:type="spellEnd"/>
      <w:r>
        <w:t xml:space="preserve"> in the @model block, and is applied for a single agent (assuming the agent is not already mature)</w:t>
      </w:r>
    </w:p>
    <w:p w14:paraId="0AA2DB8C" w14:textId="77777777" w:rsidR="00BC665E" w:rsidRDefault="00BC665E" w:rsidP="00BC665E">
      <w:bookmarkStart w:id="0" w:name="_GoBack"/>
      <w:bookmarkEnd w:id="0"/>
    </w:p>
    <w:p w14:paraId="24CD51F1" w14:textId="4923E272" w:rsidR="00BC665E" w:rsidRDefault="00BC665E" w:rsidP="00BC665E">
      <w:r>
        <w:t xml:space="preserve">Maturity is applied to agents in cell </w:t>
      </w:r>
      <m:oMath>
        <m:r>
          <w:rPr>
            <w:rFonts w:ascii="Cambria Math" w:eastAsiaTheme="minorEastAsia" w:hAnsi="Cambria Math"/>
          </w:rPr>
          <m:t>r</m:t>
        </m:r>
      </m:oMath>
      <w:r>
        <w:t xml:space="preserve"> at time-step </w:t>
      </w:r>
      <m:oMath>
        <m:r>
          <w:rPr>
            <w:rFonts w:ascii="Cambria Math" w:hAnsi="Cambria Math"/>
          </w:rPr>
          <m:t>t</m:t>
        </m:r>
      </m:oMath>
      <w:r>
        <w:t xml:space="preserve"> following</w:t>
      </w:r>
    </w:p>
    <w:p w14:paraId="33F3E7F0" w14:textId="0C61B83E" w:rsidR="00BC665E" w:rsidRPr="000F2015" w:rsidRDefault="00B23023" w:rsidP="00BC665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hAnsi="Cambria Math"/>
            </w:rPr>
            <m:t xml:space="preserve">   ,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r>
            <w:rPr>
              <w:rFonts w:ascii="Cambria Math"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m:t>
                  </m:r>
                  <m:r>
                    <m:rPr>
                      <m:sty m:val="p"/>
                    </m:rPr>
                    <w:rPr>
                      <w:rFonts w:ascii="Cambria Math" w:hAnsi="Cambria Math"/>
                    </w:rPr>
                    <m:t>agent becomes mature</m:t>
                  </m:r>
                </m:e>
                <m:e>
                  <m:r>
                    <w:rPr>
                      <w:rFonts w:ascii="Cambria Math" w:hAnsi="Cambria Math"/>
                    </w:rPr>
                    <m:t xml:space="preserve"> 1        </m:t>
                  </m:r>
                  <m:r>
                    <m:rPr>
                      <m:sty m:val="p"/>
                    </m:rPr>
                    <w:rPr>
                      <w:rFonts w:ascii="Cambria Math" w:hAnsi="Cambria Math"/>
                    </w:rPr>
                    <m:t>agent remains immature</m:t>
                  </m:r>
                </m:e>
              </m:eqArr>
            </m:e>
          </m:d>
        </m:oMath>
      </m:oMathPara>
    </w:p>
    <w:p w14:paraId="13025DBC" w14:textId="29635D89" w:rsidR="00BC665E" w:rsidRDefault="00BC665E" w:rsidP="00BC665E">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probability of an immature agent at age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becoming a mature agent, defined by the selectivity </w:t>
      </w:r>
      <m:oMath>
        <m:r>
          <w:rPr>
            <w:rFonts w:ascii="Cambria Math" w:hAnsi="Cambria Math"/>
          </w:rPr>
          <m:t>S(.)</m:t>
        </m:r>
      </m:oMath>
      <w:r>
        <w:t xml:space="preserve">. Currently maturity can only be an </w:t>
      </w:r>
      <w:r w:rsidR="004C0C6C">
        <w:t>age-based</w:t>
      </w:r>
      <w:r>
        <w:t xml:space="preserve"> process, although this is not difficult to make a length based probability statement if someone in the future wanted this. A note about creating a logistic based maturity schedule. We recommend users use the selectivity </w:t>
      </w:r>
      <w:proofErr w:type="spellStart"/>
      <w:r w:rsidRPr="004C0C6C">
        <w:rPr>
          <w:i/>
          <w:iCs/>
        </w:rPr>
        <w:t>logistic_producing</w:t>
      </w:r>
      <w:proofErr w:type="spellEnd"/>
      <w:r w:rsidR="004C0C6C">
        <w:t xml:space="preserve"> </w:t>
      </w:r>
      <w:r>
        <w:t xml:space="preserve">(Section) or a similar style of selectivity. The results will not be as expected if you use a normal logistic selectivity. This is because this </w:t>
      </w:r>
      <w:proofErr w:type="gramStart"/>
      <w:r>
        <w:t>is only applied</w:t>
      </w:r>
      <w:proofErr w:type="gramEnd"/>
      <w:r>
        <w:t xml:space="preserve"> to the non-mature agents and so the selectivity needs more thought than other situations.</w:t>
      </w:r>
    </w:p>
    <w:p w14:paraId="27ABDA40" w14:textId="5CFA2443" w:rsidR="00BC665E" w:rsidRPr="00BC665E" w:rsidRDefault="00BC665E" w:rsidP="00BC665E">
      <w:r>
        <w:lastRenderedPageBreak/>
        <w:t>An alternative way and perhaps more efficient method for capturing a snap shot of the mature biomass or abundance of all individuals in the population is by using the generic biomass or abundance derived quantities (</w:t>
      </w:r>
      <w:proofErr w:type="gramStart"/>
      <w:r>
        <w:t>Section</w:t>
      </w:r>
      <w:r w:rsidR="004C0C6C">
        <w:t xml:space="preserve"> </w:t>
      </w:r>
      <w:r>
        <w:t>)</w:t>
      </w:r>
      <w:proofErr w:type="gramEnd"/>
      <w:r>
        <w:t xml:space="preserve">. Where we calculate mature </w:t>
      </w:r>
      <w:r w:rsidR="004C0C6C">
        <w:t xml:space="preserve">agents </w:t>
      </w:r>
      <w:r>
        <w:t xml:space="preserve">at the time of the derived quantity, rather than having an explicit process that allows users to separate the maturation process from the summarising of abundance of biomass of the mature component. </w:t>
      </w:r>
    </w:p>
    <w:p w14:paraId="0EEE5758" w14:textId="4FF90D9C" w:rsidR="00D520B7" w:rsidRDefault="0038613B" w:rsidP="0038613B">
      <w:pPr>
        <w:pStyle w:val="Heading2"/>
      </w:pPr>
      <w:r w:rsidRPr="0038613B">
        <w:t>Recruitment</w:t>
      </w:r>
    </w:p>
    <w:p w14:paraId="386B4BF0" w14:textId="074CF5A8" w:rsidR="007F5262" w:rsidRDefault="0038613B">
      <w:r w:rsidRPr="0038613B">
        <w:t xml:space="preserve">Recruitment is the process where new agents </w:t>
      </w:r>
      <w:proofErr w:type="gramStart"/>
      <w:r w:rsidRPr="0038613B">
        <w:t>are created</w:t>
      </w:r>
      <w:proofErr w:type="gramEnd"/>
      <w:r w:rsidRPr="0038613B">
        <w:t xml:space="preserve"> in the system. </w:t>
      </w:r>
      <w:proofErr w:type="gramStart"/>
      <w:r w:rsidRPr="0038613B">
        <w:t>It is also the process that</w:t>
      </w:r>
      <w:proofErr w:type="gramEnd"/>
      <w:r w:rsidRPr="0038613B">
        <w:t xml:space="preserve"> defines stock structure in the model. Stocks are not an explicit attribute of </w:t>
      </w:r>
      <w:r>
        <w:t xml:space="preserve">CABM </w:t>
      </w:r>
      <w:r w:rsidRPr="0038613B">
        <w:t xml:space="preserve">so consideration on this process is important. How the stock is </w:t>
      </w:r>
      <w:proofErr w:type="gramStart"/>
      <w:r w:rsidRPr="0038613B">
        <w:t>defined</w:t>
      </w:r>
      <w:proofErr w:type="gramEnd"/>
      <w:r w:rsidRPr="0038613B">
        <w:t xml:space="preserve"> using the recruitment dynamic surrounds where we calculate Spawning Stock Biomass (SSB) and where the resulting recruits are first seeded. This means that for all recruitment types you will need to specify </w:t>
      </w:r>
      <w:proofErr w:type="gramStart"/>
      <w:r w:rsidRPr="0038613B">
        <w:t xml:space="preserve">a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Pr="0038613B">
        <w:t xml:space="preserve"> or</w:t>
      </w:r>
      <w:proofErr w:type="gramEnd"/>
      <w:r w:rsidRPr="0038613B">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38613B">
        <w:t xml:space="preserve"> parameter and an associated derived quantity that defines the spatial resolution of the stock (SSB) for that event. </w:t>
      </w:r>
    </w:p>
    <w:p w14:paraId="5B9750D4" w14:textId="03293066" w:rsidR="007F5262" w:rsidRDefault="007F5262" w:rsidP="007F5262">
      <w:r>
        <w:t xml:space="preserve">We have taken the parametrisation akin to that is a population-based formula </w:t>
      </w:r>
      <w:r w:rsidR="00522711">
        <w:fldChar w:fldCharType="begin"/>
      </w:r>
      <w:r w:rsidR="00522711">
        <w:instrText xml:space="preserve"> ADDIN EN.CITE &lt;EndNote&gt;&lt;Cite&gt;&lt;Author&gt;Mace&lt;/Author&gt;&lt;Year&gt;1988&lt;/Year&gt;&lt;RecNum&gt;256&lt;/RecNum&gt;&lt;DisplayText&gt;(Mace &amp;amp; Doonan, 1988)&lt;/DisplayText&gt;&lt;record&gt;&lt;rec-number&gt;256&lt;/rec-number&gt;&lt;foreign-keys&gt;&lt;key app="EN" db-id="szfrtz9vyrsdv3e90x5pf9wd0t02d0vze0ea" timestamp="1655783991"&gt;256&lt;/key&gt;&lt;/foreign-keys&gt;&lt;ref-type name="Report"&gt;27&lt;/ref-type&gt;&lt;contributors&gt;&lt;authors&gt;&lt;author&gt;Mace, Pamela Margaret&lt;/author&gt;&lt;author&gt;Doonan, I. J.&lt;/author&gt;&lt;/authors&gt;&lt;/contributors&gt;&lt;titles&gt;&lt;title&gt;A generalised bioeconomic simulation model for fish population dynamics&lt;/title&gt;&lt;/titles&gt;&lt;dates&gt;&lt;year&gt;1988&lt;/year&gt;&lt;/dates&gt;&lt;urls&gt;&lt;/urls&gt;&lt;/record&gt;&lt;/Cite&gt;&lt;/EndNote&gt;</w:instrText>
      </w:r>
      <w:r w:rsidR="00522711">
        <w:fldChar w:fldCharType="separate"/>
      </w:r>
      <w:r w:rsidR="00522711">
        <w:rPr>
          <w:noProof/>
        </w:rPr>
        <w:t>(Mace &amp; Doonan, 1988)</w:t>
      </w:r>
      <w:r w:rsidR="00522711">
        <w:fldChar w:fldCharType="end"/>
      </w:r>
      <w:r>
        <w:t xml:space="preserve">. There is </w:t>
      </w:r>
      <w:r w:rsidR="00F72CB6">
        <w:t>scope</w:t>
      </w:r>
      <w:r>
        <w:t xml:space="preserve"> to make this a </w:t>
      </w:r>
      <w:r w:rsidR="00F72CB6">
        <w:t>“</w:t>
      </w:r>
      <w:r>
        <w:t>purer</w:t>
      </w:r>
      <w:r w:rsidR="00F72CB6">
        <w:t>”</w:t>
      </w:r>
      <w:r>
        <w:t xml:space="preserve"> agent-based model where we look at probability of finding a mate </w:t>
      </w:r>
      <w:proofErr w:type="gramStart"/>
      <w:r>
        <w:t xml:space="preserve">and </w:t>
      </w:r>
      <w:proofErr w:type="spellStart"/>
      <w:r>
        <w:t>etc</w:t>
      </w:r>
      <w:proofErr w:type="spellEnd"/>
      <w:proofErr w:type="gramEnd"/>
      <w:r>
        <w:t xml:space="preserve">, but </w:t>
      </w:r>
      <w:r w:rsidR="00F72CB6">
        <w:t>for now</w:t>
      </w:r>
      <w:r>
        <w:t xml:space="preserve"> this is all we have.</w:t>
      </w:r>
    </w:p>
    <w:p w14:paraId="58CD7DB7" w14:textId="52A9D13D" w:rsidR="006041EE" w:rsidRDefault="00B23023" w:rsidP="006041EE">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SSB</m:t>
                </m:r>
              </m:e>
              <m:sub>
                <m:r>
                  <w:rPr>
                    <w:rFonts w:ascii="Cambria Math" w:eastAsiaTheme="minorEastAsia" w:hAnsi="Cambria Math"/>
                  </w:rPr>
                  <m:t>y-offset</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eastAsiaTheme="minorEastAsia" w:hAnsi="Cambria Math"/>
              </w:rPr>
              <m:t xml:space="preserve"> </m:t>
            </m:r>
          </m:den>
        </m:f>
        <m:r>
          <w:rPr>
            <w:rFonts w:ascii="Cambria Math" w:eastAsiaTheme="minorEastAsia" w:hAnsi="Cambria Math"/>
          </w:rPr>
          <m:t xml:space="preserve">/ (1- </m:t>
        </m:r>
        <m:f>
          <m:fPr>
            <m:ctrlPr>
              <w:rPr>
                <w:rFonts w:ascii="Cambria Math" w:eastAsiaTheme="minorEastAsia" w:hAnsi="Cambria Math"/>
                <w:i/>
              </w:rPr>
            </m:ctrlPr>
          </m:fPr>
          <m:num>
            <m:r>
              <w:rPr>
                <w:rFonts w:ascii="Cambria Math" w:eastAsiaTheme="minorEastAsia" w:hAnsi="Cambria Math"/>
              </w:rPr>
              <m:t>5</m:t>
            </m:r>
            <m:r>
              <w:rPr>
                <w:rFonts w:ascii="Cambria Math" w:eastAsiaTheme="minorEastAsia" w:hAnsi="Cambria Math"/>
              </w:rPr>
              <m:t>h-</m:t>
            </m:r>
            <m:r>
              <w:rPr>
                <w:rFonts w:ascii="Cambria Math" w:eastAsiaTheme="minorEastAsia" w:hAnsi="Cambria Math"/>
              </w:rPr>
              <m:t>1</m:t>
            </m:r>
          </m:num>
          <m:den>
            <m:r>
              <w:rPr>
                <w:rFonts w:ascii="Cambria Math" w:eastAsiaTheme="minorEastAsia" w:hAnsi="Cambria Math"/>
              </w:rPr>
              <m:t>4</m:t>
            </m:r>
            <m:r>
              <w:rPr>
                <w:rFonts w:ascii="Cambria Math" w:eastAsiaTheme="minorEastAsia" w:hAnsi="Cambria Math"/>
              </w:rPr>
              <m:t>h</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SSB</m:t>
                    </m:r>
                  </m:e>
                  <m:sub>
                    <m:r>
                      <w:rPr>
                        <w:rFonts w:ascii="Cambria Math" w:eastAsiaTheme="minorEastAsia" w:hAnsi="Cambria Math"/>
                      </w:rPr>
                      <m:t>y-offset</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eastAsiaTheme="minorEastAsia" w:hAnsi="Cambria Math"/>
                  </w:rPr>
                  <m:t xml:space="preserve"> </m:t>
                </m:r>
              </m:den>
            </m:f>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ycs</m:t>
            </m:r>
          </m:e>
          <m:sub>
            <m:r>
              <w:rPr>
                <w:rFonts w:ascii="Cambria Math" w:eastAsiaTheme="minorEastAsia" w:hAnsi="Cambria Math"/>
              </w:rPr>
              <m:t>y</m:t>
            </m:r>
          </m:sub>
        </m:sSub>
      </m:oMath>
      <w:r w:rsidR="00F72CB6" w:rsidRPr="0038613B">
        <w:t xml:space="preserve"> </w:t>
      </w:r>
      <w:r w:rsidR="00F72CB6">
        <w:t xml:space="preserve"> </w:t>
      </w:r>
      <w:r w:rsidR="00F72CB6" w:rsidRPr="0038613B">
        <w:t xml:space="preserve"> </w:t>
      </w:r>
    </w:p>
    <w:p w14:paraId="76B1EC0D" w14:textId="55E01AA5" w:rsidR="007F5262" w:rsidRDefault="007F5262" w:rsidP="007F5262">
      <w:r>
        <w:t xml:space="preserve">where </w:t>
      </w:r>
      <m:oMath>
        <m:r>
          <w:rPr>
            <w:rFonts w:ascii="Cambria Math" w:eastAsiaTheme="minorEastAsia" w:hAnsi="Cambria Math"/>
          </w:rPr>
          <m:t>h</m:t>
        </m:r>
      </m:oMath>
      <w:r>
        <w:t xml:space="preserve"> is the compensation parameter known as the steepness parameter that represents the number of agents when the stock SSB is at 20% of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w:t>
      </w:r>
      <m:oMath>
        <m:sSub>
          <m:sSubPr>
            <m:ctrlPr>
              <w:rPr>
                <w:rFonts w:ascii="Cambria Math" w:eastAsiaTheme="minorEastAsia" w:hAnsi="Cambria Math"/>
                <w:i/>
              </w:rPr>
            </m:ctrlPr>
          </m:sSubPr>
          <m:e>
            <m:r>
              <w:rPr>
                <w:rFonts w:ascii="Cambria Math" w:eastAsiaTheme="minorEastAsia" w:hAnsi="Cambria Math"/>
              </w:rPr>
              <m:t>ycs</m:t>
            </m:r>
          </m:e>
          <m:sub>
            <m:r>
              <w:rPr>
                <w:rFonts w:ascii="Cambria Math" w:eastAsiaTheme="minorEastAsia" w:hAnsi="Cambria Math"/>
              </w:rPr>
              <m:t>y</m:t>
            </m:r>
          </m:sub>
        </m:sSub>
        <m:r>
          <w:rPr>
            <w:rFonts w:ascii="Cambria Math" w:eastAsiaTheme="minorEastAsia" w:hAnsi="Cambria Math"/>
          </w:rPr>
          <m:t xml:space="preserve"> </m:t>
        </m:r>
      </m:oMath>
      <w:r>
        <w:t xml:space="preserve">is the year class strength parameter also termed the stock recruitment residual that accounts for any deviation of the deterministic Beverton Holt relationship due to things like predation, environment etc. If there are multiple spatial cells that are associated with a recruitment </w:t>
      </w:r>
      <w:r w:rsidR="00410884">
        <w:t>event,</w:t>
      </w:r>
      <w:r>
        <w:t xml:space="preserve"> then the allocation to a single cell is a simple multiplication with a proportion e.g.</w:t>
      </w:r>
    </w:p>
    <w:p w14:paraId="6FAF9400" w14:textId="6BDFA42E" w:rsidR="007F5262" w:rsidRDefault="00B23023" w:rsidP="007F5262">
      <m:oMath>
        <m:sSub>
          <m:sSubPr>
            <m:ctrlPr>
              <w:rPr>
                <w:rFonts w:ascii="Cambria Math" w:hAnsi="Cambria Math"/>
                <w:i/>
              </w:rPr>
            </m:ctrlPr>
          </m:sSubPr>
          <m:e>
            <m:r>
              <w:rPr>
                <w:rFonts w:ascii="Cambria Math" w:hAnsi="Cambria Math"/>
              </w:rPr>
              <m:t>R</m:t>
            </m:r>
          </m:e>
          <m:sub>
            <m:r>
              <w:rPr>
                <w:rFonts w:ascii="Cambria Math" w:hAnsi="Cambria Math"/>
              </w:rPr>
              <m:t>y,s,r</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y</m:t>
            </m:r>
          </m:sub>
        </m:sSub>
        <m:sSub>
          <m:sSubPr>
            <m:ctrlPr>
              <w:rPr>
                <w:rFonts w:ascii="Cambria Math" w:hAnsi="Cambria Math"/>
                <w:i/>
              </w:rPr>
            </m:ctrlPr>
          </m:sSubPr>
          <m:e>
            <m:r>
              <w:rPr>
                <w:rFonts w:ascii="Cambria Math" w:hAnsi="Cambria Math"/>
              </w:rPr>
              <m:t>P</m:t>
            </m:r>
          </m:e>
          <m:sub>
            <m:r>
              <w:rPr>
                <w:rFonts w:ascii="Cambria Math" w:hAnsi="Cambria Math"/>
              </w:rPr>
              <m:t>s</m:t>
            </m:r>
          </m:sub>
        </m:sSub>
        <m:sSub>
          <m:sSubPr>
            <m:ctrlPr>
              <w:rPr>
                <w:rFonts w:ascii="Cambria Math" w:hAnsi="Cambria Math"/>
                <w:i/>
              </w:rPr>
            </m:ctrlPr>
          </m:sSubPr>
          <m:e>
            <m:r>
              <w:rPr>
                <w:rFonts w:ascii="Cambria Math" w:hAnsi="Cambria Math"/>
              </w:rPr>
              <m:t>P</m:t>
            </m:r>
          </m:e>
          <m:sub>
            <m:r>
              <w:rPr>
                <w:rFonts w:ascii="Cambria Math" w:hAnsi="Cambria Math"/>
              </w:rPr>
              <m:t>r</m:t>
            </m:r>
          </m:sub>
        </m:sSub>
      </m:oMath>
      <w:r w:rsidR="007F5262">
        <w:t xml:space="preserve"> </w:t>
      </w:r>
    </w:p>
    <w:p w14:paraId="521E7D42" w14:textId="3E2C0047" w:rsidR="007F5262" w:rsidRDefault="007F5262" w:rsidP="007F5262">
      <w:proofErr w:type="gramStart"/>
      <w:r>
        <w:t>where</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y,s,r</m:t>
            </m:r>
          </m:sub>
        </m:sSub>
        <m:r>
          <w:rPr>
            <w:rFonts w:ascii="Cambria Math" w:hAnsi="Cambria Math"/>
          </w:rPr>
          <m:t xml:space="preserve"> </m:t>
        </m:r>
      </m:oMath>
      <w:r>
        <w:t xml:space="preserve"> is the resulting agents in cell </w:t>
      </w:r>
      <m:oMath>
        <m:r>
          <w:rPr>
            <w:rFonts w:ascii="Cambria Math" w:hAnsi="Cambria Math"/>
          </w:rPr>
          <m:t>r</m:t>
        </m:r>
      </m:oMath>
      <w:r>
        <w:t xml:space="preserve"> with proportion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there is no stochastic behaviour in this process unlike other </w:t>
      </w:r>
      <w:r w:rsidR="00C52750">
        <w:t>processes.</w:t>
      </w:r>
    </w:p>
    <w:p w14:paraId="3913825A" w14:textId="3C7C9960" w:rsidR="007A17E2" w:rsidRDefault="007A17E2" w:rsidP="007F5262"/>
    <w:p w14:paraId="1314DA2F" w14:textId="56548AC7" w:rsidR="007A17E2" w:rsidRDefault="007A17E2" w:rsidP="007A17E2">
      <w:pPr>
        <w:pStyle w:val="Heading2"/>
      </w:pPr>
      <w:r>
        <w:t>Spawning stock biomass</w:t>
      </w:r>
    </w:p>
    <w:p w14:paraId="364AA188" w14:textId="77777777" w:rsidR="00983E06" w:rsidRDefault="00B23023" w:rsidP="00983E06">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Sup>
            <m:sSubSupPr>
              <m:ctrlPr>
                <w:rPr>
                  <w:rFonts w:ascii="Cambria Math" w:eastAsia="Times New Roman" w:hAnsi="Cambria Math" w:cs="Times New Roman"/>
                  <w:i/>
                  <w:szCs w:val="24"/>
                </w:rPr>
              </m:ctrlPr>
            </m:sSubSupPr>
            <m:e>
              <m:r>
                <w:rPr>
                  <w:rFonts w:ascii="Cambria Math" w:hAnsi="Cambria Math"/>
                </w:rPr>
                <m:t>S</m:t>
              </m:r>
            </m:e>
            <m:sub>
              <m:r>
                <w:rPr>
                  <w:rFonts w:ascii="Cambria Math" w:hAnsi="Cambria Math"/>
                </w:rPr>
                <m:t>t</m:t>
              </m:r>
            </m:sub>
            <m:sup>
              <m:r>
                <w:rPr>
                  <w:rFonts w:ascii="Cambria Math" w:hAnsi="Cambria Math"/>
                </w:rPr>
                <m:t>pre</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m:t>
              </m:r>
            </m:sub>
            <m:sup>
              <m:r>
                <w:rPr>
                  <w:rFonts w:ascii="Cambria Math" w:hAnsi="Cambria Math"/>
                </w:rPr>
                <m:t>t</m:t>
              </m:r>
            </m:sup>
          </m:sSubSup>
          <m:r>
            <w:rPr>
              <w:rFonts w:ascii="Cambria Math" w:hAnsi="Cambria Math"/>
            </w:rPr>
            <m:t>+</m:t>
          </m:r>
          <m:sSubSup>
            <m:sSubSupPr>
              <m:ctrlPr>
                <w:rPr>
                  <w:rFonts w:ascii="Cambria Math" w:eastAsia="Times New Roman" w:hAnsi="Cambria Math" w:cs="Times New Roman"/>
                  <w:i/>
                  <w:szCs w:val="24"/>
                </w:rPr>
              </m:ctrlPr>
            </m:sSubSupPr>
            <m:e>
              <m:r>
                <w:rPr>
                  <w:rFonts w:ascii="Cambria Math" w:hAnsi="Cambria Math"/>
                </w:rPr>
                <m:t>S</m:t>
              </m:r>
            </m:e>
            <m:sub>
              <m:r>
                <w:rPr>
                  <w:rFonts w:ascii="Cambria Math" w:hAnsi="Cambria Math"/>
                </w:rPr>
                <m:t>t</m:t>
              </m:r>
            </m:sub>
            <m:sup>
              <m:r>
                <w:rPr>
                  <w:rFonts w:ascii="Cambria Math" w:hAnsi="Cambria Math"/>
                </w:rPr>
                <m:t>post</m:t>
              </m:r>
            </m:sup>
          </m:sSubSup>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m:t>
              </m:r>
            </m:sub>
            <m:sup>
              <m:r>
                <w:rPr>
                  <w:rFonts w:ascii="Cambria Math" w:hAnsi="Cambria Math"/>
                </w:rPr>
                <m:t>t</m:t>
              </m:r>
            </m:sup>
          </m:sSubSup>
          <m:r>
            <w:rPr>
              <w:rFonts w:ascii="Cambria Math" w:hAnsi="Cambria Math"/>
            </w:rPr>
            <m:t>)</m:t>
          </m:r>
        </m:oMath>
      </m:oMathPara>
    </w:p>
    <w:p w14:paraId="6823BADE" w14:textId="77777777" w:rsidR="00983E06" w:rsidRDefault="00983E06" w:rsidP="00983E06"/>
    <w:p w14:paraId="3DC4B608" w14:textId="77777777" w:rsidR="00983E06" w:rsidRDefault="00983E06" w:rsidP="00983E06">
      <w:r>
        <w:t xml:space="preserve">The method for calculating SSB for </w:t>
      </w:r>
      <m:oMath>
        <m:sSubSup>
          <m:sSubSupPr>
            <m:ctrlPr>
              <w:rPr>
                <w:rFonts w:ascii="Cambria Math" w:eastAsia="Times New Roman" w:hAnsi="Cambria Math" w:cs="Times New Roman"/>
                <w:i/>
                <w:szCs w:val="24"/>
              </w:rPr>
            </m:ctrlPr>
          </m:sSubSupPr>
          <m:e>
            <m:r>
              <w:rPr>
                <w:rFonts w:ascii="Cambria Math" w:hAnsi="Cambria Math"/>
              </w:rPr>
              <m:t>S</m:t>
            </m:r>
          </m:e>
          <m:sub>
            <m:r>
              <w:rPr>
                <w:rFonts w:ascii="Cambria Math" w:hAnsi="Cambria Math"/>
              </w:rPr>
              <m:t>t</m:t>
            </m:r>
          </m:sub>
          <m:sup>
            <m:r>
              <w:rPr>
                <w:rFonts w:ascii="Cambria Math" w:hAnsi="Cambria Math"/>
              </w:rPr>
              <m:t>pre</m:t>
            </m:r>
          </m:sup>
        </m:sSubSup>
        <m:r>
          <w:rPr>
            <w:rFonts w:ascii="Cambria Math" w:hAnsi="Cambria Math"/>
          </w:rPr>
          <m:t xml:space="preserve"> </m:t>
        </m:r>
      </m:oMath>
      <w:r>
        <w:t xml:space="preserve">and </w:t>
      </w:r>
      <m:oMath>
        <m:sSubSup>
          <m:sSubSupPr>
            <m:ctrlPr>
              <w:rPr>
                <w:rFonts w:ascii="Cambria Math" w:eastAsia="Times New Roman" w:hAnsi="Cambria Math" w:cs="Times New Roman"/>
                <w:i/>
                <w:szCs w:val="24"/>
              </w:rPr>
            </m:ctrlPr>
          </m:sSubSupPr>
          <m:e>
            <m:r>
              <w:rPr>
                <w:rFonts w:ascii="Cambria Math" w:hAnsi="Cambria Math"/>
              </w:rPr>
              <m:t>S</m:t>
            </m:r>
          </m:e>
          <m:sub>
            <m:r>
              <w:rPr>
                <w:rFonts w:ascii="Cambria Math" w:hAnsi="Cambria Math"/>
              </w:rPr>
              <m:t>t</m:t>
            </m:r>
          </m:sub>
          <m:sup>
            <m:r>
              <w:rPr>
                <w:rFonts w:ascii="Cambria Math" w:hAnsi="Cambria Math"/>
              </w:rPr>
              <m:t>post</m:t>
            </m:r>
          </m:sup>
        </m:sSubSup>
      </m:oMath>
      <w:r>
        <w:t xml:space="preserve"> was the same and is shown below for </w:t>
      </w:r>
      <m:oMath>
        <m:sSubSup>
          <m:sSubSupPr>
            <m:ctrlPr>
              <w:rPr>
                <w:rFonts w:ascii="Cambria Math" w:eastAsia="Times New Roman" w:hAnsi="Cambria Math" w:cs="Times New Roman"/>
                <w:i/>
                <w:szCs w:val="24"/>
              </w:rPr>
            </m:ctrlPr>
          </m:sSubSupPr>
          <m:e>
            <m:r>
              <w:rPr>
                <w:rFonts w:ascii="Cambria Math" w:hAnsi="Cambria Math"/>
              </w:rPr>
              <m:t>S</m:t>
            </m:r>
          </m:e>
          <m:sub>
            <m:r>
              <w:rPr>
                <w:rFonts w:ascii="Cambria Math" w:hAnsi="Cambria Math"/>
              </w:rPr>
              <m:t>t</m:t>
            </m:r>
          </m:sub>
          <m:sup>
            <m:r>
              <w:rPr>
                <w:rFonts w:ascii="Cambria Math" w:hAnsi="Cambria Math"/>
              </w:rPr>
              <m:t>pre</m:t>
            </m:r>
          </m:sup>
        </m:sSubSup>
      </m:oMath>
    </w:p>
    <w:p w14:paraId="3E883383" w14:textId="77777777" w:rsidR="00983E06" w:rsidRDefault="00983E06" w:rsidP="00983E06"/>
    <w:p w14:paraId="0A2D03EE" w14:textId="77777777" w:rsidR="00983E06" w:rsidRPr="00193E78" w:rsidRDefault="00B23023" w:rsidP="00983E06">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m:t>
          </m:r>
          <m:sSub>
            <m:sSubPr>
              <m:ctrlPr>
                <w:rPr>
                  <w:rFonts w:ascii="Cambria Math" w:eastAsia="Times New Roman" w:hAnsi="Cambria Math" w:cs="Times New Roman"/>
                  <w:i/>
                  <w:szCs w:val="24"/>
                </w:rPr>
              </m:ctrlPr>
            </m:sSubPr>
            <m:e>
              <m:r>
                <w:rPr>
                  <w:rFonts w:ascii="Cambria Math" w:hAnsi="Cambria Math"/>
                </w:rPr>
                <m:t>a</m:t>
              </m:r>
            </m:e>
            <m:sub>
              <m:r>
                <w:rPr>
                  <w:rFonts w:ascii="Cambria Math" w:hAnsi="Cambria Math"/>
                </w:rPr>
                <m:t>i</m:t>
              </m:r>
            </m:sub>
          </m:sSub>
          <m:r>
            <w:rPr>
              <w:rFonts w:ascii="Cambria Math" w:hAnsi="Cambria Math"/>
            </w:rPr>
            <m:t>)  , ∀</m:t>
          </m:r>
          <m:sSub>
            <m:sSubPr>
              <m:ctrlPr>
                <w:rPr>
                  <w:rFonts w:ascii="Cambria Math" w:eastAsiaTheme="minorEastAsia" w:hAnsi="Cambria Math"/>
                  <w:i/>
                </w:rPr>
              </m:ctrlPr>
            </m:sSubPr>
            <m:e>
              <m:r>
                <m:rPr>
                  <m:sty m:val="bi"/>
                </m:rPr>
                <w:rPr>
                  <w:rFonts w:ascii="Cambria Math" w:eastAsiaTheme="minorEastAsia" w:hAnsi="Cambria Math"/>
                </w:rPr>
                <m:t xml:space="preserve"> X</m:t>
              </m:r>
            </m:e>
            <m:sub>
              <m:r>
                <w:rPr>
                  <w:rFonts w:ascii="Cambria Math" w:eastAsiaTheme="minorEastAsia" w:hAnsi="Cambria Math"/>
                </w:rPr>
                <m:t>r</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r>
            <w:rPr>
              <w:rFonts w:ascii="Cambria Math"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m:oMathPara>
    </w:p>
    <w:p w14:paraId="7BFC850B" w14:textId="77777777" w:rsidR="00983E06" w:rsidRPr="003755C2" w:rsidRDefault="00B23023" w:rsidP="00983E06">
      <m:oMathPara>
        <m:oMath>
          <m:sSubSup>
            <m:sSubSupPr>
              <m:ctrlPr>
                <w:rPr>
                  <w:rFonts w:ascii="Cambria Math" w:eastAsia="Times New Roman" w:hAnsi="Cambria Math" w:cs="Times New Roman"/>
                  <w:i/>
                  <w:szCs w:val="24"/>
                </w:rPr>
              </m:ctrlPr>
            </m:sSubSupPr>
            <m:e>
              <m:r>
                <w:rPr>
                  <w:rFonts w:ascii="Cambria Math" w:hAnsi="Cambria Math"/>
                </w:rPr>
                <m:t>S</m:t>
              </m:r>
            </m:e>
            <m:sub>
              <m:r>
                <w:rPr>
                  <w:rFonts w:ascii="Cambria Math" w:hAnsi="Cambria Math"/>
                </w:rPr>
                <m:t>t</m:t>
              </m:r>
            </m:sub>
            <m:sup>
              <m:r>
                <w:rPr>
                  <w:rFonts w:ascii="Cambria Math" w:hAnsi="Cambria Math"/>
                </w:rPr>
                <m:t>pre</m:t>
              </m:r>
            </m:sup>
          </m:sSubSup>
          <m:r>
            <w:rPr>
              <w:rFonts w:ascii="Cambria Math" w:hAnsi="Cambria Math"/>
            </w:rPr>
            <m:t>=</m:t>
          </m:r>
          <m:nary>
            <m:naryPr>
              <m:chr m:val="∑"/>
              <m:limLoc m:val="undOvr"/>
              <m:supHide m:val="1"/>
              <m:ctrlPr>
                <w:rPr>
                  <w:rFonts w:ascii="Cambria Math" w:eastAsia="Times New Roman" w:hAnsi="Cambria Math" w:cs="Times New Roman"/>
                  <w:i/>
                  <w:szCs w:val="24"/>
                </w:rPr>
              </m:ctrlPr>
            </m:naryPr>
            <m:sub>
              <m:r>
                <w:rPr>
                  <w:rFonts w:ascii="Cambria Math" w:hAnsi="Cambria Math"/>
                </w:rPr>
                <m:t>r</m:t>
              </m:r>
            </m:sub>
            <m:sup/>
            <m:e>
              <m:nary>
                <m:naryPr>
                  <m:chr m:val="∑"/>
                  <m:limLoc m:val="undOvr"/>
                  <m:supHide m:val="1"/>
                  <m:ctrlPr>
                    <w:rPr>
                      <w:rFonts w:ascii="Cambria Math" w:eastAsia="Times New Roman" w:hAnsi="Cambria Math" w:cs="Times New Roman"/>
                      <w:i/>
                      <w:szCs w:val="24"/>
                    </w:rPr>
                  </m:ctrlPr>
                </m:naryPr>
                <m: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r</m:t>
                      </m:r>
                    </m:sub>
                  </m:sSub>
                </m:sub>
                <m:sup/>
                <m:e>
                  <m:sSub>
                    <m:sSubPr>
                      <m:ctrlPr>
                        <w:rPr>
                          <w:rFonts w:ascii="Cambria Math" w:eastAsia="Times New Roman" w:hAnsi="Cambria Math" w:cs="Times New Roman"/>
                          <w:i/>
                          <w:szCs w:val="24"/>
                        </w:rPr>
                      </m:ctrlPr>
                    </m:sSubPr>
                    <m:e>
                      <m:r>
                        <w:rPr>
                          <w:rFonts w:ascii="Cambria Math" w:hAnsi="Cambria Math"/>
                        </w:rPr>
                        <m:t>w</m:t>
                      </m:r>
                    </m:e>
                    <m:sub>
                      <m:r>
                        <w:rPr>
                          <w:rFonts w:ascii="Cambria Math" w:hAnsi="Cambria Math"/>
                        </w:rPr>
                        <m:t>i</m:t>
                      </m:r>
                    </m:sub>
                  </m:sSub>
                  <m:sSub>
                    <m:sSubPr>
                      <m:ctrlPr>
                        <w:rPr>
                          <w:rFonts w:ascii="Cambria Math" w:eastAsia="Times New Roman" w:hAnsi="Cambria Math" w:cs="Times New Roman"/>
                          <w:i/>
                          <w:szCs w:val="24"/>
                        </w:rPr>
                      </m:ctrlPr>
                    </m:sSubPr>
                    <m:e>
                      <m:r>
                        <w:rPr>
                          <w:rFonts w:ascii="Cambria Math" w:hAnsi="Cambria Math"/>
                        </w:rPr>
                        <m:t>n</m:t>
                      </m:r>
                    </m:e>
                    <m:sub>
                      <m:r>
                        <w:rPr>
                          <w:rFonts w:ascii="Cambria Math" w:hAnsi="Cambria Math"/>
                        </w:rPr>
                        <m:t>i</m:t>
                      </m:r>
                    </m:sub>
                  </m:sSub>
                  <m:sSub>
                    <m:sSubPr>
                      <m:ctrlPr>
                        <w:rPr>
                          <w:rFonts w:ascii="Cambria Math" w:eastAsia="Times New Roman" w:hAnsi="Cambria Math" w:cs="Times New Roman"/>
                          <w:i/>
                          <w:szCs w:val="24"/>
                        </w:rPr>
                      </m:ctrlPr>
                    </m:sSubPr>
                    <m:e>
                      <m:r>
                        <w:rPr>
                          <w:rFonts w:ascii="Cambria Math" w:hAnsi="Cambria Math"/>
                        </w:rPr>
                        <m:t>I</m:t>
                      </m:r>
                    </m:e>
                    <m:sub>
                      <m:r>
                        <w:rPr>
                          <w:rFonts w:ascii="Cambria Math" w:hAnsi="Cambria Math"/>
                        </w:rPr>
                        <m:t>i</m:t>
                      </m:r>
                    </m:sub>
                  </m:sSub>
                </m:e>
              </m:nary>
            </m:e>
          </m:nary>
        </m:oMath>
      </m:oMathPara>
    </w:p>
    <w:p w14:paraId="2188F10E" w14:textId="77777777" w:rsidR="00983E06" w:rsidRPr="00D6213B" w:rsidRDefault="00B23023" w:rsidP="00983E06">
      <w:pPr>
        <w:rPr>
          <w:rFonts w:ascii="Times New Roman" w:eastAsia="Times New Roman" w:hAnsi="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m:oMathPara>
    </w:p>
    <w:p w14:paraId="1D947BE2" w14:textId="77777777" w:rsidR="00983E06" w:rsidRPr="00D6213B" w:rsidRDefault="00B23023" w:rsidP="00983E06">
      <w:pPr>
        <w:rPr>
          <w:rFonts w:ascii="Times New Roman" w:eastAsia="Times New Roman" w:hAnsi="Times New Roman"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m:t>
          </m:r>
          <m:sSub>
            <m:sSubPr>
              <m:ctrlPr>
                <w:rPr>
                  <w:rFonts w:ascii="Cambria Math" w:eastAsia="Times New Roman" w:hAnsi="Cambria Math" w:cs="Times New Roman"/>
                  <w:i/>
                  <w:szCs w:val="24"/>
                </w:rPr>
              </m:ctrlPr>
            </m:sSubPr>
            <m:e>
              <m:r>
                <w:rPr>
                  <w:rFonts w:ascii="Cambria Math" w:hAnsi="Cambria Math"/>
                </w:rPr>
                <m:t>a</m:t>
              </m:r>
            </m:e>
            <m:sub>
              <m:r>
                <w:rPr>
                  <w:rFonts w:ascii="Cambria Math" w:hAnsi="Cambria Math"/>
                </w:rPr>
                <m:t>i</m:t>
              </m:r>
            </m:sub>
          </m:sSub>
          <m:r>
            <w:rPr>
              <w:rFonts w:ascii="Cambria Math" w:hAnsi="Cambria Math"/>
            </w:rPr>
            <m:t xml:space="preserve">)  </m:t>
          </m:r>
        </m:oMath>
      </m:oMathPara>
    </w:p>
    <w:p w14:paraId="64613FC0" w14:textId="77777777" w:rsidR="00983E06" w:rsidRDefault="00983E06" w:rsidP="00983E06">
      <w:r>
        <w:lastRenderedPageBreak/>
        <w:t xml:space="preserve">Where, </w:t>
      </w:r>
      <m:oMath>
        <m:r>
          <w:rPr>
            <w:rFonts w:ascii="Cambria Math" w:hAnsi="Cambria Math"/>
          </w:rPr>
          <m:t>S</m:t>
        </m:r>
        <m:d>
          <m:dPr>
            <m:ctrlPr>
              <w:rPr>
                <w:rFonts w:ascii="Cambria Math" w:hAnsi="Cambria Math"/>
                <w:i/>
              </w:rPr>
            </m:ctrlPr>
          </m:dPr>
          <m:e>
            <m:r>
              <w:rPr>
                <w:rFonts w:ascii="Cambria Math" w:hAnsi="Cambria Math"/>
              </w:rPr>
              <m:t>.</m:t>
            </m:r>
          </m:e>
        </m:d>
      </m:oMath>
      <w:r>
        <w:t xml:space="preserve"> </w:t>
      </w:r>
      <w:proofErr w:type="gramStart"/>
      <w:r>
        <w:t>Is</w:t>
      </w:r>
      <w:proofErr w:type="gramEnd"/>
      <w:r>
        <w:t xml:space="preserve"> the mature selectivity ogive.</w:t>
      </w:r>
    </w:p>
    <w:p w14:paraId="045CE5F7" w14:textId="485FFCC1" w:rsidR="007A17E2" w:rsidRDefault="007A17E2" w:rsidP="007A17E2"/>
    <w:p w14:paraId="257064FC" w14:textId="77777777" w:rsidR="00430BE8" w:rsidRDefault="00430BE8" w:rsidP="007A17E2"/>
    <w:p w14:paraId="7F2CB82C" w14:textId="628281AD" w:rsidR="007077E2" w:rsidRDefault="007077E2" w:rsidP="007077E2">
      <w:pPr>
        <w:pStyle w:val="Heading2"/>
      </w:pPr>
      <w:r>
        <w:t>Growth</w:t>
      </w:r>
    </w:p>
    <w:p w14:paraId="3BB44309" w14:textId="4F08A36F" w:rsidR="007077E2" w:rsidRDefault="007077E2" w:rsidP="007077E2">
      <w:r>
        <w:t xml:space="preserve">Growth is the agent dynamic responsible for changing an agent's length and weight over time. Length and weight </w:t>
      </w:r>
      <w:proofErr w:type="gramStart"/>
      <w:r>
        <w:t>are commonly used as inputs to other agent dynamics or used when calculating stock level quantities, i.e. spawning stock biomass</w:t>
      </w:r>
      <w:proofErr w:type="gramEnd"/>
      <w:r>
        <w:t xml:space="preserve">. When an agent </w:t>
      </w:r>
      <w:proofErr w:type="gramStart"/>
      <w:r>
        <w:t>is created</w:t>
      </w:r>
      <w:proofErr w:type="gramEnd"/>
      <w:r>
        <w:t xml:space="preserve"> via the recruitment dynamic, it is assigned a growth parameter from a population level distribution. There are two growth models available in CABM, the Von Bertalanffy and generalised Schnute growth model. The Von Bertalanffy </w:t>
      </w:r>
      <w:proofErr w:type="gramStart"/>
      <w:r>
        <w:t>is described</w:t>
      </w:r>
      <w:proofErr w:type="gramEnd"/>
      <w:r>
        <w:t xml:space="preserve"> below </w:t>
      </w:r>
    </w:p>
    <w:p w14:paraId="0D7C8A69" w14:textId="77777777" w:rsidR="007077E2" w:rsidRDefault="007077E2" w:rsidP="007077E2"/>
    <w:p w14:paraId="7DD6A553" w14:textId="77777777" w:rsidR="007077E2" w:rsidRDefault="007077E2" w:rsidP="007077E2"/>
    <w:p w14:paraId="2E91506C" w14:textId="4B9AAEE6" w:rsidR="007077E2" w:rsidRDefault="007077E2" w:rsidP="007077E2">
      <w:r>
        <w:t>When the Von Bertalanffy growth model is assumed, each agent is assigned an asymptotic length parameter denoted by</w:t>
      </w:r>
      <w:r w:rsidR="007768E0">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from the following </w:t>
      </w:r>
      <w:r w:rsidR="00EF4FC5">
        <w:t>normal</w:t>
      </w:r>
      <w:r w:rsidR="007768E0">
        <w:t xml:space="preserve"> (can also be lognormal</w:t>
      </w:r>
      <w:proofErr w:type="gramStart"/>
      <w:r w:rsidR="007768E0">
        <w:t>)</w:t>
      </w:r>
      <w:r>
        <w:t>l</w:t>
      </w:r>
      <w:proofErr w:type="gramEnd"/>
      <w:r>
        <w:t xml:space="preserve"> distribution</w:t>
      </w:r>
    </w:p>
    <w:p w14:paraId="17C70F09" w14:textId="77777777" w:rsidR="007077E2" w:rsidRDefault="007077E2" w:rsidP="007077E2"/>
    <w:p w14:paraId="31D8C43A" w14:textId="21CBCC2D" w:rsidR="007768E0" w:rsidRDefault="00B23023" w:rsidP="007077E2">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m:t>
                  </m:r>
                </m:sub>
              </m:sSub>
              <m:r>
                <w:rPr>
                  <w:rFonts w:ascii="Cambria Math" w:eastAsiaTheme="minorEastAsia" w:hAnsi="Cambria Math"/>
                </w:rPr>
                <m:t>,CV</m:t>
              </m:r>
            </m:e>
          </m:d>
          <m:r>
            <w:rPr>
              <w:rFonts w:ascii="Cambria Math" w:eastAsiaTheme="minorEastAsia" w:hAnsi="Cambria Math"/>
            </w:rPr>
            <m:t>,</m:t>
          </m:r>
        </m:oMath>
      </m:oMathPara>
    </w:p>
    <w:p w14:paraId="23644878" w14:textId="5B05324F" w:rsidR="007077E2" w:rsidRDefault="007768E0" w:rsidP="007077E2">
      <w:proofErr w:type="gramStart"/>
      <w:r>
        <w:rPr>
          <w:rFonts w:eastAsiaTheme="minorEastAsia"/>
        </w:rPr>
        <w:t>where</w:t>
      </w:r>
      <w:proofErr w:type="gramEnd"/>
      <w:r>
        <w:t xml:space="preserve"> CV denotes the coefficient of variation,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m:t>
            </m:r>
          </m:sub>
        </m:sSub>
      </m:oMath>
      <w:r>
        <w:rPr>
          <w:rFonts w:eastAsiaTheme="minorEastAsia"/>
        </w:rPr>
        <w:t xml:space="preserve"> is the population </w:t>
      </w:r>
      <w:r w:rsidR="00EF4FC5">
        <w:rPr>
          <w:rFonts w:eastAsiaTheme="minorEastAsia"/>
        </w:rPr>
        <w:t xml:space="preserve">mean </w:t>
      </w:r>
      <w:r w:rsidR="00707156">
        <w:t xml:space="preserve">asymptotic length </w:t>
      </w:r>
    </w:p>
    <w:p w14:paraId="593CDEC0" w14:textId="0F9D3CE1" w:rsidR="007077E2" w:rsidRDefault="007077E2" w:rsidP="007077E2">
      <w:r>
        <w:t xml:space="preserve">When growth is specified in the annual cycle for time </w:t>
      </w:r>
      <w:proofErr w:type="gramStart"/>
      <w:r>
        <w:t xml:space="preserve">step </w:t>
      </w:r>
      <w:proofErr w:type="gramEnd"/>
      <m:oMath>
        <m:r>
          <w:rPr>
            <w:rFonts w:ascii="Cambria Math" w:hAnsi="Cambria Math"/>
          </w:rPr>
          <m:t>t</m:t>
        </m:r>
      </m:oMath>
      <w:r w:rsidR="005B0A86">
        <w:t>,</w:t>
      </w:r>
      <w:r w:rsidR="00C61770">
        <w:t xml:space="preserve"> CABM </w:t>
      </w:r>
      <w:r>
        <w:t xml:space="preserve">will iterate over all agents and increment each agent's length following </w:t>
      </w:r>
    </w:p>
    <w:p w14:paraId="6F5192A8" w14:textId="08BA7B2C" w:rsidR="007077E2" w:rsidRDefault="00B23023" w:rsidP="007077E2">
      <m:oMathPara>
        <m:oMath>
          <m:sSub>
            <m:sSubPr>
              <m:ctrlPr>
                <w:rPr>
                  <w:rFonts w:ascii="Cambria Math" w:hAnsi="Cambria Math"/>
                  <w:i/>
                </w:rPr>
              </m:ctrlPr>
            </m:sSubPr>
            <m:e>
              <m:r>
                <w:rPr>
                  <w:rFonts w:ascii="Cambria Math" w:hAnsi="Cambria Math"/>
                </w:rPr>
                <m:t>l</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i,t</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l</m:t>
              </m:r>
            </m:e>
            <m:sub>
              <m:r>
                <w:rPr>
                  <w:rFonts w:ascii="Cambria Math" w:hAnsi="Cambria Math"/>
                </w:rPr>
                <m:t>i,t</m:t>
              </m:r>
            </m:sub>
          </m:sSub>
          <m:r>
            <w:rPr>
              <w:rFonts w:ascii="Cambria Math" w:hAnsi="Cambria Math"/>
            </w:rPr>
            <m:t>)(1-</m:t>
          </m:r>
          <m:r>
            <m:rPr>
              <m:sty m:val="p"/>
            </m:rPr>
            <w:rPr>
              <w:rFonts w:ascii="Cambria Math" w:hAnsi="Cambria Math"/>
            </w:rPr>
            <m:t>exp⁡</m:t>
          </m:r>
          <m:r>
            <w:rPr>
              <w:rFonts w:ascii="Cambria Math" w:hAnsi="Cambria Math"/>
            </w:rPr>
            <m:t>(-k)</m:t>
          </m:r>
        </m:oMath>
      </m:oMathPara>
    </w:p>
    <w:p w14:paraId="72218DDB" w14:textId="17707DA6" w:rsidR="007077E2" w:rsidRDefault="007077E2" w:rsidP="007077E2">
      <w:r>
        <w:t xml:space="preserve">Where </w:t>
      </w:r>
      <m:oMath>
        <m:r>
          <w:rPr>
            <w:rFonts w:ascii="Cambria Math" w:hAnsi="Cambria Math"/>
          </w:rPr>
          <m:t>k</m:t>
        </m:r>
      </m:oMath>
      <w:r w:rsidR="005B0A86">
        <w:t xml:space="preserve"> </w:t>
      </w:r>
      <w:r>
        <w:t xml:space="preserve">is the global growth coefficient, </w:t>
      </w:r>
      <m:oMath>
        <m:sSub>
          <m:sSubPr>
            <m:ctrlPr>
              <w:rPr>
                <w:rFonts w:ascii="Cambria Math" w:hAnsi="Cambria Math"/>
                <w:i/>
              </w:rPr>
            </m:ctrlPr>
          </m:sSubPr>
          <m:e>
            <m:r>
              <w:rPr>
                <w:rFonts w:ascii="Cambria Math" w:hAnsi="Cambria Math"/>
              </w:rPr>
              <m:t>l</m:t>
            </m:r>
          </m:e>
          <m:sub>
            <m:r>
              <w:rPr>
                <w:rFonts w:ascii="Cambria Math" w:hAnsi="Cambria Math"/>
              </w:rPr>
              <m:t>i,t</m:t>
            </m:r>
          </m:sub>
        </m:sSub>
      </m:oMath>
      <w:r>
        <w:t xml:space="preserve">is the </w:t>
      </w:r>
      <w:proofErr w:type="spellStart"/>
      <w:r w:rsidR="005B0A86">
        <w:t>i</w:t>
      </w:r>
      <w:r w:rsidR="005B0A86" w:rsidRPr="005B0A86">
        <w:rPr>
          <w:vertAlign w:val="superscript"/>
        </w:rPr>
        <w:t>th</w:t>
      </w:r>
      <w:proofErr w:type="spellEnd"/>
      <w:r w:rsidR="005B0A86">
        <w:t xml:space="preserve"> agent’s</w:t>
      </w:r>
      <w:r>
        <w:t xml:space="preserve"> length in time-step </w:t>
      </w:r>
      <m:oMath>
        <m:r>
          <w:rPr>
            <w:rFonts w:ascii="Cambria Math" w:hAnsi="Cambria Math"/>
          </w:rPr>
          <m:t>t</m:t>
        </m:r>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m:t>
            </m:r>
          </m:sub>
          <m:sup>
            <m:r>
              <w:rPr>
                <w:rFonts w:ascii="Cambria Math" w:hAnsi="Cambria Math"/>
              </w:rPr>
              <m:t>t</m:t>
            </m:r>
          </m:sup>
        </m:sSubSup>
      </m:oMath>
      <w:r>
        <w:t xml:space="preserve"> denotes the proportion of annual increment to be added in time-</w:t>
      </w:r>
      <w:proofErr w:type="gramStart"/>
      <w:r>
        <w:t xml:space="preserve">step </w:t>
      </w:r>
      <w:proofErr w:type="gramEnd"/>
      <m:oMath>
        <m:r>
          <w:rPr>
            <w:rFonts w:ascii="Cambria Math" w:hAnsi="Cambria Math"/>
          </w:rPr>
          <m:t>t</m:t>
        </m:r>
      </m:oMath>
      <w:r>
        <w:t>.</w:t>
      </w:r>
    </w:p>
    <w:p w14:paraId="0C4C049F" w14:textId="77777777" w:rsidR="007077E2" w:rsidRDefault="007077E2" w:rsidP="007077E2"/>
    <w:p w14:paraId="5B59F731" w14:textId="6DF11151" w:rsidR="007077E2" w:rsidRDefault="007077E2" w:rsidP="007077E2">
      <w:bookmarkStart w:id="1" w:name="_Hlk109043614"/>
      <w:r>
        <w:t xml:space="preserve">The growth dynamic changes an </w:t>
      </w:r>
      <w:r w:rsidR="000D762E">
        <w:t>agent’s</w:t>
      </w:r>
      <w:r>
        <w:t xml:space="preserve"> weight after changing </w:t>
      </w:r>
      <w:r w:rsidR="000D762E">
        <w:t>its</w:t>
      </w:r>
      <w:r>
        <w:t xml:space="preserve"> length using the following allometric length-weight relationship,</w:t>
      </w:r>
    </w:p>
    <w:p w14:paraId="5E9F82AC" w14:textId="5245B22D" w:rsidR="007077E2" w:rsidRPr="003A3243" w:rsidRDefault="00B23023" w:rsidP="007077E2">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eastAsiaTheme="minorEastAsia" w:hAnsi="Cambria Math"/>
            </w:rPr>
            <m:t>= α</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sup>
              <m:r>
                <w:rPr>
                  <w:rFonts w:ascii="Cambria Math" w:eastAsiaTheme="minorEastAsia" w:hAnsi="Cambria Math"/>
                </w:rPr>
                <m:t>β</m:t>
              </m:r>
            </m:sup>
          </m:sSup>
        </m:oMath>
      </m:oMathPara>
    </w:p>
    <w:p w14:paraId="7F0E3B87" w14:textId="30C86D80" w:rsidR="007077E2" w:rsidRDefault="007077E2" w:rsidP="007077E2">
      <w:proofErr w:type="gramStart"/>
      <w:r>
        <w:t>where</w:t>
      </w:r>
      <w:proofErr w:type="gramEnd"/>
      <w:r>
        <w:t xml:space="preserve"> </w:t>
      </w:r>
      <m:oMath>
        <m:r>
          <w:rPr>
            <w:rFonts w:ascii="Cambria Math" w:eastAsiaTheme="minorEastAsia" w:hAnsi="Cambria Math"/>
          </w:rPr>
          <m:t>α</m:t>
        </m:r>
      </m:oMath>
      <w:r w:rsidR="003A3243">
        <w:t xml:space="preserve"> </w:t>
      </w:r>
      <w:r>
        <w:t xml:space="preserve">and </w:t>
      </w:r>
      <m:oMath>
        <m:r>
          <w:rPr>
            <w:rFonts w:ascii="Cambria Math" w:hAnsi="Cambria Math"/>
          </w:rPr>
          <m:t>β</m:t>
        </m:r>
      </m:oMath>
      <w:r>
        <w:t xml:space="preserve"> are length weight coefficients which are equal for all agents in the system.</w:t>
      </w:r>
    </w:p>
    <w:bookmarkEnd w:id="1"/>
    <w:p w14:paraId="67C6EC7E" w14:textId="17C327D4" w:rsidR="00133986" w:rsidRDefault="00133986" w:rsidP="00133986">
      <w:pPr>
        <w:pStyle w:val="Heading2"/>
      </w:pPr>
      <w:r>
        <w:t>Movement</w:t>
      </w:r>
    </w:p>
    <w:p w14:paraId="7FBF52DE" w14:textId="66B92C9A" w:rsidR="007077E2" w:rsidRDefault="0019662C" w:rsidP="007A17E2">
      <w:r>
        <w:t>Agents move around the dom</w:t>
      </w:r>
      <w:r w:rsidR="00FD7C4E">
        <w:t>ain using a box-transfer dynamic. Each movement process has an assigned selectivity</w:t>
      </w:r>
    </w:p>
    <w:p w14:paraId="7A45BD9B" w14:textId="64697D80" w:rsidR="00FD7C4E" w:rsidRPr="00FD7C4E" w:rsidRDefault="00FD7C4E" w:rsidP="007A17E2">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r>
            <w:rPr>
              <w:rFonts w:ascii="Cambria Math" w:hAnsi="Cambria Math"/>
            </w:rPr>
            <m:t>S</m:t>
          </m:r>
          <m:d>
            <m:dPr>
              <m:ctrlPr>
                <w:rPr>
                  <w:rFonts w:ascii="Cambria Math" w:hAnsi="Cambria Math"/>
                  <w:i/>
                </w:rPr>
              </m:ctrlPr>
            </m:dPr>
            <m:e>
              <m:sSub>
                <m:sSubPr>
                  <m:ctrlPr>
                    <w:rPr>
                      <w:rFonts w:ascii="Cambria Math" w:eastAsia="Times New Roman" w:hAnsi="Cambria Math" w:cs="Times New Roman"/>
                      <w:i/>
                      <w:szCs w:val="24"/>
                    </w:rPr>
                  </m:ctrlPr>
                </m:sSubPr>
                <m:e>
                  <m:r>
                    <w:rPr>
                      <w:rFonts w:ascii="Cambria Math" w:hAnsi="Cambria Math"/>
                    </w:rPr>
                    <m:t>a</m:t>
                  </m:r>
                </m:e>
                <m:sub>
                  <m:r>
                    <w:rPr>
                      <w:rFonts w:ascii="Cambria Math" w:hAnsi="Cambria Math"/>
                    </w:rPr>
                    <m:t>i</m:t>
                  </m:r>
                </m:sub>
              </m:sSub>
            </m:e>
          </m:d>
          <m:r>
            <w:rPr>
              <w:rFonts w:ascii="Cambria Math" w:hAnsi="Cambria Math"/>
            </w:rPr>
            <m:t xml:space="preserve"> , ∀</m:t>
          </m:r>
          <m:r>
            <w:rPr>
              <w:rFonts w:ascii="Cambria Math" w:hAnsi="Cambria Math"/>
            </w:rPr>
            <m:t xml:space="preserve"> </m:t>
          </m:r>
          <m:r>
            <w:rPr>
              <w:rFonts w:ascii="Cambria Math" w:eastAsiaTheme="minorEastAsia" w:hAnsi="Cambria Math"/>
            </w:rPr>
            <m:t>r</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r>
            <w:rPr>
              <w:rFonts w:ascii="Cambria Math"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oMath>
      </m:oMathPara>
    </w:p>
    <w:p w14:paraId="6AE204A6" w14:textId="77777777" w:rsidR="00FD7C4E" w:rsidRPr="00FD7C4E" w:rsidRDefault="00FD7C4E" w:rsidP="007A17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m:oMathPara>
    </w:p>
    <w:p w14:paraId="7BD932C9" w14:textId="32383CE9" w:rsidR="00FD7C4E" w:rsidRPr="00FD7C4E" w:rsidRDefault="00FD7C4E" w:rsidP="00FD7C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hAnsi="Cambria Math"/>
            </w:rPr>
            <m:t>=</m:t>
          </m:r>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m:t>
                  </m:r>
                  <m:r>
                    <w:rPr>
                      <w:rFonts w:ascii="Cambria Math" w:hAnsi="Cambria Math"/>
                    </w:rPr>
                    <m:t xml:space="preserve">            </m:t>
                  </m:r>
                  <m:r>
                    <m:rPr>
                      <m:sty m:val="p"/>
                    </m:rPr>
                    <w:rPr>
                      <w:rFonts w:ascii="Cambria Math" w:hAnsi="Cambria Math"/>
                    </w:rPr>
                    <m:t xml:space="preserve">agent </m:t>
                  </m:r>
                  <m:r>
                    <m:rPr>
                      <m:sty m:val="p"/>
                    </m:rPr>
                    <w:rPr>
                      <w:rFonts w:ascii="Cambria Math" w:hAnsi="Cambria Math"/>
                    </w:rPr>
                    <m:t>stays in current region</m:t>
                  </m:r>
                </m:e>
                <m:e>
                  <m:r>
                    <w:rPr>
                      <w:rFonts w:ascii="Cambria Math" w:hAnsi="Cambria Math"/>
                    </w:rPr>
                    <m:t xml:space="preserve"> 1             </m:t>
                  </m:r>
                  <m:r>
                    <w:rPr>
                      <w:rFonts w:ascii="Cambria Math" w:hAnsi="Cambria Math"/>
                    </w:rPr>
                    <m:t xml:space="preserve">                    </m:t>
                  </m:r>
                  <m:r>
                    <m:rPr>
                      <m:sty m:val="p"/>
                    </m:rPr>
                    <w:rPr>
                      <w:rFonts w:ascii="Cambria Math" w:hAnsi="Cambria Math"/>
                    </w:rPr>
                    <m:t>movement dynamic applied to agent</m:t>
                  </m:r>
                </m:e>
              </m:eqArr>
            </m:e>
          </m:d>
        </m:oMath>
      </m:oMathPara>
    </w:p>
    <w:p w14:paraId="6F6D07C5" w14:textId="6A63D796" w:rsidR="00FD7C4E" w:rsidRDefault="00FD7C4E" w:rsidP="00FD7C4E">
      <w:r>
        <w:rPr>
          <w:rFonts w:eastAsiaTheme="minorEastAsia"/>
        </w:rPr>
        <w:t xml:space="preserve">If </w:t>
      </w:r>
      <w:r w:rsidR="00EA371B">
        <w:rPr>
          <w:rFonts w:eastAsiaTheme="minorEastAsia"/>
        </w:rPr>
        <w:t>the movement dynamic is applied to the agent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w:r w:rsidR="00067AC7">
        <w:rPr>
          <w:rFonts w:eastAsiaTheme="minorEastAsia"/>
        </w:rPr>
        <w:t xml:space="preserve">), we use the multinomial random variable to assign the new cell the agent is move based on the user specified movement probabilities </w:t>
      </w:r>
      <m:oMath>
        <m:r>
          <m:rPr>
            <m:sty m:val="bi"/>
          </m:rPr>
          <w:rPr>
            <w:rFonts w:ascii="Cambria Math" w:hAnsi="Cambria Math"/>
          </w:rPr>
          <m:t>p</m:t>
        </m:r>
        <m: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rPr>
                    <w:rFonts w:ascii="Cambria Math" w:eastAsia="Times New Roman" w:hAnsi="Cambria Math" w:cs="Times New Roman"/>
                    <w:i/>
                    <w:szCs w:val="24"/>
                  </w:rPr>
                </m:ctrlPr>
              </m:sSubPr>
              <m:e>
                <m:r>
                  <w:rPr>
                    <w:rFonts w:ascii="Cambria Math" w:hAnsi="Cambria Math"/>
                  </w:rPr>
                  <m:t>p</m:t>
                </m:r>
              </m:e>
              <m:sub>
                <m:r>
                  <w:rPr>
                    <w:rFonts w:ascii="Cambria Math" w:hAnsi="Cambria Math"/>
                  </w:rPr>
                  <m:t>R</m:t>
                </m:r>
              </m:sub>
            </m:sSub>
          </m:e>
        </m:d>
      </m:oMath>
      <w:r w:rsidR="008C7EB9">
        <w:t xml:space="preserve">. </w:t>
      </w:r>
      <m:oMath>
        <m:r>
          <m:rPr>
            <m:sty m:val="bi"/>
          </m:rPr>
          <w:rPr>
            <w:rFonts w:ascii="Cambria Math" w:hAnsi="Cambria Math"/>
          </w:rPr>
          <m:t>J</m:t>
        </m:r>
        <m: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r>
                  <w:rPr>
                    <w:rFonts w:ascii="Cambria Math" w:hAnsi="Cambria Math"/>
                  </w:rPr>
                  <m:t>J</m:t>
                </m:r>
              </m:e>
              <m:sub>
                <m:r>
                  <w:rPr>
                    <w:rFonts w:ascii="Cambria Math" w:hAnsi="Cambria Math"/>
                  </w:rPr>
                  <m:t>1</m:t>
                </m:r>
              </m:sub>
            </m:sSub>
            <m:r>
              <w:rPr>
                <w:rFonts w:ascii="Cambria Math" w:hAnsi="Cambria Math"/>
              </w:rPr>
              <m:t xml:space="preserve">, …, </m:t>
            </m:r>
            <m:sSub>
              <m:sSubPr>
                <m:ctrlPr>
                  <w:rPr>
                    <w:rFonts w:ascii="Cambria Math" w:eastAsia="Times New Roman" w:hAnsi="Cambria Math" w:cs="Times New Roman"/>
                    <w:i/>
                    <w:szCs w:val="24"/>
                  </w:rPr>
                </m:ctrlPr>
              </m:sSubPr>
              <m:e>
                <m:r>
                  <w:rPr>
                    <w:rFonts w:ascii="Cambria Math" w:hAnsi="Cambria Math"/>
                  </w:rPr>
                  <m:t>J</m:t>
                </m:r>
              </m:e>
              <m:sub>
                <m:r>
                  <w:rPr>
                    <w:rFonts w:ascii="Cambria Math" w:hAnsi="Cambria Math"/>
                  </w:rPr>
                  <m:t>R</m:t>
                </m:r>
              </m:sub>
            </m:sSub>
          </m:e>
        </m:d>
      </m:oMath>
      <w:r w:rsidR="008C7EB9">
        <w:t xml:space="preserve"> </w:t>
      </w:r>
      <w:proofErr w:type="gramStart"/>
      <w:r w:rsidR="008C7EB9">
        <w:t>is</w:t>
      </w:r>
      <w:proofErr w:type="gramEnd"/>
      <w:r w:rsidR="008C7EB9">
        <w:t xml:space="preserve"> a dummy vector filled with zeros and a single 1 value which indicates the cell an agent will move to</w:t>
      </w:r>
    </w:p>
    <w:p w14:paraId="44D00FDF" w14:textId="13527361" w:rsidR="00FD7C4E" w:rsidRPr="008C7EB9" w:rsidRDefault="00A94417" w:rsidP="00FD7C4E">
      <w:pPr>
        <w:rPr>
          <w:rFonts w:eastAsiaTheme="minorEastAsia"/>
        </w:rPr>
      </w:pPr>
      <m:oMathPara>
        <m:oMath>
          <m:r>
            <m:rPr>
              <m:sty m:val="bi"/>
            </m:rPr>
            <w:rPr>
              <w:rFonts w:ascii="Cambria Math" w:hAnsi="Cambria Math"/>
            </w:rPr>
            <m:t>J</m:t>
          </m:r>
          <m:r>
            <m:rPr>
              <m:sty m:val="bi"/>
            </m:rPr>
            <w:rPr>
              <w:rFonts w:ascii="Cambria Math" w:hAnsi="Cambria Math"/>
            </w:rPr>
            <m:t xml:space="preserve"> </m:t>
          </m:r>
          <m:r>
            <w:rPr>
              <w:rFonts w:ascii="Cambria Math" w:hAnsi="Cambria Math"/>
            </w:rPr>
            <m:t xml:space="preserve">~ mulinomial(N=1, </m:t>
          </m:r>
          <m:r>
            <m:rPr>
              <m:sty m:val="bi"/>
            </m:rPr>
            <w:rPr>
              <w:rFonts w:ascii="Cambria Math" w:hAnsi="Cambria Math"/>
            </w:rPr>
            <m:t>p</m:t>
          </m:r>
          <m:r>
            <w:rPr>
              <w:rFonts w:ascii="Cambria Math" w:hAnsi="Cambria Math"/>
            </w:rPr>
            <m:t>)</m:t>
          </m:r>
        </m:oMath>
      </m:oMathPara>
    </w:p>
    <w:p w14:paraId="4D828846" w14:textId="0EEBBB37" w:rsidR="007638CD" w:rsidRPr="007A17E2" w:rsidRDefault="007638CD" w:rsidP="007A17E2"/>
    <w:p w14:paraId="79BA2C63" w14:textId="61D38F1C" w:rsidR="00523E53" w:rsidRDefault="00523E53" w:rsidP="007A17E2">
      <w:pPr>
        <w:pStyle w:val="Heading2"/>
      </w:pPr>
      <w:r>
        <w:t>Fishing</w:t>
      </w:r>
    </w:p>
    <w:p w14:paraId="6CB9CEAD" w14:textId="4A8966DB" w:rsidR="00523E53" w:rsidRDefault="00523E53" w:rsidP="007A17E2">
      <w:r>
        <w:t>Fishing</w:t>
      </w:r>
      <w:r w:rsidRPr="00523E53">
        <w:t xml:space="preserve"> processes remove agents from the model</w:t>
      </w:r>
      <w:r>
        <w:t xml:space="preserve">. There </w:t>
      </w:r>
      <w:proofErr w:type="gramStart"/>
      <w:r>
        <w:t>are a range</w:t>
      </w:r>
      <w:proofErr w:type="gramEnd"/>
      <w:r>
        <w:t xml:space="preserve"> of different mortality processes, the most common are Baranov and exploitation</w:t>
      </w:r>
    </w:p>
    <w:p w14:paraId="2E111F46" w14:textId="68880BF8" w:rsidR="005D5167" w:rsidRDefault="005D5167" w:rsidP="005D5167">
      <w:r>
        <w:t xml:space="preserve">The Baranov catch equation </w:t>
      </w:r>
      <w:proofErr w:type="gramStart"/>
      <w:r>
        <w:t>was used</w:t>
      </w:r>
      <w:proofErr w:type="gramEnd"/>
      <w:r>
        <w:t xml:space="preserve"> to apply fishing mortality (F) to agents over time. Annual values of F are required for each </w:t>
      </w:r>
      <w:r w:rsidR="000A066C">
        <w:t>fishery</w:t>
      </w:r>
      <w:r>
        <w:t xml:space="preserve">, denoted by </w:t>
      </w:r>
      <m:oMath>
        <m:sSubSup>
          <m:sSubSupPr>
            <m:ctrlPr>
              <w:rPr>
                <w:rFonts w:ascii="Cambria Math" w:eastAsia="Times New Roman" w:hAnsi="Cambria Math" w:cs="Times New Roman"/>
                <w:i/>
                <w:szCs w:val="24"/>
              </w:rPr>
            </m:ctrlPr>
          </m:sSubSupPr>
          <m:e>
            <m:r>
              <w:rPr>
                <w:rFonts w:ascii="Cambria Math" w:hAnsi="Cambria Math"/>
              </w:rPr>
              <m:t>F</m:t>
            </m:r>
          </m:e>
          <m:sub>
            <m:r>
              <w:rPr>
                <w:rFonts w:ascii="Cambria Math" w:hAnsi="Cambria Math"/>
              </w:rPr>
              <m:t>y</m:t>
            </m:r>
          </m:sub>
          <m:sup>
            <m:r>
              <w:rPr>
                <w:rFonts w:ascii="Cambria Math" w:hAnsi="Cambria Math"/>
              </w:rPr>
              <m:t>f</m:t>
            </m:r>
          </m:sup>
        </m:sSubSup>
      </m:oMath>
      <w:r>
        <w:t xml:space="preserve"> along with an assumed selectivity for each fishery denoted </w:t>
      </w:r>
      <w:proofErr w:type="gramStart"/>
      <w:r>
        <w:t xml:space="preserve">by </w:t>
      </w:r>
      <w:proofErr w:type="gramEnd"/>
      <m:oMath>
        <m:sSup>
          <m:sSupPr>
            <m:ctrlPr>
              <w:rPr>
                <w:rFonts w:ascii="Cambria Math" w:eastAsia="Times New Roman" w:hAnsi="Cambria Math" w:cs="Times New Roman"/>
                <w:i/>
                <w:szCs w:val="24"/>
              </w:rPr>
            </m:ctrlPr>
          </m:sSupPr>
          <m:e>
            <m:r>
              <w:rPr>
                <w:rFonts w:ascii="Cambria Math" w:hAnsi="Cambria Math"/>
              </w:rPr>
              <m:t>S</m:t>
            </m:r>
          </m:e>
          <m:sup>
            <m:r>
              <w:rPr>
                <w:rFonts w:ascii="Cambria Math" w:hAnsi="Cambria Math"/>
              </w:rPr>
              <m:t>f</m:t>
            </m:r>
          </m:sup>
        </m:sSup>
        <m:r>
          <w:rPr>
            <w:rFonts w:ascii="Cambria Math" w:hAnsi="Cambria Math"/>
          </w:rPr>
          <m:t>(.)</m:t>
        </m:r>
      </m:oMath>
      <w:r w:rsidR="00B6797C">
        <w:t xml:space="preserve">. If all selectivity’s are </w:t>
      </w:r>
      <w:proofErr w:type="gramStart"/>
      <w:r w:rsidR="00B6797C">
        <w:t>age-</w:t>
      </w:r>
      <w:r>
        <w:t>based</w:t>
      </w:r>
      <w:proofErr w:type="gramEnd"/>
      <w:r>
        <w:t xml:space="preserve"> CABM calculates an annual F by age as </w:t>
      </w:r>
    </w:p>
    <w:p w14:paraId="61E99014" w14:textId="77777777" w:rsidR="005D5167" w:rsidRDefault="005D5167" w:rsidP="005D5167"/>
    <w:p w14:paraId="58492C53" w14:textId="77777777" w:rsidR="005D5167" w:rsidRPr="00DE4D6B" w:rsidRDefault="00B23023" w:rsidP="005D5167">
      <m:oMathPara>
        <m:oMath>
          <m:sSub>
            <m:sSubPr>
              <m:ctrlPr>
                <w:rPr>
                  <w:rFonts w:ascii="Cambria Math" w:eastAsia="Times New Roman" w:hAnsi="Cambria Math" w:cs="Times New Roman"/>
                  <w:i/>
                  <w:szCs w:val="24"/>
                </w:rPr>
              </m:ctrlPr>
            </m:sSubPr>
            <m:e>
              <m:r>
                <w:rPr>
                  <w:rFonts w:ascii="Cambria Math" w:hAnsi="Cambria Math"/>
                </w:rPr>
                <m:t>F</m:t>
              </m:r>
            </m:e>
            <m:sub>
              <m:r>
                <w:rPr>
                  <w:rFonts w:ascii="Cambria Math" w:hAnsi="Cambria Math"/>
                </w:rPr>
                <m:t>y,a</m:t>
              </m:r>
            </m:sub>
          </m:sSub>
          <m:r>
            <w:rPr>
              <w:rFonts w:ascii="Cambria Math" w:hAnsi="Cambria Math"/>
            </w:rPr>
            <m:t xml:space="preserve">= </m:t>
          </m:r>
          <m:nary>
            <m:naryPr>
              <m:chr m:val="∑"/>
              <m:limLoc m:val="undOvr"/>
              <m:supHide m:val="1"/>
              <m:ctrlPr>
                <w:rPr>
                  <w:rFonts w:ascii="Cambria Math" w:eastAsia="Times New Roman" w:hAnsi="Cambria Math" w:cs="Times New Roman"/>
                  <w:i/>
                  <w:szCs w:val="24"/>
                </w:rPr>
              </m:ctrlPr>
            </m:naryPr>
            <m:sub>
              <m:r>
                <w:rPr>
                  <w:rFonts w:ascii="Cambria Math" w:hAnsi="Cambria Math"/>
                </w:rPr>
                <m:t>f</m:t>
              </m:r>
            </m:sub>
            <m:sup/>
            <m:e>
              <m:sSubSup>
                <m:sSubSupPr>
                  <m:ctrlPr>
                    <w:rPr>
                      <w:rFonts w:ascii="Cambria Math" w:eastAsia="Times New Roman" w:hAnsi="Cambria Math" w:cs="Times New Roman"/>
                      <w:i/>
                      <w:szCs w:val="24"/>
                    </w:rPr>
                  </m:ctrlPr>
                </m:sSubSupPr>
                <m:e>
                  <m:r>
                    <w:rPr>
                      <w:rFonts w:ascii="Cambria Math" w:hAnsi="Cambria Math"/>
                    </w:rPr>
                    <m:t>F</m:t>
                  </m:r>
                </m:e>
                <m:sub>
                  <m:r>
                    <w:rPr>
                      <w:rFonts w:ascii="Cambria Math" w:hAnsi="Cambria Math"/>
                    </w:rPr>
                    <m:t>y</m:t>
                  </m:r>
                </m:sub>
                <m:sup>
                  <m:r>
                    <w:rPr>
                      <w:rFonts w:ascii="Cambria Math" w:hAnsi="Cambria Math"/>
                    </w:rPr>
                    <m:t>f</m:t>
                  </m:r>
                </m:sup>
              </m:sSubSup>
            </m:e>
          </m:nary>
          <m:sSup>
            <m:sSupPr>
              <m:ctrlPr>
                <w:rPr>
                  <w:rFonts w:ascii="Cambria Math" w:eastAsia="Times New Roman" w:hAnsi="Cambria Math" w:cs="Times New Roman"/>
                  <w:i/>
                  <w:szCs w:val="24"/>
                </w:rPr>
              </m:ctrlPr>
            </m:sSupPr>
            <m:e>
              <m:r>
                <w:rPr>
                  <w:rFonts w:ascii="Cambria Math" w:hAnsi="Cambria Math"/>
                </w:rPr>
                <m:t>S</m:t>
              </m:r>
            </m:e>
            <m:sup>
              <m:r>
                <w:rPr>
                  <w:rFonts w:ascii="Cambria Math" w:hAnsi="Cambria Math"/>
                </w:rPr>
                <m:t>f</m:t>
              </m:r>
            </m:sup>
          </m:sSup>
          <m:r>
            <w:rPr>
              <w:rFonts w:ascii="Cambria Math" w:hAnsi="Cambria Math"/>
            </w:rPr>
            <m:t>(a)</m:t>
          </m:r>
        </m:oMath>
      </m:oMathPara>
    </w:p>
    <w:p w14:paraId="0A365CEC" w14:textId="77777777" w:rsidR="005D5167" w:rsidRDefault="005D5167" w:rsidP="005D5167">
      <w:r>
        <w:t xml:space="preserve">In addition to an annual F, the probability of an agent </w:t>
      </w:r>
      <w:proofErr w:type="gramStart"/>
      <w:r>
        <w:t>being caught</w:t>
      </w:r>
      <w:proofErr w:type="gramEnd"/>
      <w:r>
        <w:t xml:space="preserve"> by fishery </w:t>
      </w:r>
      <m:oMath>
        <m:r>
          <w:rPr>
            <w:rFonts w:ascii="Cambria Math" w:hAnsi="Cambria Math"/>
          </w:rPr>
          <m:t>f</m:t>
        </m:r>
      </m:oMath>
      <w:r>
        <w:t xml:space="preserve"> at age </w:t>
      </w:r>
      <m:oMath>
        <m:r>
          <w:rPr>
            <w:rFonts w:ascii="Cambria Math" w:hAnsi="Cambria Math"/>
          </w:rPr>
          <m:t>a</m:t>
        </m:r>
      </m:oMath>
      <w:r>
        <w:t xml:space="preserve"> is defined as</w:t>
      </w:r>
    </w:p>
    <w:p w14:paraId="62978B5F" w14:textId="77777777" w:rsidR="005D5167" w:rsidRDefault="005D5167" w:rsidP="005D5167"/>
    <w:p w14:paraId="6ACA99D8" w14:textId="77777777" w:rsidR="005D5167" w:rsidRDefault="00B23023" w:rsidP="005D5167">
      <m:oMathPara>
        <m:oMath>
          <m:sSubSup>
            <m:sSubSupPr>
              <m:ctrlPr>
                <w:rPr>
                  <w:rFonts w:ascii="Cambria Math" w:eastAsia="Times New Roman" w:hAnsi="Cambria Math" w:cs="Times New Roman"/>
                  <w:i/>
                  <w:szCs w:val="24"/>
                </w:rPr>
              </m:ctrlPr>
            </m:sSubSupPr>
            <m:e>
              <m:r>
                <w:rPr>
                  <w:rFonts w:ascii="Cambria Math" w:hAnsi="Cambria Math"/>
                </w:rPr>
                <m:t>p</m:t>
              </m:r>
            </m:e>
            <m:sub>
              <m:r>
                <w:rPr>
                  <w:rFonts w:ascii="Cambria Math" w:hAnsi="Cambria Math"/>
                </w:rPr>
                <m:t>a</m:t>
              </m:r>
            </m:sub>
            <m:sup>
              <m:r>
                <w:rPr>
                  <w:rFonts w:ascii="Cambria Math" w:hAnsi="Cambria Math"/>
                </w:rPr>
                <m:t>f</m:t>
              </m:r>
            </m:sup>
          </m:sSubSup>
          <m:r>
            <w:rPr>
              <w:rFonts w:ascii="Cambria Math" w:hAnsi="Cambria Math"/>
            </w:rPr>
            <m:t xml:space="preserve">= </m:t>
          </m:r>
          <m:f>
            <m:fPr>
              <m:ctrlPr>
                <w:rPr>
                  <w:rFonts w:ascii="Cambria Math" w:eastAsia="Times New Roman" w:hAnsi="Cambria Math" w:cs="Times New Roman"/>
                  <w:i/>
                  <w:szCs w:val="24"/>
                </w:rPr>
              </m:ctrlPr>
            </m:fPr>
            <m:num>
              <m:sSubSup>
                <m:sSubSupPr>
                  <m:ctrlPr>
                    <w:rPr>
                      <w:rFonts w:ascii="Cambria Math" w:eastAsia="Times New Roman" w:hAnsi="Cambria Math" w:cs="Times New Roman"/>
                      <w:i/>
                      <w:szCs w:val="24"/>
                    </w:rPr>
                  </m:ctrlPr>
                </m:sSubSupPr>
                <m:e>
                  <m:r>
                    <w:rPr>
                      <w:rFonts w:ascii="Cambria Math" w:hAnsi="Cambria Math"/>
                    </w:rPr>
                    <m:t>F</m:t>
                  </m:r>
                </m:e>
                <m:sub>
                  <m:r>
                    <w:rPr>
                      <w:rFonts w:ascii="Cambria Math" w:hAnsi="Cambria Math"/>
                    </w:rPr>
                    <m:t>y</m:t>
                  </m:r>
                </m:sub>
                <m:sup>
                  <m:r>
                    <w:rPr>
                      <w:rFonts w:ascii="Cambria Math" w:hAnsi="Cambria Math"/>
                    </w:rPr>
                    <m:t>f</m:t>
                  </m:r>
                </m:sup>
              </m:sSubSup>
              <m:sSup>
                <m:sSupPr>
                  <m:ctrlPr>
                    <w:rPr>
                      <w:rFonts w:ascii="Cambria Math" w:eastAsia="Times New Roman" w:hAnsi="Cambria Math" w:cs="Times New Roman"/>
                      <w:i/>
                      <w:szCs w:val="24"/>
                    </w:rPr>
                  </m:ctrlPr>
                </m:sSupPr>
                <m:e>
                  <m:r>
                    <w:rPr>
                      <w:rFonts w:ascii="Cambria Math" w:hAnsi="Cambria Math"/>
                    </w:rPr>
                    <m:t>S</m:t>
                  </m:r>
                </m:e>
                <m:sup>
                  <m:r>
                    <w:rPr>
                      <w:rFonts w:ascii="Cambria Math" w:hAnsi="Cambria Math"/>
                    </w:rPr>
                    <m:t>f</m:t>
                  </m:r>
                </m:sup>
              </m:sSup>
              <m:r>
                <w:rPr>
                  <w:rFonts w:ascii="Cambria Math" w:hAnsi="Cambria Math"/>
                </w:rPr>
                <m:t>(a)</m:t>
              </m:r>
            </m:num>
            <m:den>
              <m:sSub>
                <m:sSubPr>
                  <m:ctrlPr>
                    <w:rPr>
                      <w:rFonts w:ascii="Cambria Math" w:eastAsia="Times New Roman" w:hAnsi="Cambria Math" w:cs="Times New Roman"/>
                      <w:i/>
                      <w:szCs w:val="24"/>
                    </w:rPr>
                  </m:ctrlPr>
                </m:sSubPr>
                <m:e>
                  <m:r>
                    <w:rPr>
                      <w:rFonts w:ascii="Cambria Math" w:hAnsi="Cambria Math"/>
                    </w:rPr>
                    <m:t>F</m:t>
                  </m:r>
                </m:e>
                <m:sub>
                  <m:r>
                    <w:rPr>
                      <w:rFonts w:ascii="Cambria Math" w:hAnsi="Cambria Math"/>
                    </w:rPr>
                    <m:t>y,a</m:t>
                  </m:r>
                </m:sub>
              </m:sSub>
            </m:den>
          </m:f>
        </m:oMath>
      </m:oMathPara>
    </w:p>
    <w:p w14:paraId="797CE79B" w14:textId="77777777" w:rsidR="005D5167" w:rsidRDefault="005D5167" w:rsidP="005D5167"/>
    <w:p w14:paraId="47CE1421" w14:textId="77777777" w:rsidR="005D5167" w:rsidRPr="00067C61" w:rsidRDefault="005D5167" w:rsidP="005D5167">
      <w:r>
        <w:t xml:space="preserve">Fishing iterates over all agents and applies the following </w:t>
      </w:r>
    </w:p>
    <w:p w14:paraId="47E70257" w14:textId="77777777" w:rsidR="005D5167" w:rsidRDefault="005D5167" w:rsidP="005D5167"/>
    <w:p w14:paraId="0451A0F8" w14:textId="77777777" w:rsidR="005D5167" w:rsidRPr="00193E78" w:rsidRDefault="00B23023" w:rsidP="005D5167">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eastAsia="Times New Roman" w:hAnsi="Cambria Math" w:cs="Times New Roman"/>
                  <w:i/>
                  <w:szCs w:val="24"/>
                </w:rPr>
              </m:ctrlPr>
            </m:sSubPr>
            <m:e>
              <m:r>
                <w:rPr>
                  <w:rFonts w:ascii="Cambria Math" w:hAnsi="Cambria Math"/>
                </w:rPr>
                <m:t>F</m:t>
              </m:r>
            </m:e>
            <m:sub>
              <m:r>
                <w:rPr>
                  <w:rFonts w:ascii="Cambria Math" w:hAnsi="Cambria Math"/>
                </w:rPr>
                <m:t>y,</m:t>
              </m:r>
              <m:sSub>
                <m:sSubPr>
                  <m:ctrlPr>
                    <w:rPr>
                      <w:rFonts w:ascii="Cambria Math" w:eastAsia="Times New Roman" w:hAnsi="Cambria Math" w:cs="Times New Roman"/>
                      <w:i/>
                      <w:szCs w:val="24"/>
                    </w:rPr>
                  </m:ctrlPr>
                </m:sSubPr>
                <m:e>
                  <m:r>
                    <w:rPr>
                      <w:rFonts w:ascii="Cambria Math" w:hAnsi="Cambria Math"/>
                    </w:rPr>
                    <m:t>a</m:t>
                  </m:r>
                </m:e>
                <m:sub>
                  <m:r>
                    <w:rPr>
                      <w:rFonts w:ascii="Cambria Math" w:hAnsi="Cambria Math"/>
                    </w:rPr>
                    <m:t>i</m:t>
                  </m:r>
                </m:sub>
              </m:sSub>
            </m:sub>
          </m:sSub>
          <m:r>
            <w:rPr>
              <w:rFonts w:ascii="Cambria Math" w:hAnsi="Cambria Math"/>
            </w:rPr>
            <m:t xml:space="preserve">)   ,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r>
            <w:rPr>
              <w:rFonts w:ascii="Cambria Math"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m:oMathPara>
    </w:p>
    <w:p w14:paraId="4A990A02" w14:textId="77777777" w:rsidR="005D5167" w:rsidRPr="007C52E0" w:rsidRDefault="00B23023" w:rsidP="005D5167">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m:t>
                  </m:r>
                  <m:r>
                    <m:rPr>
                      <m:sty m:val="p"/>
                    </m:rPr>
                    <w:rPr>
                      <w:rFonts w:ascii="Cambria Math" w:hAnsi="Cambria Math"/>
                    </w:rPr>
                    <m:t>agent lives</m:t>
                  </m:r>
                </m:e>
                <m:e>
                  <m:r>
                    <w:rPr>
                      <w:rFonts w:ascii="Cambria Math" w:hAnsi="Cambria Math"/>
                    </w:rPr>
                    <m:t xml:space="preserve"> 1             </m:t>
                  </m:r>
                  <m:r>
                    <m:rPr>
                      <m:sty m:val="p"/>
                    </m:rPr>
                    <w:rPr>
                      <w:rFonts w:ascii="Cambria Math" w:hAnsi="Cambria Math"/>
                    </w:rPr>
                    <m:t>agent dies from fishing</m:t>
                  </m:r>
                </m:e>
              </m:eqArr>
            </m:e>
          </m:d>
        </m:oMath>
      </m:oMathPara>
    </w:p>
    <w:p w14:paraId="6C21C63E" w14:textId="77777777" w:rsidR="005D5167" w:rsidRDefault="005D5167" w:rsidP="005D5167"/>
    <w:p w14:paraId="4C16412F" w14:textId="7F01B5C7" w:rsidR="005D5167" w:rsidRDefault="005D5167" w:rsidP="005D5167">
      <w:r>
        <w:t xml:space="preserve">If an agent dies from fishing it is then assigned to a specific fishery using </w:t>
      </w:r>
      <w:r w:rsidR="00F679D0">
        <w:t>a</w:t>
      </w:r>
      <w:r>
        <w:t xml:space="preserve"> multinomial distribution denoted by the indicator </w:t>
      </w:r>
      <w:proofErr w:type="gramStart"/>
      <w:r>
        <w:t xml:space="preserve">variable </w:t>
      </w:r>
      <w:proofErr w:type="gramEnd"/>
      <m:oMath>
        <m:r>
          <m:rPr>
            <m:sty m:val="bi"/>
          </m:rPr>
          <w:rPr>
            <w:rFonts w:ascii="Cambria Math" w:hAnsi="Cambria Math"/>
          </w:rPr>
          <m:t>J</m:t>
        </m:r>
        <m: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r>
                  <w:rPr>
                    <w:rFonts w:ascii="Cambria Math" w:hAnsi="Cambria Math"/>
                  </w:rPr>
                  <m:t>J</m:t>
                </m:r>
              </m:e>
              <m:sub>
                <m:r>
                  <w:rPr>
                    <w:rFonts w:ascii="Cambria Math" w:hAnsi="Cambria Math"/>
                  </w:rPr>
                  <m:t>1</m:t>
                </m:r>
              </m:sub>
            </m:sSub>
            <m:r>
              <w:rPr>
                <w:rFonts w:ascii="Cambria Math" w:hAnsi="Cambria Math"/>
              </w:rPr>
              <m:t xml:space="preserve">, …,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J</m:t>
                </m:r>
              </m:e>
              <m:sub>
                <m:r>
                  <w:rPr>
                    <w:rFonts w:ascii="Cambria Math" w:hAnsi="Cambria Math"/>
                  </w:rPr>
                  <m:t>nf</m:t>
                </m:r>
              </m:sub>
            </m:sSub>
          </m:e>
        </m:d>
      </m:oMath>
      <w:r>
        <w:t xml:space="preserve">, where </w:t>
      </w:r>
      <m:oMath>
        <m:r>
          <w:rPr>
            <w:rFonts w:ascii="Cambria Math" w:hAnsi="Cambria Math"/>
          </w:rPr>
          <m:t>nf</m:t>
        </m:r>
      </m:oMath>
      <w:r>
        <w:t xml:space="preserve"> denotes the number of fisheries.</w:t>
      </w:r>
    </w:p>
    <w:p w14:paraId="0CCF9805" w14:textId="5771CA0A" w:rsidR="005D5167" w:rsidRPr="00E34568" w:rsidRDefault="007E7579" w:rsidP="005D5167">
      <m:oMathPara>
        <m:oMath>
          <m:r>
            <m:rPr>
              <m:sty m:val="bi"/>
            </m:rPr>
            <w:rPr>
              <w:rFonts w:ascii="Cambria Math" w:hAnsi="Cambria Math"/>
            </w:rPr>
            <m:t xml:space="preserve">J </m:t>
          </m:r>
          <m:r>
            <w:rPr>
              <w:rFonts w:ascii="Cambria Math" w:hAnsi="Cambria Math"/>
            </w:rPr>
            <m:t xml:space="preserve">~ mulinomial(N=1, </m:t>
          </m:r>
          <m:r>
            <m:rPr>
              <m:sty m:val="bi"/>
            </m:rPr>
            <w:rPr>
              <w:rFonts w:ascii="Cambria Math" w:hAnsi="Cambria Math"/>
            </w:rPr>
            <m:t>p</m:t>
          </m:r>
          <m:r>
            <w:rPr>
              <w:rFonts w:ascii="Cambria Math" w:hAnsi="Cambria Math"/>
            </w:rPr>
            <m:t>)</m:t>
          </m:r>
        </m:oMath>
      </m:oMathPara>
    </w:p>
    <w:p w14:paraId="1307B988" w14:textId="564D5328" w:rsidR="005D5167" w:rsidRDefault="005D5167" w:rsidP="005D5167">
      <w:r>
        <w:t xml:space="preserve">Where, </w:t>
      </w:r>
      <m:oMath>
        <m:r>
          <m:rPr>
            <m:sty m:val="bi"/>
          </m:rPr>
          <w:rPr>
            <w:rFonts w:ascii="Cambria Math" w:hAnsi="Cambria Math"/>
          </w:rPr>
          <m:t>p</m:t>
        </m:r>
        <m:r>
          <w:rPr>
            <w:rFonts w:ascii="Cambria Math" w:hAnsi="Cambria Math"/>
          </w:rPr>
          <m:t>=(</m:t>
        </m:r>
        <m:sSubSup>
          <m:sSubSupPr>
            <m:ctrlPr>
              <w:rPr>
                <w:rFonts w:ascii="Cambria Math" w:eastAsia="Times New Roman" w:hAnsi="Cambria Math" w:cs="Times New Roman"/>
                <w:i/>
                <w:szCs w:val="24"/>
              </w:rPr>
            </m:ctrlPr>
          </m:sSubSupPr>
          <m:e>
            <m:r>
              <w:rPr>
                <w:rFonts w:ascii="Cambria Math" w:hAnsi="Cambria Math"/>
              </w:rPr>
              <m:t>p</m:t>
            </m:r>
          </m:e>
          <m:sub>
            <m:sSub>
              <m:sSubPr>
                <m:ctrlPr>
                  <w:rPr>
                    <w:rFonts w:ascii="Cambria Math" w:eastAsia="Times New Roman" w:hAnsi="Cambria Math" w:cs="Times New Roman"/>
                    <w:i/>
                    <w:szCs w:val="24"/>
                  </w:rPr>
                </m:ctrlPr>
              </m:sSubPr>
              <m:e>
                <m:r>
                  <w:rPr>
                    <w:rFonts w:ascii="Cambria Math" w:hAnsi="Cambria Math"/>
                  </w:rPr>
                  <m:t>a</m:t>
                </m:r>
              </m:e>
              <m:sub>
                <m:r>
                  <w:rPr>
                    <w:rFonts w:ascii="Cambria Math" w:hAnsi="Cambria Math"/>
                  </w:rPr>
                  <m:t>i</m:t>
                </m:r>
              </m:sub>
            </m:sSub>
          </m:sub>
          <m:sup>
            <m:r>
              <w:rPr>
                <w:rFonts w:ascii="Cambria Math" w:hAnsi="Cambria Math"/>
              </w:rPr>
              <m:t>f</m:t>
            </m:r>
          </m:sup>
        </m:sSubSup>
        <m:r>
          <w:rPr>
            <w:rFonts w:ascii="Cambria Math" w:hAnsi="Cambria Math"/>
          </w:rPr>
          <m:t xml:space="preserve">,…, </m:t>
        </m:r>
        <m:sSubSup>
          <m:sSubSupPr>
            <m:ctrlPr>
              <w:rPr>
                <w:rFonts w:ascii="Cambria Math" w:eastAsia="Times New Roman" w:hAnsi="Cambria Math" w:cs="Times New Roman"/>
                <w:i/>
                <w:szCs w:val="24"/>
              </w:rPr>
            </m:ctrlPr>
          </m:sSubSupPr>
          <m:e>
            <m:r>
              <w:rPr>
                <w:rFonts w:ascii="Cambria Math" w:hAnsi="Cambria Math"/>
              </w:rPr>
              <m:t>p</m:t>
            </m:r>
          </m:e>
          <m:sub>
            <m:sSub>
              <m:sSubPr>
                <m:ctrlPr>
                  <w:rPr>
                    <w:rFonts w:ascii="Cambria Math" w:eastAsia="Times New Roman" w:hAnsi="Cambria Math" w:cs="Times New Roman"/>
                    <w:i/>
                    <w:szCs w:val="24"/>
                  </w:rPr>
                </m:ctrlPr>
              </m:sSubPr>
              <m:e>
                <m:r>
                  <w:rPr>
                    <w:rFonts w:ascii="Cambria Math" w:hAnsi="Cambria Math"/>
                  </w:rPr>
                  <m:t>a</m:t>
                </m:r>
              </m:e>
              <m:sub>
                <m:r>
                  <w:rPr>
                    <w:rFonts w:ascii="Cambria Math" w:hAnsi="Cambria Math"/>
                  </w:rPr>
                  <m:t>i</m:t>
                </m:r>
              </m:sub>
            </m:sSub>
          </m:sub>
          <m:sup>
            <m:r>
              <m:rPr>
                <m:sty m:val="p"/>
              </m:rPr>
              <w:rPr>
                <w:rFonts w:ascii="Cambria Math" w:hAnsi="Cambria Math"/>
              </w:rPr>
              <m:t xml:space="preserve"> </m:t>
            </m:r>
            <m:r>
              <w:rPr>
                <w:rFonts w:ascii="Cambria Math" w:hAnsi="Cambria Math"/>
              </w:rPr>
              <m:t>nf</m:t>
            </m:r>
            <m:r>
              <m:rPr>
                <m:sty m:val="p"/>
              </m:rPr>
              <w:rPr>
                <w:rFonts w:ascii="Cambria Math" w:hAnsi="Cambria Math"/>
              </w:rPr>
              <m:t xml:space="preserve"> </m:t>
            </m:r>
          </m:sup>
        </m:sSubSup>
        <m:r>
          <w:rPr>
            <w:rFonts w:ascii="Cambria Math" w:hAnsi="Cambria Math"/>
          </w:rPr>
          <m:t>)</m:t>
        </m:r>
      </m:oMath>
      <w:r>
        <w:t xml:space="preserve"> is the probability that an agent with </w:t>
      </w:r>
      <w:proofErr w:type="gramStart"/>
      <w:r>
        <w:t xml:space="preserve">age </w:t>
      </w:r>
      <w:proofErr w:type="gramEnd"/>
      <m:oMath>
        <m:sSub>
          <m:sSubPr>
            <m:ctrlPr>
              <w:rPr>
                <w:rFonts w:ascii="Cambria Math" w:eastAsia="Times New Roman" w:hAnsi="Cambria Math" w:cs="Times New Roman"/>
                <w:i/>
                <w:szCs w:val="24"/>
              </w:rPr>
            </m:ctrlPr>
          </m:sSubPr>
          <m:e>
            <m:r>
              <w:rPr>
                <w:rFonts w:ascii="Cambria Math" w:hAnsi="Cambria Math"/>
              </w:rPr>
              <m:t>a</m:t>
            </m:r>
          </m:e>
          <m:sub>
            <m:r>
              <w:rPr>
                <w:rFonts w:ascii="Cambria Math" w:hAnsi="Cambria Math"/>
              </w:rPr>
              <m:t>i</m:t>
            </m:r>
          </m:sub>
        </m:sSub>
      </m:oMath>
      <w:r>
        <w:t xml:space="preserve">. If </w:t>
      </w:r>
      <m:oMath>
        <m:sSub>
          <m:sSubPr>
            <m:ctrlPr>
              <w:rPr>
                <w:rFonts w:ascii="Cambria Math" w:eastAsia="Times New Roman" w:hAnsi="Cambria Math" w:cs="Times New Roman"/>
                <w:i/>
                <w:szCs w:val="24"/>
              </w:rPr>
            </m:ctrlPr>
          </m:sSubPr>
          <m:e>
            <m:r>
              <w:rPr>
                <w:rFonts w:ascii="Cambria Math" w:hAnsi="Cambria Math"/>
              </w:rPr>
              <m:t>J</m:t>
            </m:r>
          </m:e>
          <m:sub>
            <m:r>
              <w:rPr>
                <w:rFonts w:ascii="Cambria Math" w:hAnsi="Cambria Math"/>
              </w:rPr>
              <m:t>f</m:t>
            </m:r>
          </m:sub>
        </m:sSub>
      </m:oMath>
      <w:r>
        <w:t xml:space="preserve"> is assigned a </w:t>
      </w:r>
      <w:proofErr w:type="gramStart"/>
      <w:r>
        <w:t>1</w:t>
      </w:r>
      <w:proofErr w:type="gramEnd"/>
      <w:r>
        <w:t xml:space="preserve">, the agent is assigned to the </w:t>
      </w:r>
      <m:oMath>
        <m:sSup>
          <m:sSupPr>
            <m:ctrlPr>
              <w:rPr>
                <w:rFonts w:ascii="Cambria Math" w:eastAsia="Times New Roman" w:hAnsi="Cambria Math" w:cs="Times New Roman"/>
                <w:i/>
                <w:szCs w:val="24"/>
              </w:rPr>
            </m:ctrlPr>
          </m:sSupPr>
          <m:e>
            <m:r>
              <w:rPr>
                <w:rFonts w:ascii="Cambria Math" w:hAnsi="Cambria Math"/>
              </w:rPr>
              <m:t>f</m:t>
            </m:r>
          </m:e>
          <m:sup>
            <m:r>
              <w:rPr>
                <w:rFonts w:ascii="Cambria Math" w:hAnsi="Cambria Math"/>
              </w:rPr>
              <m:t>th</m:t>
            </m:r>
          </m:sup>
        </m:sSup>
      </m:oMath>
      <w:r>
        <w:t xml:space="preserve"> fishery. This agent will contribute to reported catch and compositional observations for this fishery.</w:t>
      </w:r>
    </w:p>
    <w:p w14:paraId="143BAD7D" w14:textId="507B444A" w:rsidR="00523E53" w:rsidRDefault="00523E53" w:rsidP="007A17E2"/>
    <w:p w14:paraId="23C1898E" w14:textId="77777777" w:rsidR="00DA1548" w:rsidRDefault="00DA1548" w:rsidP="00DA1548">
      <w:pPr>
        <w:pStyle w:val="Heading1"/>
      </w:pPr>
      <w:r>
        <w:t>Initialisation</w:t>
      </w:r>
    </w:p>
    <w:p w14:paraId="57227C18" w14:textId="77777777" w:rsidR="009B30C2" w:rsidRDefault="009B30C2" w:rsidP="009B30C2">
      <w:r>
        <w:t xml:space="preserve">CABM calculates the number of individuals that an agent represents during initialisation. It </w:t>
      </w:r>
      <w:proofErr w:type="gramStart"/>
      <w:r>
        <w:t>is derived</w:t>
      </w:r>
      <w:proofErr w:type="gramEnd"/>
      <w:r>
        <w:t xml:space="preserve"> following,</w:t>
      </w:r>
    </w:p>
    <w:p w14:paraId="60FF8C31" w14:textId="77777777" w:rsidR="009B30C2" w:rsidRPr="000B28CD" w:rsidRDefault="00B23023" w:rsidP="009B30C2">
      <m:oMathPara>
        <m:oMath>
          <m:acc>
            <m:accPr>
              <m:chr m:val="̃"/>
              <m:ctrlPr>
                <w:rPr>
                  <w:rFonts w:ascii="Cambria Math" w:eastAsia="Times New Roman" w:hAnsi="Cambria Math" w:cs="Times New Roman"/>
                  <w:i/>
                  <w:szCs w:val="24"/>
                </w:rPr>
              </m:ctrlPr>
            </m:accPr>
            <m:e>
              <m:r>
                <w:rPr>
                  <w:rFonts w:ascii="Cambria Math" w:hAnsi="Cambria Math"/>
                </w:rPr>
                <m:t>N</m:t>
              </m:r>
            </m:e>
          </m:acc>
          <m:r>
            <w:rPr>
              <w:rFonts w:ascii="Cambria Math" w:hAnsi="Cambria Math"/>
            </w:rPr>
            <m:t xml:space="preserve">= </m:t>
          </m:r>
          <m:nary>
            <m:naryPr>
              <m:chr m:val="∑"/>
              <m:limLoc m:val="undOvr"/>
              <m:ctrlPr>
                <w:rPr>
                  <w:rFonts w:ascii="Cambria Math" w:eastAsia="Times New Roman" w:hAnsi="Cambria Math" w:cs="Times New Roman"/>
                  <w:i/>
                  <w:szCs w:val="24"/>
                </w:rPr>
              </m:ctrlPr>
            </m:naryPr>
            <m:sub>
              <m:sSub>
                <m:sSubPr>
                  <m:ctrlPr>
                    <w:rPr>
                      <w:rFonts w:ascii="Cambria Math" w:eastAsia="Times New Roman" w:hAnsi="Cambria Math" w:cs="Times New Roman"/>
                      <w:i/>
                      <w:szCs w:val="24"/>
                    </w:rPr>
                  </m:ctrlPr>
                </m:sSubPr>
                <m:e>
                  <m:r>
                    <w:rPr>
                      <w:rFonts w:ascii="Cambria Math" w:hAnsi="Cambria Math"/>
                    </w:rPr>
                    <m:t>a= a</m:t>
                  </m:r>
                </m:e>
                <m:sub>
                  <m:r>
                    <w:rPr>
                      <w:rFonts w:ascii="Cambria Math" w:hAnsi="Cambria Math"/>
                    </w:rPr>
                    <m:t>min</m:t>
                  </m:r>
                </m:sub>
              </m:sSub>
            </m:sub>
            <m:sup>
              <m:sSub>
                <m:sSubPr>
                  <m:ctrlPr>
                    <w:rPr>
                      <w:rFonts w:ascii="Cambria Math" w:eastAsia="Times New Roman" w:hAnsi="Cambria Math" w:cs="Times New Roman"/>
                      <w:i/>
                      <w:szCs w:val="24"/>
                    </w:rPr>
                  </m:ctrlPr>
                </m:sSubPr>
                <m:e>
                  <m:r>
                    <w:rPr>
                      <w:rFonts w:ascii="Cambria Math" w:hAnsi="Cambria Math"/>
                    </w:rPr>
                    <m:t>4 a</m:t>
                  </m:r>
                </m:e>
                <m:sub>
                  <m:r>
                    <w:rPr>
                      <w:rFonts w:ascii="Cambria Math" w:hAnsi="Cambria Math"/>
                    </w:rPr>
                    <m:t>max</m:t>
                  </m:r>
                </m:sub>
              </m:sSub>
            </m:sup>
            <m:e>
              <m:sSub>
                <m:sSubPr>
                  <m:ctrlPr>
                    <w:rPr>
                      <w:rFonts w:ascii="Cambria Math" w:eastAsia="Times New Roman" w:hAnsi="Cambria Math" w:cs="Times New Roman"/>
                      <w:i/>
                      <w:szCs w:val="24"/>
                    </w:rPr>
                  </m:ctrlPr>
                </m:sSubPr>
                <m:e>
                  <m:r>
                    <w:rPr>
                      <w:rFonts w:ascii="Cambria Math" w:hAnsi="Cambria Math"/>
                    </w:rPr>
                    <m:t>R</m:t>
                  </m:r>
                </m:e>
                <m:sub>
                  <m:r>
                    <w:rPr>
                      <w:rFonts w:ascii="Cambria Math" w:hAnsi="Cambria Math"/>
                    </w:rPr>
                    <m:t>0</m:t>
                  </m:r>
                </m:sub>
              </m:sSub>
              <m:r>
                <m:rPr>
                  <m:sty m:val="p"/>
                </m:rPr>
                <w:rPr>
                  <w:rFonts w:ascii="Cambria Math" w:hAnsi="Cambria Math"/>
                </w:rPr>
                <m:t>exp⁡</m:t>
              </m:r>
              <m:r>
                <w:rPr>
                  <w:rFonts w:ascii="Cambria Math" w:hAnsi="Cambria Math"/>
                </w:rPr>
                <m:t>(-Ma)</m:t>
              </m:r>
            </m:e>
          </m:nary>
        </m:oMath>
      </m:oMathPara>
    </w:p>
    <w:p w14:paraId="46B22E15" w14:textId="77777777" w:rsidR="009B30C2" w:rsidRDefault="009B30C2" w:rsidP="009B30C2"/>
    <w:p w14:paraId="3C9EC641" w14:textId="77777777" w:rsidR="009B30C2" w:rsidRPr="000B28CD" w:rsidRDefault="00B23023" w:rsidP="009B30C2">
      <m:oMathPara>
        <m:oMath>
          <m:acc>
            <m:accPr>
              <m:chr m:val="̃"/>
              <m:ctrlPr>
                <w:rPr>
                  <w:rFonts w:ascii="Cambria Math" w:eastAsia="Times New Roman" w:hAnsi="Cambria Math" w:cs="Times New Roman"/>
                  <w:i/>
                  <w:szCs w:val="24"/>
                </w:rPr>
              </m:ctrlPr>
            </m:accPr>
            <m:e>
              <m:r>
                <w:rPr>
                  <w:rFonts w:ascii="Cambria Math" w:hAnsi="Cambria Math"/>
                </w:rPr>
                <m:t>n</m:t>
              </m:r>
            </m:e>
          </m:acc>
          <m:r>
            <w:rPr>
              <w:rFonts w:ascii="Cambria Math" w:hAnsi="Cambria Math"/>
            </w:rPr>
            <m:t>=</m:t>
          </m:r>
          <m:f>
            <m:fPr>
              <m:ctrlPr>
                <w:rPr>
                  <w:rFonts w:ascii="Cambria Math" w:eastAsia="Times New Roman" w:hAnsi="Cambria Math" w:cs="Times New Roman"/>
                  <w:i/>
                  <w:szCs w:val="24"/>
                </w:rPr>
              </m:ctrlPr>
            </m:fPr>
            <m:num>
              <m:acc>
                <m:accPr>
                  <m:chr m:val="̃"/>
                  <m:ctrlPr>
                    <w:rPr>
                      <w:rFonts w:ascii="Cambria Math" w:eastAsia="Times New Roman" w:hAnsi="Cambria Math" w:cs="Times New Roman"/>
                      <w:i/>
                      <w:szCs w:val="24"/>
                    </w:rPr>
                  </m:ctrlPr>
                </m:accPr>
                <m:e>
                  <m:r>
                    <w:rPr>
                      <w:rFonts w:ascii="Cambria Math" w:hAnsi="Cambria Math"/>
                    </w:rPr>
                    <m:t>N</m:t>
                  </m:r>
                </m:e>
              </m:acc>
            </m:num>
            <m:den>
              <m:sSub>
                <m:sSubPr>
                  <m:ctrlPr>
                    <w:rPr>
                      <w:rFonts w:ascii="Cambria Math" w:eastAsia="Times New Roman" w:hAnsi="Cambria Math" w:cs="Times New Roman"/>
                      <w:i/>
                      <w:szCs w:val="24"/>
                    </w:rPr>
                  </m:ctrlPr>
                </m:sSubPr>
                <m:e>
                  <m:r>
                    <w:rPr>
                      <w:rFonts w:ascii="Cambria Math" w:hAnsi="Cambria Math"/>
                    </w:rPr>
                    <m:t>n</m:t>
                  </m:r>
                </m:e>
                <m:sub>
                  <m:r>
                    <w:rPr>
                      <w:rFonts w:ascii="Cambria Math" w:hAnsi="Cambria Math"/>
                    </w:rPr>
                    <m:t>agents</m:t>
                  </m:r>
                </m:sub>
              </m:sSub>
            </m:den>
          </m:f>
        </m:oMath>
      </m:oMathPara>
    </w:p>
    <w:p w14:paraId="3228714C" w14:textId="77777777" w:rsidR="009B30C2" w:rsidRDefault="009B30C2" w:rsidP="009B30C2">
      <w:r>
        <w:t xml:space="preserve">where, </w:t>
      </w:r>
      <m:oMath>
        <m:r>
          <w:rPr>
            <w:rFonts w:ascii="Cambria Math" w:hAnsi="Cambria Math"/>
          </w:rPr>
          <m:t>a</m:t>
        </m:r>
      </m:oMath>
      <w:r>
        <w:t xml:space="preserve"> is the age, </w:t>
      </w:r>
      <m:oMath>
        <m:sSub>
          <m:sSubPr>
            <m:ctrlPr>
              <w:rPr>
                <w:rFonts w:ascii="Cambria Math" w:eastAsia="Times New Roman" w:hAnsi="Cambria Math" w:cs="Times New Roman"/>
                <w:i/>
                <w:szCs w:val="24"/>
              </w:rPr>
            </m:ctrlPr>
          </m:sSubPr>
          <m:e>
            <m:r>
              <w:rPr>
                <w:rFonts w:ascii="Cambria Math" w:hAnsi="Cambria Math"/>
              </w:rPr>
              <m:t>a</m:t>
            </m:r>
          </m:e>
          <m:sub>
            <m:r>
              <w:rPr>
                <w:rFonts w:ascii="Cambria Math" w:hAnsi="Cambria Math"/>
              </w:rPr>
              <m:t>min</m:t>
            </m:r>
          </m:sub>
        </m:sSub>
      </m:oMath>
      <w:r>
        <w:t xml:space="preserve"> is the minimum age, </w:t>
      </w:r>
      <m:oMath>
        <m:sSub>
          <m:sSubPr>
            <m:ctrlPr>
              <w:rPr>
                <w:rFonts w:ascii="Cambria Math" w:eastAsia="Times New Roman" w:hAnsi="Cambria Math" w:cs="Times New Roman"/>
                <w:i/>
                <w:szCs w:val="24"/>
              </w:rPr>
            </m:ctrlPr>
          </m:sSubPr>
          <m:e>
            <m:r>
              <w:rPr>
                <w:rFonts w:ascii="Cambria Math" w:hAnsi="Cambria Math"/>
              </w:rPr>
              <m:t>a</m:t>
            </m:r>
          </m:e>
          <m:sub>
            <m:r>
              <w:rPr>
                <w:rFonts w:ascii="Cambria Math" w:hAnsi="Cambria Math"/>
              </w:rPr>
              <m:t>max</m:t>
            </m:r>
          </m:sub>
        </m:sSub>
      </m:oMath>
      <w:r>
        <w:t xml:space="preserve"> is the maximum age, </w:t>
      </w:r>
      <m:oMath>
        <m:r>
          <w:rPr>
            <w:rFonts w:ascii="Cambria Math" w:hAnsi="Cambria Math"/>
          </w:rPr>
          <m:t xml:space="preserve">M </m:t>
        </m:r>
      </m:oMath>
      <w:r>
        <w:t xml:space="preserve">is the initial natural mortality rate </w:t>
      </w:r>
      <m:oMath>
        <m:sSub>
          <m:sSubPr>
            <m:ctrlPr>
              <w:rPr>
                <w:rFonts w:ascii="Cambria Math" w:eastAsia="Times New Roman" w:hAnsi="Cambria Math" w:cs="Times New Roman"/>
                <w:i/>
                <w:szCs w:val="24"/>
              </w:rPr>
            </m:ctrlPr>
          </m:sSubPr>
          <m:e>
            <m:r>
              <w:rPr>
                <w:rFonts w:ascii="Cambria Math" w:hAnsi="Cambria Math"/>
              </w:rPr>
              <m:t>R</m:t>
            </m:r>
          </m:e>
          <m:sub>
            <m:r>
              <w:rPr>
                <w:rFonts w:ascii="Cambria Math" w:hAnsi="Cambria Math"/>
              </w:rPr>
              <m:t>0</m:t>
            </m:r>
          </m:sub>
        </m:sSub>
      </m:oMath>
      <w:r>
        <w:t xml:space="preserve"> is the average number of individuals expected in the absence of fishing and </w:t>
      </w:r>
      <m:oMath>
        <m:sSub>
          <m:sSubPr>
            <m:ctrlPr>
              <w:rPr>
                <w:rFonts w:ascii="Cambria Math" w:eastAsia="Times New Roman" w:hAnsi="Cambria Math" w:cs="Times New Roman"/>
                <w:i/>
                <w:szCs w:val="24"/>
              </w:rPr>
            </m:ctrlPr>
          </m:sSubPr>
          <m:e>
            <m:r>
              <w:rPr>
                <w:rFonts w:ascii="Cambria Math" w:hAnsi="Cambria Math"/>
              </w:rPr>
              <m:t>n</m:t>
            </m:r>
          </m:e>
          <m:sub>
            <m:r>
              <w:rPr>
                <w:rFonts w:ascii="Cambria Math" w:hAnsi="Cambria Math"/>
              </w:rPr>
              <m:t>agents</m:t>
            </m:r>
          </m:sub>
        </m:sSub>
        <m:r>
          <w:rPr>
            <w:rFonts w:ascii="Cambria Math" w:hAnsi="Cambria Math"/>
          </w:rPr>
          <m:t xml:space="preserve"> </m:t>
        </m:r>
      </m:oMath>
      <w:r>
        <w:t xml:space="preserve">is the number of agents assumed from the users to model the initial stock. The choice of </w:t>
      </w:r>
      <m:oMath>
        <m:sSub>
          <m:sSubPr>
            <m:ctrlPr>
              <w:rPr>
                <w:rFonts w:ascii="Cambria Math" w:eastAsia="Times New Roman" w:hAnsi="Cambria Math" w:cs="Times New Roman"/>
                <w:i/>
                <w:szCs w:val="24"/>
              </w:rPr>
            </m:ctrlPr>
          </m:sSubPr>
          <m:e>
            <m:r>
              <w:rPr>
                <w:rFonts w:ascii="Cambria Math" w:hAnsi="Cambria Math"/>
              </w:rPr>
              <m:t>n</m:t>
            </m:r>
          </m:e>
          <m:sub>
            <m:r>
              <w:rPr>
                <w:rFonts w:ascii="Cambria Math" w:hAnsi="Cambria Math"/>
              </w:rPr>
              <m:t>agents</m:t>
            </m:r>
          </m:sub>
        </m:sSub>
        <m:r>
          <w:rPr>
            <w:rFonts w:ascii="Cambria Math" w:hAnsi="Cambria Math"/>
          </w:rPr>
          <m:t xml:space="preserve"> </m:t>
        </m:r>
      </m:oMath>
      <w:r>
        <w:t xml:space="preserve">is a tradeoff between model run time and agent resolution of the stock. As </w:t>
      </w:r>
      <m:oMath>
        <m:sSub>
          <m:sSubPr>
            <m:ctrlPr>
              <w:rPr>
                <w:rFonts w:ascii="Cambria Math" w:eastAsia="Times New Roman" w:hAnsi="Cambria Math" w:cs="Times New Roman"/>
                <w:i/>
                <w:szCs w:val="24"/>
              </w:rPr>
            </m:ctrlPr>
          </m:sSubPr>
          <m:e>
            <m:r>
              <w:rPr>
                <w:rFonts w:ascii="Cambria Math" w:hAnsi="Cambria Math"/>
              </w:rPr>
              <m:t>n</m:t>
            </m:r>
          </m:e>
          <m:sub>
            <m:r>
              <w:rPr>
                <w:rFonts w:ascii="Cambria Math" w:hAnsi="Cambria Math"/>
              </w:rPr>
              <m:t>agents</m:t>
            </m:r>
          </m:sub>
        </m:sSub>
      </m:oMath>
      <w:r>
        <w:t xml:space="preserve"> increases CABM moves towards an IBM (</w:t>
      </w:r>
      <m:oMath>
        <m:acc>
          <m:accPr>
            <m:chr m:val="̃"/>
            <m:ctrlPr>
              <w:rPr>
                <w:rFonts w:ascii="Cambria Math" w:eastAsia="Times New Roman" w:hAnsi="Cambria Math" w:cs="Times New Roman"/>
                <w:i/>
                <w:szCs w:val="24"/>
              </w:rPr>
            </m:ctrlPr>
          </m:accPr>
          <m:e>
            <m:r>
              <w:rPr>
                <w:rFonts w:ascii="Cambria Math" w:hAnsi="Cambria Math"/>
              </w:rPr>
              <m:t>n</m:t>
            </m:r>
          </m:e>
        </m:acc>
        <m:r>
          <w:rPr>
            <w:rFonts w:ascii="Cambria Math" w:hAnsi="Cambria Math"/>
          </w:rPr>
          <m:t xml:space="preserve"> →1</m:t>
        </m:r>
      </m:oMath>
      <w:r>
        <w:t>) but this comes at computational cost and larger model run times.</w:t>
      </w:r>
    </w:p>
    <w:p w14:paraId="548F479A" w14:textId="77777777" w:rsidR="009B30C2" w:rsidRDefault="009B30C2" w:rsidP="009B30C2"/>
    <w:p w14:paraId="17BAB45E" w14:textId="77777777" w:rsidR="009B30C2" w:rsidRDefault="009B30C2" w:rsidP="009B30C2"/>
    <w:p w14:paraId="70A63052" w14:textId="77777777" w:rsidR="009B30C2" w:rsidRDefault="009B30C2" w:rsidP="009B30C2">
      <w:r>
        <w:t xml:space="preserve">Once CABM </w:t>
      </w:r>
      <w:proofErr w:type="gramStart"/>
      <w:r>
        <w:t xml:space="preserve">calculates </w:t>
      </w:r>
      <w:proofErr w:type="gramEnd"/>
      <m:oMath>
        <m:acc>
          <m:accPr>
            <m:chr m:val="̃"/>
            <m:ctrlPr>
              <w:rPr>
                <w:rFonts w:ascii="Cambria Math" w:eastAsia="Times New Roman" w:hAnsi="Cambria Math" w:cs="Times New Roman"/>
                <w:i/>
                <w:szCs w:val="24"/>
              </w:rPr>
            </m:ctrlPr>
          </m:accPr>
          <m:e>
            <m:r>
              <w:rPr>
                <w:rFonts w:ascii="Cambria Math" w:hAnsi="Cambria Math"/>
              </w:rPr>
              <m:t>n</m:t>
            </m:r>
          </m:e>
        </m:acc>
      </m:oMath>
      <w:r>
        <w:t>, it creates the number of agents for the first age (</w:t>
      </w:r>
      <m:oMath>
        <m:sSub>
          <m:sSubPr>
            <m:ctrlPr>
              <w:rPr>
                <w:rFonts w:ascii="Cambria Math" w:eastAsia="Times New Roman" w:hAnsi="Cambria Math" w:cs="Times New Roman"/>
                <w:i/>
                <w:szCs w:val="24"/>
              </w:rPr>
            </m:ctrlPr>
          </m:sSubPr>
          <m:e>
            <m:r>
              <w:rPr>
                <w:rFonts w:ascii="Cambria Math" w:hAnsi="Cambria Math"/>
              </w:rPr>
              <m:t>a</m:t>
            </m:r>
          </m:e>
          <m:sub>
            <m:r>
              <w:rPr>
                <w:rFonts w:ascii="Cambria Math" w:hAnsi="Cambria Math"/>
              </w:rPr>
              <m:t>min</m:t>
            </m:r>
          </m:sub>
        </m:sSub>
      </m:oMath>
      <w:r>
        <w:t xml:space="preserve">). This </w:t>
      </w:r>
      <w:proofErr w:type="gramStart"/>
      <w:r>
        <w:t>is calculated</w:t>
      </w:r>
      <w:proofErr w:type="gramEnd"/>
      <w:r>
        <w:t xml:space="preserve"> as</w:t>
      </w:r>
    </w:p>
    <w:p w14:paraId="3298A024" w14:textId="77777777" w:rsidR="009B30C2" w:rsidRDefault="009B30C2" w:rsidP="009B30C2"/>
    <w:p w14:paraId="244463B7" w14:textId="77777777" w:rsidR="009B30C2" w:rsidRPr="00374791" w:rsidRDefault="00B23023" w:rsidP="009B30C2">
      <m:oMathPara>
        <m:oMath>
          <m:sSub>
            <m:sSubPr>
              <m:ctrlPr>
                <w:rPr>
                  <w:rFonts w:ascii="Cambria Math" w:eastAsia="Times New Roman" w:hAnsi="Cambria Math" w:cs="Times New Roman"/>
                  <w:i/>
                  <w:szCs w:val="24"/>
                </w:rPr>
              </m:ctrlPr>
            </m:sSubPr>
            <m:e>
              <m:r>
                <w:rPr>
                  <w:rFonts w:ascii="Cambria Math" w:hAnsi="Cambria Math"/>
                </w:rPr>
                <m:t>R</m:t>
              </m:r>
            </m:e>
            <m:sub>
              <m:sSub>
                <m:sSubPr>
                  <m:ctrlPr>
                    <w:rPr>
                      <w:rFonts w:ascii="Cambria Math" w:eastAsia="Times New Roman" w:hAnsi="Cambria Math" w:cs="Times New Roman"/>
                      <w:i/>
                      <w:szCs w:val="24"/>
                    </w:rPr>
                  </m:ctrlPr>
                </m:sSubPr>
                <m:e>
                  <m:r>
                    <w:rPr>
                      <w:rFonts w:ascii="Cambria Math" w:hAnsi="Cambria Math"/>
                    </w:rPr>
                    <m:t>a</m:t>
                  </m:r>
                </m:e>
                <m:sub>
                  <m:r>
                    <w:rPr>
                      <w:rFonts w:ascii="Cambria Math" w:hAnsi="Cambria Math"/>
                    </w:rPr>
                    <m:t>min</m:t>
                  </m:r>
                </m:sub>
              </m:sSub>
            </m:sub>
          </m:sSub>
          <m:r>
            <w:rPr>
              <w:rFonts w:ascii="Cambria Math" w:hAnsi="Cambria Math"/>
            </w:rPr>
            <m:t>=round</m:t>
          </m:r>
          <m:d>
            <m:dPr>
              <m:ctrlPr>
                <w:rPr>
                  <w:rFonts w:ascii="Cambria Math" w:eastAsia="Times New Roman" w:hAnsi="Cambria Math" w:cs="Times New Roman"/>
                  <w:i/>
                  <w:szCs w:val="24"/>
                </w:rPr>
              </m:ctrlPr>
            </m:dPr>
            <m:e>
              <m:f>
                <m:fPr>
                  <m:ctrlPr>
                    <w:rPr>
                      <w:rFonts w:ascii="Cambria Math" w:hAnsi="Cambria Math"/>
                      <w:i/>
                    </w:rPr>
                  </m:ctrlPr>
                </m:fPr>
                <m:num>
                  <m:sSub>
                    <m:sSubPr>
                      <m:ctrlPr>
                        <w:rPr>
                          <w:rFonts w:ascii="Cambria Math" w:eastAsia="Times New Roman" w:hAnsi="Cambria Math" w:cs="Times New Roman"/>
                          <w:i/>
                          <w:szCs w:val="24"/>
                        </w:rPr>
                      </m:ctrlPr>
                    </m:sSubPr>
                    <m:e>
                      <m:r>
                        <w:rPr>
                          <w:rFonts w:ascii="Cambria Math" w:hAnsi="Cambria Math"/>
                        </w:rPr>
                        <m:t>R</m:t>
                      </m:r>
                    </m:e>
                    <m:sub>
                      <m:r>
                        <w:rPr>
                          <w:rFonts w:ascii="Cambria Math" w:hAnsi="Cambria Math"/>
                        </w:rPr>
                        <m:t>0</m:t>
                      </m:r>
                    </m:sub>
                  </m:sSub>
                </m:num>
                <m:den>
                  <m:acc>
                    <m:accPr>
                      <m:chr m:val="̃"/>
                      <m:ctrlPr>
                        <w:rPr>
                          <w:rFonts w:ascii="Cambria Math" w:eastAsia="Times New Roman" w:hAnsi="Cambria Math" w:cs="Times New Roman"/>
                          <w:i/>
                          <w:szCs w:val="24"/>
                        </w:rPr>
                      </m:ctrlPr>
                    </m:accPr>
                    <m:e>
                      <m:r>
                        <w:rPr>
                          <w:rFonts w:ascii="Cambria Math" w:hAnsi="Cambria Math"/>
                        </w:rPr>
                        <m:t>n</m:t>
                      </m:r>
                    </m:e>
                  </m:acc>
                </m:den>
              </m:f>
            </m:e>
          </m:d>
          <m:r>
            <w:rPr>
              <w:rFonts w:ascii="Cambria Math" w:hAnsi="Cambria Math"/>
            </w:rPr>
            <m:t xml:space="preserve"> </m:t>
          </m:r>
        </m:oMath>
      </m:oMathPara>
    </w:p>
    <w:p w14:paraId="6EB226C3" w14:textId="77777777" w:rsidR="009B30C2" w:rsidRDefault="009B30C2" w:rsidP="009B30C2">
      <w:r>
        <w:t xml:space="preserve">When agents </w:t>
      </w:r>
      <w:proofErr w:type="gramStart"/>
      <w:r>
        <w:t>are created</w:t>
      </w:r>
      <w:proofErr w:type="gramEnd"/>
      <w:r>
        <w:t xml:space="preserve">, they are also assigned agent attributes based on their age and agent specific attributes. The above actions from CABM assume an equilibrium age-structure of agents in each cell, but ignore movement and other dynamics that may affect starting conditions. To account for these dynamics, CABM then iterates over the annual cycle without fishing dynamics for a user defined number of cycles denoted </w:t>
      </w:r>
      <w:proofErr w:type="gramStart"/>
      <w:r>
        <w:t xml:space="preserve">by </w:t>
      </w:r>
      <w:proofErr w:type="gramEnd"/>
      <m:oMath>
        <m:sSub>
          <m:sSubPr>
            <m:ctrlPr>
              <w:rPr>
                <w:rFonts w:ascii="Cambria Math" w:eastAsia="Times New Roman" w:hAnsi="Cambria Math" w:cs="Times New Roman"/>
                <w:i/>
                <w:szCs w:val="24"/>
              </w:rPr>
            </m:ctrlPr>
          </m:sSubPr>
          <m:e>
            <m:r>
              <w:rPr>
                <w:rFonts w:ascii="Cambria Math" w:hAnsi="Cambria Math"/>
              </w:rPr>
              <m:t>n</m:t>
            </m:r>
          </m:e>
          <m:sub>
            <m:r>
              <w:rPr>
                <w:rFonts w:ascii="Cambria Math" w:hAnsi="Cambria Math"/>
              </w:rPr>
              <m:t>init</m:t>
            </m:r>
          </m:sub>
        </m:sSub>
      </m:oMath>
      <w:r>
        <w:t>. This populates the agents around the spatial domain according to the annual cycle assumptions.</w:t>
      </w:r>
    </w:p>
    <w:p w14:paraId="380E5AB7" w14:textId="7ECFF3C4" w:rsidR="00DA1548" w:rsidRDefault="00DA1548" w:rsidP="007A17E2"/>
    <w:p w14:paraId="3B26770D" w14:textId="3B08C6B1" w:rsidR="00522711" w:rsidRDefault="00522711" w:rsidP="003A3243">
      <w:pPr>
        <w:pStyle w:val="Heading1"/>
      </w:pPr>
      <w:r>
        <w:t>References</w:t>
      </w:r>
    </w:p>
    <w:p w14:paraId="1DF5991C" w14:textId="77777777" w:rsidR="00522711" w:rsidRPr="00522711" w:rsidRDefault="00522711" w:rsidP="00522711">
      <w:pPr>
        <w:pStyle w:val="EndNoteBibliography"/>
        <w:ind w:left="720" w:hanging="720"/>
      </w:pPr>
      <w:r>
        <w:fldChar w:fldCharType="begin"/>
      </w:r>
      <w:r>
        <w:instrText xml:space="preserve"> ADDIN EN.REFLIST </w:instrText>
      </w:r>
      <w:r>
        <w:fldChar w:fldCharType="separate"/>
      </w:r>
      <w:r w:rsidRPr="00522711">
        <w:t xml:space="preserve">Mace, P. M., &amp; Doonan, I. J. (1988). </w:t>
      </w:r>
      <w:r w:rsidRPr="00522711">
        <w:rPr>
          <w:i/>
        </w:rPr>
        <w:t>A generalised bioeconomic simulation model for fish population dynamics</w:t>
      </w:r>
      <w:r w:rsidRPr="00522711">
        <w:t xml:space="preserve">. </w:t>
      </w:r>
    </w:p>
    <w:p w14:paraId="23F7A759" w14:textId="406C834B" w:rsidR="00523E53" w:rsidRDefault="00522711" w:rsidP="007F5262">
      <w:r>
        <w:fldChar w:fldCharType="end"/>
      </w:r>
    </w:p>
    <w:sectPr w:rsidR="00523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frtz9vyrsdv3e90x5pf9wd0t02d0vze0ea&quot;&gt;My EndNote Library&lt;record-ids&gt;&lt;item&gt;256&lt;/item&gt;&lt;/record-ids&gt;&lt;/item&gt;&lt;/Libraries&gt;"/>
  </w:docVars>
  <w:rsids>
    <w:rsidRoot w:val="00EF05EC"/>
    <w:rsid w:val="00067AC7"/>
    <w:rsid w:val="0008663A"/>
    <w:rsid w:val="000A066C"/>
    <w:rsid w:val="000D762E"/>
    <w:rsid w:val="000F2015"/>
    <w:rsid w:val="00133986"/>
    <w:rsid w:val="00172FC5"/>
    <w:rsid w:val="0019662C"/>
    <w:rsid w:val="001C3C5F"/>
    <w:rsid w:val="00233190"/>
    <w:rsid w:val="0038613B"/>
    <w:rsid w:val="003A3243"/>
    <w:rsid w:val="003F3608"/>
    <w:rsid w:val="0040589A"/>
    <w:rsid w:val="00410884"/>
    <w:rsid w:val="00430BE8"/>
    <w:rsid w:val="00463AB8"/>
    <w:rsid w:val="004B33B9"/>
    <w:rsid w:val="004C0C6C"/>
    <w:rsid w:val="004F5D82"/>
    <w:rsid w:val="004F744F"/>
    <w:rsid w:val="00522202"/>
    <w:rsid w:val="00522711"/>
    <w:rsid w:val="00523319"/>
    <w:rsid w:val="00523E53"/>
    <w:rsid w:val="005B0A86"/>
    <w:rsid w:val="005B12D9"/>
    <w:rsid w:val="005B1519"/>
    <w:rsid w:val="005D5167"/>
    <w:rsid w:val="006041EE"/>
    <w:rsid w:val="00606689"/>
    <w:rsid w:val="006C7AF8"/>
    <w:rsid w:val="00707156"/>
    <w:rsid w:val="007077E2"/>
    <w:rsid w:val="007638CD"/>
    <w:rsid w:val="007768E0"/>
    <w:rsid w:val="007A17E2"/>
    <w:rsid w:val="007E7579"/>
    <w:rsid w:val="007F4049"/>
    <w:rsid w:val="007F5262"/>
    <w:rsid w:val="008A1EDA"/>
    <w:rsid w:val="008C7EB9"/>
    <w:rsid w:val="008E6FCA"/>
    <w:rsid w:val="00983E06"/>
    <w:rsid w:val="009A7FFE"/>
    <w:rsid w:val="009B30C2"/>
    <w:rsid w:val="00A908C3"/>
    <w:rsid w:val="00A94417"/>
    <w:rsid w:val="00AF21E7"/>
    <w:rsid w:val="00B21D04"/>
    <w:rsid w:val="00B23023"/>
    <w:rsid w:val="00B6797C"/>
    <w:rsid w:val="00B812A0"/>
    <w:rsid w:val="00BA6DDB"/>
    <w:rsid w:val="00BC665E"/>
    <w:rsid w:val="00BD75D0"/>
    <w:rsid w:val="00C52750"/>
    <w:rsid w:val="00C61770"/>
    <w:rsid w:val="00CA5DCA"/>
    <w:rsid w:val="00D30C8A"/>
    <w:rsid w:val="00D520B7"/>
    <w:rsid w:val="00DA1548"/>
    <w:rsid w:val="00DE7CDC"/>
    <w:rsid w:val="00DF69B6"/>
    <w:rsid w:val="00E54C0A"/>
    <w:rsid w:val="00EA371B"/>
    <w:rsid w:val="00EB0F5C"/>
    <w:rsid w:val="00EF05EC"/>
    <w:rsid w:val="00EF4FC5"/>
    <w:rsid w:val="00F679D0"/>
    <w:rsid w:val="00F72CB6"/>
    <w:rsid w:val="00F7553C"/>
    <w:rsid w:val="00FD7C4E"/>
    <w:rsid w:val="00FD7E5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B0562"/>
  <w15:chartTrackingRefBased/>
  <w15:docId w15:val="{CF1CF330-977D-4904-B912-BC5860A5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20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0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20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0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20B7"/>
    <w:rPr>
      <w:rFonts w:asciiTheme="majorHAnsi" w:eastAsiaTheme="majorEastAsia" w:hAnsiTheme="majorHAnsi" w:cstheme="majorBidi"/>
      <w:color w:val="1F3763" w:themeColor="accent1" w:themeShade="7F"/>
      <w:sz w:val="24"/>
      <w:szCs w:val="24"/>
    </w:rPr>
  </w:style>
  <w:style w:type="paragraph" w:customStyle="1" w:styleId="Style1">
    <w:name w:val="Style1"/>
    <w:basedOn w:val="Heading1"/>
    <w:next w:val="Heading1"/>
    <w:link w:val="Style1Char"/>
    <w:qFormat/>
    <w:rsid w:val="00D520B7"/>
    <w:pPr>
      <w:spacing w:line="360" w:lineRule="auto"/>
    </w:pPr>
  </w:style>
  <w:style w:type="character" w:styleId="PlaceholderText">
    <w:name w:val="Placeholder Text"/>
    <w:basedOn w:val="DefaultParagraphFont"/>
    <w:uiPriority w:val="99"/>
    <w:semiHidden/>
    <w:rsid w:val="00D520B7"/>
    <w:rPr>
      <w:color w:val="808080"/>
    </w:rPr>
  </w:style>
  <w:style w:type="character" w:customStyle="1" w:styleId="Heading1Char">
    <w:name w:val="Heading 1 Char"/>
    <w:basedOn w:val="DefaultParagraphFont"/>
    <w:link w:val="Heading1"/>
    <w:uiPriority w:val="9"/>
    <w:rsid w:val="00D520B7"/>
    <w:rPr>
      <w:rFonts w:asciiTheme="majorHAnsi" w:eastAsiaTheme="majorEastAsia" w:hAnsiTheme="majorHAnsi" w:cstheme="majorBidi"/>
      <w:color w:val="2F5496" w:themeColor="accent1" w:themeShade="BF"/>
      <w:sz w:val="32"/>
      <w:szCs w:val="32"/>
    </w:rPr>
  </w:style>
  <w:style w:type="character" w:customStyle="1" w:styleId="Style1Char">
    <w:name w:val="Style1 Char"/>
    <w:basedOn w:val="Heading1Char"/>
    <w:link w:val="Style1"/>
    <w:rsid w:val="00D520B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C7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6C7AF8"/>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522711"/>
    <w:pPr>
      <w:spacing w:after="0"/>
      <w:jc w:val="center"/>
    </w:pPr>
    <w:rPr>
      <w:rFonts w:ascii="Calibri" w:hAnsi="Calibri" w:cs="Calibri"/>
      <w:noProof/>
      <w:lang w:val="en-US"/>
    </w:rPr>
  </w:style>
  <w:style w:type="character" w:customStyle="1" w:styleId="CaptionChar">
    <w:name w:val="Caption Char"/>
    <w:basedOn w:val="DefaultParagraphFont"/>
    <w:link w:val="Caption"/>
    <w:uiPriority w:val="35"/>
    <w:rsid w:val="00522711"/>
    <w:rPr>
      <w:i/>
      <w:iCs/>
      <w:color w:val="44546A" w:themeColor="text2"/>
      <w:sz w:val="18"/>
      <w:szCs w:val="18"/>
    </w:rPr>
  </w:style>
  <w:style w:type="character" w:customStyle="1" w:styleId="EndNoteBibliographyTitleChar">
    <w:name w:val="EndNote Bibliography Title Char"/>
    <w:basedOn w:val="CaptionChar"/>
    <w:link w:val="EndNoteBibliographyTitle"/>
    <w:rsid w:val="00522711"/>
    <w:rPr>
      <w:rFonts w:ascii="Calibri" w:hAnsi="Calibri" w:cs="Calibri"/>
      <w:i w:val="0"/>
      <w:iCs w:val="0"/>
      <w:noProof/>
      <w:color w:val="44546A" w:themeColor="text2"/>
      <w:sz w:val="18"/>
      <w:szCs w:val="18"/>
      <w:lang w:val="en-US"/>
    </w:rPr>
  </w:style>
  <w:style w:type="paragraph" w:customStyle="1" w:styleId="EndNoteBibliography">
    <w:name w:val="EndNote Bibliography"/>
    <w:basedOn w:val="Normal"/>
    <w:link w:val="EndNoteBibliographyChar"/>
    <w:rsid w:val="00522711"/>
    <w:pPr>
      <w:spacing w:line="240" w:lineRule="auto"/>
    </w:pPr>
    <w:rPr>
      <w:rFonts w:ascii="Calibri" w:hAnsi="Calibri" w:cs="Calibri"/>
      <w:noProof/>
      <w:lang w:val="en-US"/>
    </w:rPr>
  </w:style>
  <w:style w:type="character" w:customStyle="1" w:styleId="EndNoteBibliographyChar">
    <w:name w:val="EndNote Bibliography Char"/>
    <w:basedOn w:val="CaptionChar"/>
    <w:link w:val="EndNoteBibliography"/>
    <w:rsid w:val="00522711"/>
    <w:rPr>
      <w:rFonts w:ascii="Calibri" w:hAnsi="Calibri" w:cs="Calibri"/>
      <w:i w:val="0"/>
      <w:iCs w:val="0"/>
      <w:noProof/>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0F5D2-AD54-4D78-B584-47DBC8AA0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6</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Marsh</dc:creator>
  <cp:keywords/>
  <dc:description/>
  <cp:lastModifiedBy>Craig.Marsh</cp:lastModifiedBy>
  <cp:revision>67</cp:revision>
  <dcterms:created xsi:type="dcterms:W3CDTF">2022-07-12T05:15:00Z</dcterms:created>
  <dcterms:modified xsi:type="dcterms:W3CDTF">2023-03-16T22:36:00Z</dcterms:modified>
</cp:coreProperties>
</file>