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1A246">
      <w:pPr>
        <w:rPr>
          <w:b w:val="0"/>
          <w:sz w:val="32"/>
        </w:rPr>
      </w:pPr>
    </w:p>
    <w:p w14:paraId="5A73B3D3">
      <w:pPr>
        <w:rPr>
          <w:b w:val="0"/>
          <w:sz w:val="32"/>
        </w:rPr>
      </w:pPr>
    </w:p>
    <w:p w14:paraId="6CC745C6">
      <w:pPr>
        <w:rPr>
          <w:b w:val="0"/>
          <w:sz w:val="32"/>
        </w:rPr>
      </w:pPr>
    </w:p>
    <w:p w14:paraId="04ED2EA9">
      <w:pPr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最终计算书</w:t>
      </w:r>
    </w:p>
    <w:p w14:paraId="1CF76C04">
      <w:pPr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计算书</w:t>
      </w:r>
    </w:p>
    <w:p w14:paraId="730B4D9E">
      <w:pPr>
        <w:jc w:val="center"/>
        <w:rPr>
          <w:rFonts w:hint="eastAsia"/>
          <w:b/>
          <w:sz w:val="44"/>
          <w:lang w:eastAsia="zh-CN"/>
        </w:rPr>
      </w:pPr>
    </w:p>
    <w:p w14:paraId="3D56D899">
      <w:pPr>
        <w:jc w:val="center"/>
        <w:rPr>
          <w:rFonts w:hint="eastAsia"/>
          <w:b w:val="0"/>
          <w:sz w:val="32"/>
          <w:lang w:eastAsia="zh-CN"/>
        </w:rPr>
      </w:pPr>
    </w:p>
    <w:p w14:paraId="07ADB360">
      <w:pPr>
        <w:jc w:val="center"/>
        <w:rPr>
          <w:rFonts w:hint="eastAsia"/>
          <w:b w:val="0"/>
          <w:sz w:val="32"/>
          <w:lang w:eastAsia="zh-CN"/>
        </w:rPr>
      </w:pPr>
    </w:p>
    <w:p w14:paraId="69C8048E">
      <w:pPr>
        <w:jc w:val="center"/>
        <w:rPr>
          <w:rFonts w:hint="eastAsia"/>
          <w:b w:val="0"/>
          <w:sz w:val="32"/>
          <w:lang w:eastAsia="zh-CN"/>
        </w:rPr>
      </w:pPr>
    </w:p>
    <w:p w14:paraId="1D169A42">
      <w:pPr>
        <w:tabs>
          <w:tab w:val="left" w:pos="13718"/>
        </w:tabs>
        <w:jc w:val="left"/>
        <w:rPr>
          <w:rFonts w:hint="eastAsia"/>
          <w:b w:val="0"/>
          <w:sz w:val="32"/>
          <w:lang w:eastAsia="zh-CN"/>
        </w:rPr>
      </w:pPr>
      <w:r>
        <w:rPr>
          <w:rFonts w:hint="eastAsia"/>
          <w:b w:val="0"/>
          <w:sz w:val="32"/>
          <w:lang w:eastAsia="zh-CN"/>
        </w:rPr>
        <w:tab/>
      </w:r>
      <w:bookmarkStart w:id="0" w:name="_GoBack"/>
      <w:bookmarkEnd w:id="0"/>
    </w:p>
    <w:p w14:paraId="42356461">
      <w:pPr>
        <w:jc w:val="center"/>
        <w:rPr>
          <w:rFonts w:hint="eastAsia"/>
          <w:b w:val="0"/>
          <w:sz w:val="28"/>
          <w:lang w:eastAsia="zh-CN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600"/>
      </w:tblGrid>
      <w:tr w14:paraId="3D882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vAlign w:val="center"/>
          </w:tcPr>
          <w:p w14:paraId="7983C4A6">
            <w:pPr>
              <w:jc w:val="both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t>计    算:</w:t>
            </w:r>
          </w:p>
        </w:tc>
        <w:tc>
          <w:tcPr>
            <w:tcW w:w="1600" w:type="dxa"/>
            <w:vAlign w:val="center"/>
          </w:tcPr>
          <w:p w14:paraId="50B149DC">
            <w:pPr>
              <w:jc w:val="both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drawing>
                <wp:inline distT="0" distB="0" distL="114300" distR="114300">
                  <wp:extent cx="878205" cy="345440"/>
                  <wp:effectExtent l="0" t="0" r="5715" b="5080"/>
                  <wp:docPr id="2" name="图片 2" descr="sig_engine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ig_engineer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05" cy="34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9A0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vAlign w:val="center"/>
          </w:tcPr>
          <w:p w14:paraId="288F1067">
            <w:pPr>
              <w:jc w:val="both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t>工程负责:</w:t>
            </w:r>
          </w:p>
        </w:tc>
        <w:tc>
          <w:tcPr>
            <w:tcW w:w="1600" w:type="dxa"/>
            <w:vAlign w:val="center"/>
          </w:tcPr>
          <w:p w14:paraId="16F7918F">
            <w:pPr>
              <w:jc w:val="both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drawing>
                <wp:inline distT="0" distB="0" distL="114300" distR="114300">
                  <wp:extent cx="790575" cy="495300"/>
                  <wp:effectExtent l="0" t="0" r="1905" b="7620"/>
                  <wp:docPr id="1" name="图片 1" descr="sig_compu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ig_comput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33C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vAlign w:val="center"/>
          </w:tcPr>
          <w:p w14:paraId="76A24BDE">
            <w:pPr>
              <w:jc w:val="both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t>审    核:</w:t>
            </w:r>
          </w:p>
        </w:tc>
        <w:tc>
          <w:tcPr>
            <w:tcW w:w="1600" w:type="dxa"/>
            <w:vAlign w:val="center"/>
          </w:tcPr>
          <w:p w14:paraId="5D964ED5">
            <w:pPr>
              <w:jc w:val="both"/>
              <w:rPr>
                <w:rFonts w:hint="eastAsia"/>
                <w:b w:val="0"/>
                <w:sz w:val="28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8"/>
                <w:vertAlign w:val="baseline"/>
                <w:lang w:eastAsia="zh-CN"/>
              </w:rPr>
              <w:drawing>
                <wp:inline distT="0" distB="0" distL="114300" distR="114300">
                  <wp:extent cx="857250" cy="476250"/>
                  <wp:effectExtent l="0" t="0" r="11430" b="11430"/>
                  <wp:docPr id="3" name="图片 3" descr="sig_revi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ig_review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B20EB">
      <w:pPr>
        <w:jc w:val="center"/>
        <w:rPr>
          <w:rFonts w:hint="eastAsia"/>
          <w:b w:val="0"/>
          <w:sz w:val="28"/>
          <w:lang w:eastAsia="zh-CN"/>
        </w:rPr>
      </w:pPr>
    </w:p>
    <w:p w14:paraId="492FEB1D">
      <w:pPr>
        <w:jc w:val="center"/>
        <w:rPr>
          <w:rFonts w:hint="eastAsia"/>
          <w:b w:val="0"/>
          <w:sz w:val="28"/>
          <w:lang w:eastAsia="zh-CN"/>
        </w:rPr>
      </w:pPr>
    </w:p>
    <w:p w14:paraId="614E21FD">
      <w:pPr>
        <w:jc w:val="center"/>
        <w:rPr>
          <w:rFonts w:hint="eastAsia"/>
          <w:b w:val="0"/>
          <w:sz w:val="32"/>
          <w:lang w:eastAsia="zh-CN"/>
        </w:rPr>
      </w:pPr>
      <w:r>
        <w:rPr>
          <w:rFonts w:hint="eastAsia"/>
          <w:b w:val="0"/>
          <w:sz w:val="32"/>
          <w:lang w:eastAsia="zh-CN"/>
        </w:rPr>
        <w:t>河南恒泰岩土工程有限公司</w:t>
      </w:r>
    </w:p>
    <w:p w14:paraId="1B50CEED">
      <w:pPr>
        <w:jc w:val="center"/>
        <w:rPr>
          <w:rFonts w:hint="eastAsia"/>
          <w:b w:val="0"/>
          <w:sz w:val="21"/>
          <w:lang w:eastAsia="zh-CN"/>
        </w:rPr>
      </w:pPr>
      <w:r>
        <w:rPr>
          <w:rFonts w:hint="eastAsia"/>
          <w:b w:val="0"/>
          <w:sz w:val="28"/>
          <w:lang w:eastAsia="zh-CN"/>
        </w:rPr>
        <w:t xml:space="preserve">   2026.07</w:t>
      </w:r>
    </w:p>
    <w:sectPr>
      <w:pgSz w:w="23820" w:h="1684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B3604E"/>
    <w:rsid w:val="0C323783"/>
    <w:rsid w:val="68B3604E"/>
    <w:rsid w:val="709B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3256</Words>
  <Characters>7379</Characters>
  <Lines>0</Lines>
  <Paragraphs>0</Paragraphs>
  <TotalTime>2</TotalTime>
  <ScaleCrop>false</ScaleCrop>
  <LinksUpToDate>false</LinksUpToDate>
  <CharactersWithSpaces>12680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2026-07-26T04:24:00Z</dcterms:created>
  <dc:creator>一条余弦</dc:creator>
  <cp:lastModifiedBy>一条余弦</cp:lastModifiedBy>
  <dcterms:modified xsi:type="dcterms:W3CDTF">2026-07-26T04:53:31Z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A1541F3F45664686804AF725C75B94AB_11</vt:lpwstr>
  </property>
  <property fmtid="{D5CDD505-2E9C-101B-9397-08002B2CF9AE}" pid="4" name="KSOTemplateDocerSaveRecord">
    <vt:lpwstr>eyJoZGlkIjoiNzdkZjllNGFhM2YxMTBkZDBlMTVmOTE3MTA3MWM2MjciLCJ1c2VySWQiOiIxMjcyNjAxOTgwIn0=</vt:lpwstr>
  </property>
</Properties>
</file>