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5DF35" w14:textId="54FA683B" w:rsidR="006D103A" w:rsidRDefault="006D103A">
      <w:pPr>
        <w:rPr>
          <w:rFonts w:ascii="Arial" w:hAnsi="Arial" w:cs="Arial"/>
        </w:rPr>
      </w:pPr>
      <w:bookmarkStart w:id="0" w:name="_Hlk36234031"/>
      <w:r>
        <w:rPr>
          <w:rFonts w:ascii="Arial" w:hAnsi="Arial" w:cs="Arial"/>
        </w:rPr>
        <w:t>ICS 372</w:t>
      </w:r>
    </w:p>
    <w:p w14:paraId="257D77A0" w14:textId="7A847AA7" w:rsidR="006D103A" w:rsidRDefault="006D103A">
      <w:pPr>
        <w:rPr>
          <w:rFonts w:ascii="Arial" w:hAnsi="Arial" w:cs="Arial"/>
        </w:rPr>
      </w:pPr>
      <w:r>
        <w:rPr>
          <w:rFonts w:ascii="Arial" w:hAnsi="Arial" w:cs="Arial"/>
        </w:rPr>
        <w:t>Group Project 2: Use Cases and Requirements</w:t>
      </w:r>
    </w:p>
    <w:p w14:paraId="476250C7" w14:textId="7F13F288" w:rsidR="006D103A" w:rsidRDefault="006D10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Members: </w:t>
      </w:r>
    </w:p>
    <w:p w14:paraId="4893FBC2" w14:textId="702E279A" w:rsidR="00F45AED" w:rsidRDefault="00F45AED">
      <w:pPr>
        <w:rPr>
          <w:rFonts w:ascii="Arial" w:hAnsi="Arial" w:cs="Arial"/>
        </w:rPr>
      </w:pPr>
    </w:p>
    <w:p w14:paraId="35B22EE4" w14:textId="56561FF8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Stage 1: Gathering the Requirements</w:t>
      </w:r>
    </w:p>
    <w:p w14:paraId="411541B0" w14:textId="414048FA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Requirement Analysis- What the new system should do?</w:t>
      </w:r>
    </w:p>
    <w:p w14:paraId="5A3C7D74" w14:textId="5149016C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Functional Requirements: Interactions between the system and its users, between the system and any other systems (supplying or receiving data).</w:t>
      </w:r>
    </w:p>
    <w:p w14:paraId="1F3A1380" w14:textId="1DB00A54" w:rsidR="006560CF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Non-Functional Requirements</w:t>
      </w:r>
      <w:r w:rsidR="006560CF">
        <w:rPr>
          <w:rFonts w:ascii="Arial" w:hAnsi="Arial" w:cs="Arial"/>
        </w:rPr>
        <w:t>:</w:t>
      </w:r>
    </w:p>
    <w:p w14:paraId="05890146" w14:textId="74029C37" w:rsidR="006560CF" w:rsidRDefault="006560CF">
      <w:pPr>
        <w:rPr>
          <w:rFonts w:ascii="Arial" w:hAnsi="Arial" w:cs="Arial"/>
        </w:rPr>
      </w:pPr>
    </w:p>
    <w:p w14:paraId="232FD641" w14:textId="7B95D582" w:rsidR="006560CF" w:rsidRDefault="006560CF">
      <w:pPr>
        <w:rPr>
          <w:rFonts w:ascii="Arial" w:hAnsi="Arial" w:cs="Arial"/>
        </w:rPr>
      </w:pPr>
      <w:r>
        <w:rPr>
          <w:rFonts w:ascii="Arial" w:hAnsi="Arial" w:cs="Arial"/>
        </w:rPr>
        <w:t>Requirements from Assignment 1</w:t>
      </w:r>
      <w:r w:rsidR="007A64E3">
        <w:rPr>
          <w:rFonts w:ascii="Arial" w:hAnsi="Arial" w:cs="Arial"/>
        </w:rPr>
        <w:t xml:space="preserve"> &amp; 2</w:t>
      </w:r>
      <w:r>
        <w:rPr>
          <w:rFonts w:ascii="Arial" w:hAnsi="Arial" w:cs="Arial"/>
        </w:rPr>
        <w:t>:</w:t>
      </w:r>
    </w:p>
    <w:p w14:paraId="50C48133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1. The software shall read a file that is in JSON format containing various shipment</w:t>
      </w:r>
    </w:p>
    <w:p w14:paraId="1D9D50BB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information.</w:t>
      </w:r>
    </w:p>
    <w:p w14:paraId="372EC92F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2. The software shall support 4 different types of shipping methods in the input file: air</w:t>
      </w:r>
    </w:p>
    <w:p w14:paraId="18E8F335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freight, rail freight, ship freight, and truck freight.</w:t>
      </w:r>
    </w:p>
    <w:p w14:paraId="3BC6F7A5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3. The software shall read and store the shipment ID and gross weight for each entry and</w:t>
      </w:r>
    </w:p>
    <w:p w14:paraId="5B17420B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associate it with the specified warehouse ID.</w:t>
      </w:r>
    </w:p>
    <w:p w14:paraId="264D7651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4. The software shall read and store the associated metadata for each shipment.</w:t>
      </w:r>
    </w:p>
    <w:p w14:paraId="04C0BE7F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5. The software shall support the following commands for each warehouse: add incoming</w:t>
      </w:r>
    </w:p>
    <w:p w14:paraId="7158C309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shipment, enable freight receipt, and end freight receipt.</w:t>
      </w:r>
    </w:p>
    <w:p w14:paraId="753F133F" w14:textId="7F2E1161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6. The software shall only allow adding incoming shipments to a warehouse that has</w:t>
      </w:r>
    </w:p>
    <w:p w14:paraId="0FD25625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enabled freight receipt.</w:t>
      </w:r>
    </w:p>
    <w:p w14:paraId="133F7F78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7. The software shall keep records for a warehouse that has ended freight receipt, but will</w:t>
      </w:r>
    </w:p>
    <w:p w14:paraId="0609D0A6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not allow new incoming shipments.</w:t>
      </w:r>
    </w:p>
    <w:p w14:paraId="419630AB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8. The software shall be able to export all shipments from a warehouse into a single JSON</w:t>
      </w:r>
    </w:p>
    <w:p w14:paraId="39D5EB16" w14:textId="77777777" w:rsidR="006560CF" w:rsidRDefault="006560CF" w:rsidP="007A64E3">
      <w:pPr>
        <w:autoSpaceDE w:val="0"/>
        <w:autoSpaceDN w:val="0"/>
        <w:adjustRightInd w:val="0"/>
        <w:spacing w:before="240" w:after="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lastRenderedPageBreak/>
        <w:t>file.</w:t>
      </w:r>
    </w:p>
    <w:p w14:paraId="5709BA97" w14:textId="255DB073" w:rsidR="006560CF" w:rsidRDefault="006560CF" w:rsidP="007A64E3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9. The software shall show the list of received shipments for each warehouse.</w:t>
      </w:r>
    </w:p>
    <w:p w14:paraId="1646E926" w14:textId="69FAC092" w:rsidR="006560CF" w:rsidRDefault="006560CF" w:rsidP="007A64E3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10. The software shall use Java libraries.</w:t>
      </w:r>
    </w:p>
    <w:p w14:paraId="53BA93FA" w14:textId="015C4E22" w:rsidR="006560CF" w:rsidRDefault="006560CF" w:rsidP="007A64E3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11. The software shall store the location of shipments in each warehouse. </w:t>
      </w:r>
    </w:p>
    <w:p w14:paraId="36FC80F7" w14:textId="19F5C39F" w:rsidR="006560CF" w:rsidRDefault="006560CF" w:rsidP="007A64E3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12. The software shall read and record the name and unique id for each warehouse.</w:t>
      </w:r>
    </w:p>
    <w:p w14:paraId="4F927CEB" w14:textId="299A2A47" w:rsidR="006560CF" w:rsidRDefault="006560CF" w:rsidP="007A64E3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13. The software shall read and store the current state when the program is stopped. The software shall import shipment and warehouse data to the system, once the program is restored. </w:t>
      </w:r>
    </w:p>
    <w:p w14:paraId="0C41818E" w14:textId="5E09C06A" w:rsidR="006560CF" w:rsidRDefault="006560CF" w:rsidP="007A64E3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14. The software shall be read and import data from a file that is in XML format containing various shipment information.</w:t>
      </w:r>
    </w:p>
    <w:p w14:paraId="5163995E" w14:textId="3746399F" w:rsidR="007A64E3" w:rsidRDefault="006560CF" w:rsidP="007A64E3">
      <w:pPr>
        <w:spacing w:before="240" w:line="360" w:lineRule="auto"/>
        <w:rPr>
          <w:rFonts w:ascii="Arial-BoldItalicMT" w:hAnsi="Arial-BoldItalicMT" w:cs="Arial-BoldItalicMT"/>
          <w:b/>
          <w:bCs/>
          <w:i/>
          <w:iCs/>
          <w:sz w:val="20"/>
          <w:szCs w:val="20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15. The software shall be able to export </w:t>
      </w:r>
      <w:r w:rsidR="007A64E3"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>all shipment and warehouse information into a single XML file.</w:t>
      </w:r>
    </w:p>
    <w:p w14:paraId="1C1D4DEC" w14:textId="42D061FD" w:rsidR="007A64E3" w:rsidRDefault="007A64E3" w:rsidP="007A64E3">
      <w:pPr>
        <w:spacing w:before="240" w:line="360" w:lineRule="auto"/>
        <w:rPr>
          <w:rFonts w:ascii="Arial" w:hAnsi="Arial" w:cs="Arial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</w:rPr>
        <w:t xml:space="preserve">16. The software shall use a graphical interface, that will allow users to click and perform operations on the system. </w:t>
      </w:r>
    </w:p>
    <w:bookmarkEnd w:id="0"/>
    <w:p w14:paraId="1DBCD14B" w14:textId="120ACF93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1329AEC" w14:textId="75BCB0BC" w:rsidR="00F45AED" w:rsidRDefault="00F45AED">
      <w:pPr>
        <w:rPr>
          <w:rFonts w:ascii="Arial" w:hAnsi="Arial" w:cs="Arial"/>
        </w:rPr>
      </w:pPr>
      <w:r>
        <w:rPr>
          <w:rFonts w:ascii="Arial" w:hAnsi="Arial" w:cs="Arial"/>
        </w:rPr>
        <w:t>6.3.1 Use Case Analysis</w:t>
      </w:r>
    </w:p>
    <w:p w14:paraId="1DB6C5C5" w14:textId="77777777" w:rsidR="00B43F82" w:rsidRDefault="00B43F82">
      <w:pPr>
        <w:rPr>
          <w:rFonts w:ascii="Arial" w:hAnsi="Arial" w:cs="Arial"/>
        </w:rPr>
      </w:pPr>
    </w:p>
    <w:p w14:paraId="62D52111" w14:textId="198851CC" w:rsidR="000F62CC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F62CC">
        <w:rPr>
          <w:rFonts w:ascii="Arial" w:hAnsi="Arial" w:cs="Arial"/>
        </w:rPr>
        <w:t xml:space="preserve">Sequence of </w:t>
      </w:r>
      <w:r>
        <w:rPr>
          <w:rFonts w:ascii="Arial" w:hAnsi="Arial" w:cs="Arial"/>
        </w:rPr>
        <w:t>Events (Actions)</w:t>
      </w:r>
    </w:p>
    <w:p w14:paraId="3672A5F7" w14:textId="0E32D3E7" w:rsidR="00B43F82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-External Agent (Actor)</w:t>
      </w:r>
    </w:p>
    <w:p w14:paraId="483D83C3" w14:textId="546051E6" w:rsidR="00B43F82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-More Parties (Agents)</w:t>
      </w:r>
    </w:p>
    <w:p w14:paraId="32968B07" w14:textId="77777777" w:rsidR="00B43F82" w:rsidRDefault="00B43F82">
      <w:pPr>
        <w:rPr>
          <w:rFonts w:ascii="Arial" w:hAnsi="Arial" w:cs="Arial"/>
        </w:rPr>
      </w:pPr>
    </w:p>
    <w:p w14:paraId="4F79A8B4" w14:textId="13BD4CD8" w:rsidR="000F62CC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Actions performed by the actor --- Responses from the system </w:t>
      </w:r>
    </w:p>
    <w:p w14:paraId="6039B9C8" w14:textId="21991A28" w:rsidR="00B43F82" w:rsidRDefault="00B43F82">
      <w:pPr>
        <w:rPr>
          <w:rFonts w:ascii="Arial" w:hAnsi="Arial" w:cs="Arial"/>
        </w:rPr>
      </w:pPr>
    </w:p>
    <w:p w14:paraId="6C9D7850" w14:textId="1CE79710" w:rsidR="006D103A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Table : Rules for the system</w:t>
      </w:r>
    </w:p>
    <w:p w14:paraId="7B9B0F7C" w14:textId="14662165" w:rsidR="00B43F82" w:rsidRDefault="00B43F82">
      <w:pPr>
        <w:rPr>
          <w:rFonts w:ascii="Arial" w:hAnsi="Arial" w:cs="Arial"/>
        </w:rPr>
      </w:pPr>
      <w:r>
        <w:rPr>
          <w:rFonts w:ascii="Arial" w:hAnsi="Arial" w:cs="Arial"/>
        </w:rPr>
        <w:t>Rule number</w:t>
      </w:r>
      <w:r>
        <w:rPr>
          <w:rFonts w:ascii="Arial" w:hAnsi="Arial" w:cs="Arial"/>
        </w:rPr>
        <w:tab/>
        <w:t>Rule</w:t>
      </w:r>
    </w:p>
    <w:p w14:paraId="2D1BD56B" w14:textId="5D953C2B" w:rsidR="001166E8" w:rsidRDefault="001166E8">
      <w:pPr>
        <w:rPr>
          <w:rFonts w:ascii="Arial" w:hAnsi="Arial" w:cs="Arial"/>
        </w:rPr>
      </w:pPr>
    </w:p>
    <w:p w14:paraId="413237C1" w14:textId="3E91C3CD" w:rsidR="00F01B43" w:rsidRDefault="00F01B43">
      <w:pPr>
        <w:rPr>
          <w:rFonts w:ascii="Arial" w:hAnsi="Arial" w:cs="Arial"/>
        </w:rPr>
      </w:pPr>
    </w:p>
    <w:p w14:paraId="79115D65" w14:textId="2A38E84C" w:rsidR="00F01B43" w:rsidRDefault="00F01B43">
      <w:pPr>
        <w:rPr>
          <w:rFonts w:ascii="Arial" w:hAnsi="Arial" w:cs="Arial"/>
        </w:rPr>
      </w:pPr>
    </w:p>
    <w:p w14:paraId="64348825" w14:textId="4E57D9CB" w:rsidR="00F01B43" w:rsidRDefault="00F01B4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0C038F62" w14:textId="77777777" w:rsidTr="00EB55AB">
        <w:trPr>
          <w:trHeight w:val="727"/>
        </w:trPr>
        <w:tc>
          <w:tcPr>
            <w:tcW w:w="347" w:type="dxa"/>
          </w:tcPr>
          <w:p w14:paraId="6122DBE6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115AFBAC" w14:textId="5AF868B2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A75A54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E52DD60" w14:textId="6E8E0F93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4447AE23" w14:textId="77777777" w:rsidTr="00EB55AB">
        <w:trPr>
          <w:trHeight w:val="755"/>
        </w:trPr>
        <w:tc>
          <w:tcPr>
            <w:tcW w:w="347" w:type="dxa"/>
          </w:tcPr>
          <w:p w14:paraId="7FA05E77" w14:textId="06D55CE5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46550074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FF3A7B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B736071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354CC2C6" w14:textId="77777777" w:rsidTr="00EB55AB">
        <w:trPr>
          <w:trHeight w:val="727"/>
        </w:trPr>
        <w:tc>
          <w:tcPr>
            <w:tcW w:w="347" w:type="dxa"/>
          </w:tcPr>
          <w:p w14:paraId="0CF03B87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728501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960023" w14:textId="425963B4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59020F1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0AF48E28" w14:textId="77777777" w:rsidTr="00EB55AB">
        <w:trPr>
          <w:trHeight w:val="727"/>
        </w:trPr>
        <w:tc>
          <w:tcPr>
            <w:tcW w:w="347" w:type="dxa"/>
          </w:tcPr>
          <w:p w14:paraId="5CD8FE45" w14:textId="7A52D82A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0B9F7CD4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08489B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7A4DE64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405D9C8E" w14:textId="77777777" w:rsidTr="00EB55AB">
        <w:trPr>
          <w:trHeight w:val="727"/>
        </w:trPr>
        <w:tc>
          <w:tcPr>
            <w:tcW w:w="347" w:type="dxa"/>
          </w:tcPr>
          <w:p w14:paraId="62FE3BD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E4B9B59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938E28" w14:textId="573BB30D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48C172CA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598748A2" w14:textId="77777777" w:rsidTr="00EB55AB">
        <w:trPr>
          <w:trHeight w:val="755"/>
        </w:trPr>
        <w:tc>
          <w:tcPr>
            <w:tcW w:w="347" w:type="dxa"/>
          </w:tcPr>
          <w:p w14:paraId="624BC003" w14:textId="2850D3DD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0F12176C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4194607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8A05270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46D961CD" w14:textId="77777777" w:rsidTr="00EB55AB">
        <w:trPr>
          <w:trHeight w:val="727"/>
        </w:trPr>
        <w:tc>
          <w:tcPr>
            <w:tcW w:w="347" w:type="dxa"/>
          </w:tcPr>
          <w:p w14:paraId="35FA66A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2414C3E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E16C11C" w14:textId="3FDC8C78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49FB402A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  <w:tr w:rsidR="00EB55AB" w14:paraId="39476957" w14:textId="77777777" w:rsidTr="00EB55AB">
        <w:trPr>
          <w:trHeight w:val="727"/>
        </w:trPr>
        <w:tc>
          <w:tcPr>
            <w:tcW w:w="347" w:type="dxa"/>
          </w:tcPr>
          <w:p w14:paraId="1C89C772" w14:textId="0B05A081" w:rsidR="00EB55AB" w:rsidRDefault="00EB5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6CB52F50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DE4F42A" w14:textId="77777777" w:rsidR="00EB55AB" w:rsidRDefault="00EB55AB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377E2DF" w14:textId="77777777" w:rsidR="00EB55AB" w:rsidRDefault="00EB55AB">
            <w:pPr>
              <w:rPr>
                <w:rFonts w:ascii="Arial" w:hAnsi="Arial" w:cs="Arial"/>
              </w:rPr>
            </w:pPr>
          </w:p>
        </w:tc>
      </w:tr>
    </w:tbl>
    <w:p w14:paraId="1B4B1F3C" w14:textId="65C4C9BD" w:rsidR="00F01B43" w:rsidRDefault="00F01B43">
      <w:pPr>
        <w:rPr>
          <w:rFonts w:ascii="Arial" w:hAnsi="Arial" w:cs="Arial"/>
        </w:rPr>
      </w:pPr>
    </w:p>
    <w:p w14:paraId="497C3F5C" w14:textId="3E97953F" w:rsidR="00EB55AB" w:rsidRPr="00EB55AB" w:rsidRDefault="00EB55AB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7B3FAAA1" w14:textId="77777777" w:rsidTr="00EB50DE">
        <w:trPr>
          <w:trHeight w:val="727"/>
        </w:trPr>
        <w:tc>
          <w:tcPr>
            <w:tcW w:w="347" w:type="dxa"/>
          </w:tcPr>
          <w:p w14:paraId="7CB40B1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1ACC3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919703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FF2A8B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74F24C22" w14:textId="77777777" w:rsidTr="00EB50DE">
        <w:trPr>
          <w:trHeight w:val="755"/>
        </w:trPr>
        <w:tc>
          <w:tcPr>
            <w:tcW w:w="347" w:type="dxa"/>
          </w:tcPr>
          <w:p w14:paraId="5481D221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13672EB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8778C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D5F880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3FDEA68A" w14:textId="77777777" w:rsidTr="00EB50DE">
        <w:trPr>
          <w:trHeight w:val="727"/>
        </w:trPr>
        <w:tc>
          <w:tcPr>
            <w:tcW w:w="347" w:type="dxa"/>
          </w:tcPr>
          <w:p w14:paraId="0E5F9B2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4D0091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BF9ED6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E167DA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549808D9" w14:textId="77777777" w:rsidTr="00EB50DE">
        <w:trPr>
          <w:trHeight w:val="727"/>
        </w:trPr>
        <w:tc>
          <w:tcPr>
            <w:tcW w:w="347" w:type="dxa"/>
          </w:tcPr>
          <w:p w14:paraId="5BA7CB2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F2A95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FBFD22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CECD44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E8E7A2C" w14:textId="77777777" w:rsidTr="00EB50DE">
        <w:trPr>
          <w:trHeight w:val="727"/>
        </w:trPr>
        <w:tc>
          <w:tcPr>
            <w:tcW w:w="347" w:type="dxa"/>
          </w:tcPr>
          <w:p w14:paraId="6798461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7C5073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CB1B6CC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08BE7B57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4F492DB" w14:textId="77777777" w:rsidTr="00EB50DE">
        <w:trPr>
          <w:trHeight w:val="755"/>
        </w:trPr>
        <w:tc>
          <w:tcPr>
            <w:tcW w:w="347" w:type="dxa"/>
          </w:tcPr>
          <w:p w14:paraId="0AF19AF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71D3ADC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0BFA62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3552837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7ED2EB9A" w14:textId="77777777" w:rsidTr="00EB50DE">
        <w:trPr>
          <w:trHeight w:val="727"/>
        </w:trPr>
        <w:tc>
          <w:tcPr>
            <w:tcW w:w="347" w:type="dxa"/>
          </w:tcPr>
          <w:p w14:paraId="15B2C35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5FC83A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35437A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10E6BC4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BF351AA" w14:textId="77777777" w:rsidTr="00EB50DE">
        <w:trPr>
          <w:trHeight w:val="727"/>
        </w:trPr>
        <w:tc>
          <w:tcPr>
            <w:tcW w:w="347" w:type="dxa"/>
          </w:tcPr>
          <w:p w14:paraId="7CA5690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70BB3BE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9F72C8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A74BFE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87836F6" w14:textId="77777777" w:rsidTr="00EB55AB">
        <w:trPr>
          <w:trHeight w:val="727"/>
        </w:trPr>
        <w:tc>
          <w:tcPr>
            <w:tcW w:w="347" w:type="dxa"/>
          </w:tcPr>
          <w:p w14:paraId="7090E90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249B97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15DF6E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CD5FDD8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3B2F36F9" w14:textId="77777777" w:rsidTr="00EB55AB">
        <w:trPr>
          <w:trHeight w:val="755"/>
        </w:trPr>
        <w:tc>
          <w:tcPr>
            <w:tcW w:w="347" w:type="dxa"/>
          </w:tcPr>
          <w:p w14:paraId="66E15FF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6F2C914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BCF24B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4C16AE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397B2C2B" w14:textId="77777777" w:rsidTr="00EB55AB">
        <w:trPr>
          <w:trHeight w:val="727"/>
        </w:trPr>
        <w:tc>
          <w:tcPr>
            <w:tcW w:w="347" w:type="dxa"/>
          </w:tcPr>
          <w:p w14:paraId="1D5CCF7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C90D0D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AA9A20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48BA988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4E09EF6D" w14:textId="77777777" w:rsidTr="00EB55AB">
        <w:trPr>
          <w:trHeight w:val="727"/>
        </w:trPr>
        <w:tc>
          <w:tcPr>
            <w:tcW w:w="347" w:type="dxa"/>
          </w:tcPr>
          <w:p w14:paraId="455A4A6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33E4667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C3CE84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27A708D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CAF6FFD" w14:textId="77777777" w:rsidTr="00EB55AB">
        <w:trPr>
          <w:trHeight w:val="727"/>
        </w:trPr>
        <w:tc>
          <w:tcPr>
            <w:tcW w:w="347" w:type="dxa"/>
          </w:tcPr>
          <w:p w14:paraId="6E32F69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42B28C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6C8CC1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104A47C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46D5824" w14:textId="77777777" w:rsidTr="00EB55AB">
        <w:trPr>
          <w:trHeight w:val="755"/>
        </w:trPr>
        <w:tc>
          <w:tcPr>
            <w:tcW w:w="347" w:type="dxa"/>
          </w:tcPr>
          <w:p w14:paraId="4167EB3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4AB7808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CCBD72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309A78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C42A31F" w14:textId="77777777" w:rsidTr="00EB55AB">
        <w:trPr>
          <w:trHeight w:val="727"/>
        </w:trPr>
        <w:tc>
          <w:tcPr>
            <w:tcW w:w="347" w:type="dxa"/>
          </w:tcPr>
          <w:p w14:paraId="41DB0BF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B67912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F38270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483E620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B24012A" w14:textId="77777777" w:rsidTr="00EB55AB">
        <w:trPr>
          <w:trHeight w:val="727"/>
        </w:trPr>
        <w:tc>
          <w:tcPr>
            <w:tcW w:w="347" w:type="dxa"/>
          </w:tcPr>
          <w:p w14:paraId="43789F2C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057F3CB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D4826B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4033C0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58457025" w14:textId="629DB213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22E9C046" w14:textId="77777777" w:rsidTr="00EB50DE">
        <w:trPr>
          <w:trHeight w:val="727"/>
        </w:trPr>
        <w:tc>
          <w:tcPr>
            <w:tcW w:w="347" w:type="dxa"/>
          </w:tcPr>
          <w:p w14:paraId="6FCDF0C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A9BD604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576E46D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CA1B6AC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0F99514E" w14:textId="77777777" w:rsidTr="00EB50DE">
        <w:trPr>
          <w:trHeight w:val="755"/>
        </w:trPr>
        <w:tc>
          <w:tcPr>
            <w:tcW w:w="347" w:type="dxa"/>
          </w:tcPr>
          <w:p w14:paraId="7C82047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22F2043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997F09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4F4D4E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ABF9AB5" w14:textId="77777777" w:rsidTr="00EB50DE">
        <w:trPr>
          <w:trHeight w:val="727"/>
        </w:trPr>
        <w:tc>
          <w:tcPr>
            <w:tcW w:w="347" w:type="dxa"/>
          </w:tcPr>
          <w:p w14:paraId="07D0E29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7390CE9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552184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097A0FD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8A59739" w14:textId="77777777" w:rsidTr="00EB50DE">
        <w:trPr>
          <w:trHeight w:val="727"/>
        </w:trPr>
        <w:tc>
          <w:tcPr>
            <w:tcW w:w="347" w:type="dxa"/>
          </w:tcPr>
          <w:p w14:paraId="139ECA2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4DBEF19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14643F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6FAADB2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55D4393B" w14:textId="77777777" w:rsidTr="00EB50DE">
        <w:trPr>
          <w:trHeight w:val="727"/>
        </w:trPr>
        <w:tc>
          <w:tcPr>
            <w:tcW w:w="347" w:type="dxa"/>
          </w:tcPr>
          <w:p w14:paraId="53A7208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D97A51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DA48F1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3D11256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712CF37" w14:textId="77777777" w:rsidTr="00EB50DE">
        <w:trPr>
          <w:trHeight w:val="755"/>
        </w:trPr>
        <w:tc>
          <w:tcPr>
            <w:tcW w:w="347" w:type="dxa"/>
          </w:tcPr>
          <w:p w14:paraId="49A4665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42F73CF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1EAF1B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D483B2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37BA155" w14:textId="77777777" w:rsidTr="00EB50DE">
        <w:trPr>
          <w:trHeight w:val="727"/>
        </w:trPr>
        <w:tc>
          <w:tcPr>
            <w:tcW w:w="347" w:type="dxa"/>
          </w:tcPr>
          <w:p w14:paraId="57A44EB7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556CA53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40BD81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156D0C4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4EF15EF" w14:textId="77777777" w:rsidTr="00EB50DE">
        <w:trPr>
          <w:trHeight w:val="727"/>
        </w:trPr>
        <w:tc>
          <w:tcPr>
            <w:tcW w:w="347" w:type="dxa"/>
          </w:tcPr>
          <w:p w14:paraId="08E9088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6EF9FEC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7B03EA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F5FAFF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56C572B2" w14:textId="2604EDF6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730FC958" w14:textId="77777777" w:rsidTr="00EB50DE">
        <w:trPr>
          <w:trHeight w:val="727"/>
        </w:trPr>
        <w:tc>
          <w:tcPr>
            <w:tcW w:w="347" w:type="dxa"/>
          </w:tcPr>
          <w:p w14:paraId="279C32A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E513B64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7D6040A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09DDC0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53BB44EE" w14:textId="77777777" w:rsidTr="00EB50DE">
        <w:trPr>
          <w:trHeight w:val="755"/>
        </w:trPr>
        <w:tc>
          <w:tcPr>
            <w:tcW w:w="347" w:type="dxa"/>
          </w:tcPr>
          <w:p w14:paraId="3FAC211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497E4D6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D6BCD9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7BBB190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8F0216C" w14:textId="77777777" w:rsidTr="00EB50DE">
        <w:trPr>
          <w:trHeight w:val="727"/>
        </w:trPr>
        <w:tc>
          <w:tcPr>
            <w:tcW w:w="347" w:type="dxa"/>
          </w:tcPr>
          <w:p w14:paraId="52504B2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D61130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024D6C7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6050704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6EC56603" w14:textId="77777777" w:rsidTr="00EB50DE">
        <w:trPr>
          <w:trHeight w:val="727"/>
        </w:trPr>
        <w:tc>
          <w:tcPr>
            <w:tcW w:w="347" w:type="dxa"/>
          </w:tcPr>
          <w:p w14:paraId="7F3EE69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2B218EE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1739ED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BA25C8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9147621" w14:textId="77777777" w:rsidTr="00EB50DE">
        <w:trPr>
          <w:trHeight w:val="727"/>
        </w:trPr>
        <w:tc>
          <w:tcPr>
            <w:tcW w:w="347" w:type="dxa"/>
          </w:tcPr>
          <w:p w14:paraId="25E7644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8FF7DF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3C905C1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09291B99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05ACB619" w14:textId="77777777" w:rsidTr="00EB50DE">
        <w:trPr>
          <w:trHeight w:val="755"/>
        </w:trPr>
        <w:tc>
          <w:tcPr>
            <w:tcW w:w="347" w:type="dxa"/>
          </w:tcPr>
          <w:p w14:paraId="710496A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58141CC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6A1847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D63B89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3BAA0168" w14:textId="77777777" w:rsidTr="00EB50DE">
        <w:trPr>
          <w:trHeight w:val="727"/>
        </w:trPr>
        <w:tc>
          <w:tcPr>
            <w:tcW w:w="347" w:type="dxa"/>
          </w:tcPr>
          <w:p w14:paraId="4DD296A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2E9652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EDA214B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413C26D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4D1AC7EA" w14:textId="77777777" w:rsidTr="00EB50DE">
        <w:trPr>
          <w:trHeight w:val="727"/>
        </w:trPr>
        <w:tc>
          <w:tcPr>
            <w:tcW w:w="347" w:type="dxa"/>
          </w:tcPr>
          <w:p w14:paraId="0404D8B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48F98C9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894311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82CE35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2629AB45" w14:textId="17743C25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2A78A76A" w14:textId="77777777" w:rsidTr="00EB50DE">
        <w:trPr>
          <w:trHeight w:val="727"/>
        </w:trPr>
        <w:tc>
          <w:tcPr>
            <w:tcW w:w="347" w:type="dxa"/>
          </w:tcPr>
          <w:p w14:paraId="24D5C81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86921D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34453ED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F891F0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0DC43F42" w14:textId="77777777" w:rsidTr="00EB50DE">
        <w:trPr>
          <w:trHeight w:val="755"/>
        </w:trPr>
        <w:tc>
          <w:tcPr>
            <w:tcW w:w="347" w:type="dxa"/>
          </w:tcPr>
          <w:p w14:paraId="71BB4CB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397C20E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A078FA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F1E703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51D2CEC9" w14:textId="77777777" w:rsidTr="00EB50DE">
        <w:trPr>
          <w:trHeight w:val="727"/>
        </w:trPr>
        <w:tc>
          <w:tcPr>
            <w:tcW w:w="347" w:type="dxa"/>
          </w:tcPr>
          <w:p w14:paraId="3CBB86D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012FD07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225D95E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7B4CF15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DA93375" w14:textId="77777777" w:rsidTr="00EB50DE">
        <w:trPr>
          <w:trHeight w:val="727"/>
        </w:trPr>
        <w:tc>
          <w:tcPr>
            <w:tcW w:w="347" w:type="dxa"/>
          </w:tcPr>
          <w:p w14:paraId="1F53DE25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6F7E0535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09AC54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C900F5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C197B05" w14:textId="77777777" w:rsidTr="00EB50DE">
        <w:trPr>
          <w:trHeight w:val="727"/>
        </w:trPr>
        <w:tc>
          <w:tcPr>
            <w:tcW w:w="347" w:type="dxa"/>
          </w:tcPr>
          <w:p w14:paraId="7F27C17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3366B7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9C4AD49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19389E31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949F1A6" w14:textId="77777777" w:rsidTr="00EB50DE">
        <w:trPr>
          <w:trHeight w:val="755"/>
        </w:trPr>
        <w:tc>
          <w:tcPr>
            <w:tcW w:w="347" w:type="dxa"/>
          </w:tcPr>
          <w:p w14:paraId="689131A6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252AAE6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171A45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2FBAB8A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4D3A9BBD" w14:textId="77777777" w:rsidTr="00EB50DE">
        <w:trPr>
          <w:trHeight w:val="727"/>
        </w:trPr>
        <w:tc>
          <w:tcPr>
            <w:tcW w:w="347" w:type="dxa"/>
          </w:tcPr>
          <w:p w14:paraId="14C83C2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60B79B1F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7EC6EBFE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30587984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16ADE2C4" w14:textId="77777777" w:rsidTr="00EB50DE">
        <w:trPr>
          <w:trHeight w:val="727"/>
        </w:trPr>
        <w:tc>
          <w:tcPr>
            <w:tcW w:w="347" w:type="dxa"/>
          </w:tcPr>
          <w:p w14:paraId="5C7572E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20C51E0C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451E72F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C2C9DC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61340CA4" w14:textId="27E13C44" w:rsidR="00EB55AB" w:rsidRDefault="00EB55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3944"/>
        <w:gridCol w:w="347"/>
        <w:gridCol w:w="3976"/>
      </w:tblGrid>
      <w:tr w:rsidR="00EB55AB" w14:paraId="645FE55D" w14:textId="77777777" w:rsidTr="00EB50DE">
        <w:trPr>
          <w:trHeight w:val="727"/>
        </w:trPr>
        <w:tc>
          <w:tcPr>
            <w:tcW w:w="347" w:type="dxa"/>
          </w:tcPr>
          <w:p w14:paraId="38A520C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1E6352D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Actions performed by the actor</w:t>
            </w:r>
          </w:p>
        </w:tc>
        <w:tc>
          <w:tcPr>
            <w:tcW w:w="347" w:type="dxa"/>
          </w:tcPr>
          <w:p w14:paraId="6792C780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04FC76A2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Responses from the System</w:t>
            </w:r>
          </w:p>
        </w:tc>
      </w:tr>
      <w:tr w:rsidR="00EB55AB" w14:paraId="3F8E647E" w14:textId="77777777" w:rsidTr="00EB50DE">
        <w:trPr>
          <w:trHeight w:val="755"/>
        </w:trPr>
        <w:tc>
          <w:tcPr>
            <w:tcW w:w="347" w:type="dxa"/>
          </w:tcPr>
          <w:p w14:paraId="4DEF09A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44" w:type="dxa"/>
          </w:tcPr>
          <w:p w14:paraId="665363CD" w14:textId="624D2275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logs into Warehouse System</w:t>
            </w:r>
          </w:p>
        </w:tc>
        <w:tc>
          <w:tcPr>
            <w:tcW w:w="347" w:type="dxa"/>
          </w:tcPr>
          <w:p w14:paraId="2828988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3870197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511405C" w14:textId="77777777" w:rsidTr="00EB50DE">
        <w:trPr>
          <w:trHeight w:val="727"/>
        </w:trPr>
        <w:tc>
          <w:tcPr>
            <w:tcW w:w="347" w:type="dxa"/>
          </w:tcPr>
          <w:p w14:paraId="54B2035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4C3660E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5D30E21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6" w:type="dxa"/>
          </w:tcPr>
          <w:p w14:paraId="375DD06A" w14:textId="39F32BE8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 options: import json or xml file</w:t>
            </w:r>
          </w:p>
        </w:tc>
      </w:tr>
      <w:tr w:rsidR="00EB55AB" w14:paraId="20052E5F" w14:textId="77777777" w:rsidTr="00EB50DE">
        <w:trPr>
          <w:trHeight w:val="727"/>
        </w:trPr>
        <w:tc>
          <w:tcPr>
            <w:tcW w:w="347" w:type="dxa"/>
          </w:tcPr>
          <w:p w14:paraId="21DED8B3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44" w:type="dxa"/>
          </w:tcPr>
          <w:p w14:paraId="7D2C053E" w14:textId="3D4857C7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imports json/ xml file to system </w:t>
            </w:r>
          </w:p>
        </w:tc>
        <w:tc>
          <w:tcPr>
            <w:tcW w:w="347" w:type="dxa"/>
          </w:tcPr>
          <w:p w14:paraId="1CD220E6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4444D75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7366EDBA" w14:textId="77777777" w:rsidTr="00EB50DE">
        <w:trPr>
          <w:trHeight w:val="727"/>
        </w:trPr>
        <w:tc>
          <w:tcPr>
            <w:tcW w:w="347" w:type="dxa"/>
          </w:tcPr>
          <w:p w14:paraId="01D0B43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3E9ED40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E3840BF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6" w:type="dxa"/>
          </w:tcPr>
          <w:p w14:paraId="7F18BF11" w14:textId="278005A6" w:rsidR="00EB55AB" w:rsidRDefault="009B0B29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Systems imports data from file : unique id </w:t>
            </w:r>
            <w:bookmarkStart w:id="1" w:name="_GoBack"/>
            <w:bookmarkEnd w:id="1"/>
          </w:p>
        </w:tc>
      </w:tr>
      <w:tr w:rsidR="00EB55AB" w14:paraId="7184356F" w14:textId="77777777" w:rsidTr="00EB50DE">
        <w:trPr>
          <w:trHeight w:val="755"/>
        </w:trPr>
        <w:tc>
          <w:tcPr>
            <w:tcW w:w="347" w:type="dxa"/>
          </w:tcPr>
          <w:p w14:paraId="4EBAF0D4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44" w:type="dxa"/>
          </w:tcPr>
          <w:p w14:paraId="74B5E362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00E115C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560DFBD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87B5A84" w14:textId="77777777" w:rsidTr="00EB50DE">
        <w:trPr>
          <w:trHeight w:val="727"/>
        </w:trPr>
        <w:tc>
          <w:tcPr>
            <w:tcW w:w="347" w:type="dxa"/>
          </w:tcPr>
          <w:p w14:paraId="7802DB0E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44" w:type="dxa"/>
          </w:tcPr>
          <w:p w14:paraId="209AB27B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69BDDF0A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6" w:type="dxa"/>
          </w:tcPr>
          <w:p w14:paraId="342271FA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  <w:tr w:rsidR="00EB55AB" w14:paraId="2170CC65" w14:textId="77777777" w:rsidTr="00EB50DE">
        <w:trPr>
          <w:trHeight w:val="727"/>
        </w:trPr>
        <w:tc>
          <w:tcPr>
            <w:tcW w:w="347" w:type="dxa"/>
          </w:tcPr>
          <w:p w14:paraId="1F4C3380" w14:textId="77777777" w:rsidR="00EB55AB" w:rsidRDefault="00EB55AB" w:rsidP="00EB5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44" w:type="dxa"/>
          </w:tcPr>
          <w:p w14:paraId="49607C28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47" w:type="dxa"/>
          </w:tcPr>
          <w:p w14:paraId="1587EF63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  <w:tc>
          <w:tcPr>
            <w:tcW w:w="3976" w:type="dxa"/>
          </w:tcPr>
          <w:p w14:paraId="1AF76F2D" w14:textId="77777777" w:rsidR="00EB55AB" w:rsidRDefault="00EB55AB" w:rsidP="00EB50DE">
            <w:pPr>
              <w:rPr>
                <w:rFonts w:ascii="Arial" w:hAnsi="Arial" w:cs="Arial"/>
              </w:rPr>
            </w:pPr>
          </w:p>
        </w:tc>
      </w:tr>
    </w:tbl>
    <w:p w14:paraId="06D1C5FD" w14:textId="7F5DF742" w:rsidR="00EB55AB" w:rsidRDefault="00EB55AB">
      <w:pPr>
        <w:rPr>
          <w:rFonts w:ascii="Arial" w:hAnsi="Arial" w:cs="Arial"/>
        </w:rPr>
      </w:pPr>
    </w:p>
    <w:p w14:paraId="52E3A47F" w14:textId="77777777" w:rsidR="00EB55AB" w:rsidRPr="00B43F82" w:rsidRDefault="00EB55AB">
      <w:pPr>
        <w:rPr>
          <w:rFonts w:ascii="Arial" w:hAnsi="Arial" w:cs="Arial"/>
        </w:rPr>
      </w:pPr>
    </w:p>
    <w:sectPr w:rsidR="00EB55AB" w:rsidRPr="00B4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3A"/>
    <w:rsid w:val="000F62CC"/>
    <w:rsid w:val="001166E8"/>
    <w:rsid w:val="006560CF"/>
    <w:rsid w:val="006D103A"/>
    <w:rsid w:val="007753DB"/>
    <w:rsid w:val="007A64E3"/>
    <w:rsid w:val="009B0B29"/>
    <w:rsid w:val="00B43F82"/>
    <w:rsid w:val="00EB55AB"/>
    <w:rsid w:val="00F01B43"/>
    <w:rsid w:val="00F4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33FA"/>
  <w15:chartTrackingRefBased/>
  <w15:docId w15:val="{952778D1-A2FC-48ED-8375-00C6C70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Martinez</dc:creator>
  <cp:keywords/>
  <dc:description/>
  <cp:lastModifiedBy>Tina Martinez</cp:lastModifiedBy>
  <cp:revision>8</cp:revision>
  <dcterms:created xsi:type="dcterms:W3CDTF">2020-03-11T14:29:00Z</dcterms:created>
  <dcterms:modified xsi:type="dcterms:W3CDTF">2020-03-29T23:50:00Z</dcterms:modified>
</cp:coreProperties>
</file>