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生意线垂直站 MVP 决策单</w:t>
      </w:r>
    </w:p>
    <w:p>
      <w:pPr>
        <w:jc w:val="center"/>
      </w:pPr>
      <w:r>
        <w:rPr>
          <w:sz w:val="24"/>
        </w:rPr>
        <w:t>第一期：新品上市推广</w:t>
      </w:r>
    </w:p>
    <w:p>
      <w:pPr>
        <w:jc w:val="center"/>
      </w:pPr>
      <w:r>
        <w:rPr>
          <w:sz w:val="19"/>
        </w:rPr>
        <w:t>版本 v0.1　状态：建议进入场景蓝图与 PRD</w:t>
      </w:r>
    </w:p>
    <w:p>
      <w:pPr>
        <w:pStyle w:val="Heading1"/>
      </w:pPr>
      <w:r>
        <w:t>一 决策结论</w:t>
      </w:r>
    </w:p>
    <w:p>
      <w:r>
        <w:t>第一期不做完整的生意工具市场，而是先做一个能从真实资料走到可执行结果的项目工作台。首个闭环确定为：中小企业经营者或个体商户，使用“新品上市推广”场景完成一套推广包。</w:t>
      </w:r>
    </w:p>
    <w:p>
      <w:pPr>
        <w:pStyle w:val="Heading1"/>
      </w:pPr>
      <w:r>
        <w:t>二 七项 MVP 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1 用户是谁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第一批用户：中小企业主、个体商户和负责运营的职能人员。首个主用户暂定为：需要自己准备商品推广内容的经营者。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2 用户问题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用户有产品资料，但不知道如何把产品卖点、视觉、内容和发布动作串成一套方案；使用多个孤立工具时需要自己反复搬运和判断。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3 用户要完成的任务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从一款真实商品的资料出发，完成新品定位、卖点提炼、传播主题、商品主图方向和渠道内容，并得到可直接执行的推广包。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4 需要提供的材料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商品名称、图片、规格或成分、价格口径、目标客户、销售渠道、活动周期，以及用户已有的品牌或合规要求。缺少关键材料时必须明确提示。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5 网站要交付的结果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目标客户与定位、核心卖点、标题和内容草案、主图方向、发布前检查清单、可下载或复制的推广包，以及下一步经营动作。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6 什么情况算完成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用户确认目标和关键假设，系统生成至少两套可比较方案，用户采用其中一套并能保存版本，最终得到可直接使用的推广包。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7 第一版明确不做什么</w:t>
            </w:r>
          </w:p>
        </w:tc>
        <w:tc>
          <w:tcPr>
            <w:tcW w:type="dxa" w:w="720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暂不做全行业覆盖、完整 CRM、自动发布到所有平台、复杂会员体系、多人权限、大数据经营看板和全自动效果归因。</w:t>
            </w:r>
          </w:p>
        </w:tc>
      </w:tr>
    </w:tbl>
    <w:p>
      <w:pPr>
        <w:pStyle w:val="Heading1"/>
      </w:pPr>
      <w:r>
        <w:t>三 第一条用户闭环</w:t>
      </w:r>
    </w:p>
    <w:p>
      <w:r>
        <w:t>产品资料 → 识别新品上市推广场景 → 确认目标和 AI 假设 → 补充关键材料 → 生成 2 至 3 个定位方向 → 选择方向 → 生成内容和主图方案 → 采用一个版本 → 保存项目 → 查看下一步动作。</w:t>
      </w:r>
    </w:p>
    <w:p>
      <w:pPr>
        <w:pStyle w:val="Heading1"/>
      </w:pPr>
      <w:r>
        <w:t>四 第一版核心假设</w:t>
      </w:r>
    </w:p>
    <w:p>
      <w:pPr>
        <w:pStyle w:val="ListBullet"/>
      </w:pPr>
      <w:r>
        <w:t>如果用户可以用一句话启动一个新品推广项目，并在一张确认卡上确认目标、对象和边界，那么用户会更容易开始任务。</w:t>
      </w:r>
    </w:p>
    <w:p>
      <w:pPr>
        <w:pStyle w:val="ListBullet"/>
      </w:pPr>
      <w:r>
        <w:t>如果网站把卖点、视觉、内容和发布清单串成一个项目，用户会认为它比单点生成工具更有价值。</w:t>
      </w:r>
    </w:p>
    <w:p>
      <w:pPr>
        <w:pStyle w:val="ListBullet"/>
      </w:pPr>
      <w:r>
        <w:t>如果每个生成结果都能保存为版本并继续下一步，用户会愿意回来修改和复用。</w:t>
      </w:r>
    </w:p>
    <w:p>
      <w:pPr>
        <w:pStyle w:val="Heading1"/>
      </w:pPr>
      <w:r>
        <w:t>五 第一轮验证方式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验证对象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用 5 个真实商品案例测试，不使用纯虚构案例。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观察指标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启动率、完成率、项目保存率、采用率、继续下一步比例。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重点观察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用户在哪一步停下、哪些字段反复修改、哪些 AI 假设经常被否定。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通过门槛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至少 3 个案例能从资料走到完整推广包；至少 2 名试用者能在不口头指导的情况下完成主要流程。</w:t>
            </w:r>
          </w:p>
        </w:tc>
      </w:tr>
    </w:tbl>
    <w:p>
      <w:pPr>
        <w:pStyle w:val="Heading1"/>
      </w:pPr>
      <w:r>
        <w:t>六 下一步进入什么工作</w:t>
      </w:r>
    </w:p>
    <w:p>
      <w:pPr>
        <w:pStyle w:val="ListNumber"/>
      </w:pPr>
      <w:r>
        <w:t>先整理一个真实商品案例，作为场景设计和原型的统一测试数据。</w:t>
      </w:r>
    </w:p>
    <w:p>
      <w:pPr>
        <w:pStyle w:val="ListNumber"/>
      </w:pPr>
      <w:r>
        <w:t>根据本决策单写“新品上市推广”场景蓝图：步骤、槽位、材料、确认项、输出和验收标准。</w:t>
      </w:r>
    </w:p>
    <w:p>
      <w:pPr>
        <w:pStyle w:val="ListNumber"/>
      </w:pPr>
      <w:r>
        <w:t>再写 MVP PRD，限定在首页入口、场景详情页、项目工作台和我的项目四个页面。</w:t>
      </w:r>
    </w:p>
    <w:p>
      <w:pPr>
        <w:pStyle w:val="ListNumber"/>
      </w:pPr>
      <w:r>
        <w:t>最后画低保真原型，再进入开发评估。</w:t>
      </w:r>
    </w:p>
    <w:p>
      <w:pPr>
        <w:pStyle w:val="Heading1"/>
      </w:pPr>
      <w:r>
        <w:t>七 当前需要你确认的三件事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主用户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是否先按“需要自己准备商品推广内容的中小经营者”推进？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首个案例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8FAFC"/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请提供一款真实商品，至少有图片、名称、卖点或规格、目标客户和推广渠道。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40" w:line="264" w:lineRule="auto"/>
            </w:pPr>
            <w:r/>
            <w:r>
              <w:rPr>
                <w:b/>
                <w:color w:val="1F4E79"/>
                <w:sz w:val="20"/>
              </w:rPr>
              <w:t>首个渠道</w:t>
            </w:r>
          </w:p>
        </w:tc>
        <w:tc>
          <w:tcPr>
            <w:tcW w:type="dxa" w:w="741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40" w:line="264" w:lineRule="auto"/>
            </w:pPr>
            <w:r/>
            <w:r>
              <w:rPr>
                <w:b w:val="0"/>
                <w:sz w:val="20"/>
              </w:rPr>
              <w:t>第一期内容优先做小红书，还是同时支持公众号、朋友圈或电商详情页？</w:t>
            </w:r>
          </w:p>
        </w:tc>
      </w:tr>
    </w:tbl>
    <w:p>
      <w:r>
        <w:t>如果暂时没有新的选择，默认按“中小经营者 + 小红书新品推广 + 一个真实商品案例”继续推进。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