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D7115" w14:textId="77777777" w:rsidR="008E454B" w:rsidRDefault="00E33899" w:rsidP="004A5292">
      <w:r>
        <w:rPr>
          <w:rFonts w:hint="eastAsia"/>
        </w:rPr>
        <w:t>De</w:t>
      </w:r>
      <w:r>
        <w:t>rivation:</w:t>
      </w:r>
    </w:p>
    <w:p w14:paraId="62280C17" w14:textId="77777777" w:rsidR="00E33899" w:rsidRPr="00E33899" w:rsidRDefault="00E33899" w:rsidP="004A5292">
      <m:oMathPara>
        <m:oMath>
          <m:r>
            <w:rPr>
              <w:rFonts w:ascii="Cambria Math" w:hAnsi="Cambria Math"/>
            </w:rPr>
            <m:t>ρc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</m:t>
          </m:r>
        </m:oMath>
      </m:oMathPara>
    </w:p>
    <w:p w14:paraId="3564C9EA" w14:textId="77777777" w:rsidR="00E33899" w:rsidRDefault="00E33899" w:rsidP="004A5292">
      <w:r>
        <w:t>Apply weak form derivation:</w:t>
      </w:r>
    </w:p>
    <w:p w14:paraId="76A2DDA3" w14:textId="77777777" w:rsidR="00E33899" w:rsidRPr="00E33899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/>
              </m:sSub>
            </m:sub>
            <m:sup/>
            <m:e>
              <m:r>
                <w:rPr>
                  <w:rFonts w:ascii="Cambria Math" w:hAnsi="Cambria Math"/>
                </w:rPr>
                <m:t>W( 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)d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11DA8EE" w14:textId="77777777" w:rsidR="00E33899" w:rsidRPr="00E33899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/>
              </m:sSub>
            </m:sub>
            <m:sup/>
            <m:e>
              <m:r>
                <w:rPr>
                  <w:rFonts w:ascii="Cambria Math" w:hAnsi="Cambria Math"/>
                </w:rPr>
                <m:t>W 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/>
              </m:sSub>
            </m:sub>
            <m:sup/>
            <m:e>
              <m:r>
                <w:rPr>
                  <w:rFonts w:ascii="Cambria Math" w:hAnsi="Cambria Math"/>
                </w:rPr>
                <m:t>Wk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9E68FE5" w14:textId="77777777" w:rsidR="00E33899" w:rsidRDefault="00E33899" w:rsidP="004A5292">
      <w:r>
        <w:t>Expand the equation:</w:t>
      </w:r>
    </w:p>
    <w:p w14:paraId="2D2B3170" w14:textId="77777777" w:rsidR="00E33899" w:rsidRPr="00E33899" w:rsidRDefault="00E33899" w:rsidP="004A5292"/>
    <w:p w14:paraId="6D146915" w14:textId="77777777" w:rsidR="00E33899" w:rsidRPr="00915F28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Wρc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-(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Ω)=0</m:t>
          </m:r>
        </m:oMath>
      </m:oMathPara>
    </w:p>
    <w:p w14:paraId="43102AD6" w14:textId="0D65E4A9" w:rsidR="00915F28" w:rsidRDefault="000F5CF2" w:rsidP="004A5292">
      <w:proofErr w:type="gramStart"/>
      <w:r>
        <w:t>t</w:t>
      </w:r>
      <w:r w:rsidR="00915F28">
        <w:t>hen</w:t>
      </w:r>
      <w:proofErr w:type="gramEnd"/>
      <w:r>
        <w:t xml:space="preserve"> using Einstein summation notation:</w:t>
      </w:r>
    </w:p>
    <w:p w14:paraId="5E483645" w14:textId="77777777" w:rsidR="00BE6B34" w:rsidRPr="00915F28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Wρc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-(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kW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T⋅d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Ω)=0</m:t>
          </m:r>
        </m:oMath>
      </m:oMathPara>
    </w:p>
    <w:p w14:paraId="1356EFCD" w14:textId="77777777" w:rsidR="00BE6B34" w:rsidRDefault="00BE6B34" w:rsidP="004A5292"/>
    <w:p w14:paraId="093A532F" w14:textId="77777777" w:rsidR="00915F28" w:rsidRDefault="00915F28" w:rsidP="004A5292">
      <w:r>
        <w:t>Re-arrange this equation to be:</w:t>
      </w:r>
    </w:p>
    <w:p w14:paraId="1D95DF09" w14:textId="77777777" w:rsidR="00BE6B34" w:rsidRPr="00BE6B34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Wρc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Ω=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kW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T⋅d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</m:oMath>
      </m:oMathPara>
    </w:p>
    <w:p w14:paraId="199A0F26" w14:textId="745DD7F4" w:rsidR="00BE6B34" w:rsidRPr="00BE6B34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kW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T⋅d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cpu</m:t>
                  </m:r>
                </m:sub>
              </m:sSub>
              <m:r>
                <w:rPr>
                  <w:rFonts w:ascii="Cambria Math" w:hAnsi="Cambria Math"/>
                </w:rPr>
                <m:t>⋅d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  <m:r>
                <w:rPr>
                  <w:rFonts w:ascii="Cambria Math" w:hAnsi="Cambria Math"/>
                </w:rPr>
                <m:t>⋅d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</m:oMath>
      </m:oMathPara>
    </w:p>
    <w:p w14:paraId="4643E518" w14:textId="66C645E7" w:rsidR="00BE6B34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kW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T⋅d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cpu</m:t>
                  </m:r>
                </m:sub>
              </m:sSub>
              <m:r>
                <w:rPr>
                  <w:rFonts w:ascii="Cambria Math" w:hAnsi="Cambria Math"/>
                </w:rPr>
                <m:t>⋅d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hW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⋅d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</m:oMath>
      </m:oMathPara>
    </w:p>
    <w:p w14:paraId="35B89DB7" w14:textId="77777777" w:rsidR="00835274" w:rsidRDefault="00643949" w:rsidP="004A5292">
      <w:r>
        <w:t>Re-arrange the equation with weight function in weak form:</w:t>
      </w:r>
    </w:p>
    <w:p w14:paraId="068740B6" w14:textId="17304F50" w:rsidR="00643949" w:rsidRPr="00BE6B34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Wρc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Ω=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cpu</m:t>
                  </m:r>
                </m:sub>
              </m:sSub>
              <m:r>
                <w:rPr>
                  <w:rFonts w:ascii="Cambria Math" w:hAnsi="Cambria Math"/>
                </w:rPr>
                <m:t>⋅d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hW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⋅d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</m:oMath>
      </m:oMathPara>
    </w:p>
    <w:p w14:paraId="0DCA47AF" w14:textId="77777777" w:rsidR="00BE6B34" w:rsidRDefault="00DA26F4" w:rsidP="004A5292">
      <w:proofErr w:type="gramStart"/>
      <w:r>
        <w:t>then</w:t>
      </w:r>
      <w:proofErr w:type="gramEnd"/>
    </w:p>
    <w:p w14:paraId="242CB594" w14:textId="76B2EB69" w:rsidR="00DA26F4" w:rsidRPr="000816FE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cpu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</m:oMath>
      </m:oMathPara>
    </w:p>
    <w:p w14:paraId="623EC0A9" w14:textId="0C5BEFDD" w:rsidR="000816FE" w:rsidRDefault="000816FE" w:rsidP="004A5292">
      <w:proofErr w:type="gramStart"/>
      <w:r>
        <w:t>so</w:t>
      </w:r>
      <w:proofErr w:type="gramEnd"/>
      <w:r>
        <w:t xml:space="preserve"> while p and q </w:t>
      </w:r>
      <w:r w:rsidR="00CF0CE1">
        <w:t xml:space="preserve">are </w:t>
      </w:r>
      <w:r w:rsidR="00352AC8">
        <w:t>in the range 1 to 4 for our tetrahedron element, the overall system modeling equation will be:</w:t>
      </w:r>
    </w:p>
    <w:p w14:paraId="5358AFC5" w14:textId="48FE1EDE" w:rsidR="00352AC8" w:rsidRPr="00352AC8" w:rsidRDefault="00BF50F2" w:rsidP="004A529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e=1</m:t>
              </m:r>
            </m:sub>
            <m:sup>
              <m:r>
                <w:rPr>
                  <w:rFonts w:ascii="Cambria Math" w:hAnsi="Cambria Math"/>
                </w:rPr>
                <m:t>Ne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e=1</m:t>
              </m:r>
            </m:sub>
            <m:sup>
              <m:r>
                <w:rPr>
                  <w:rFonts w:ascii="Cambria Math" w:hAnsi="Cambria Math"/>
                </w:rPr>
                <m:t>Ne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e=1</m:t>
              </m:r>
            </m:sub>
            <m:sup>
              <m:r>
                <w:rPr>
                  <w:rFonts w:ascii="Cambria Math" w:hAnsi="Cambria Math"/>
                </w:rPr>
                <m:t>Ne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e=1</m:t>
              </m:r>
            </m:sub>
            <m:sup>
              <m:r>
                <w:rPr>
                  <w:rFonts w:ascii="Cambria Math" w:hAnsi="Cambria Math"/>
                </w:rPr>
                <m:t>Ne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nary>
            </m:e>
          </m:nary>
        </m:oMath>
      </m:oMathPara>
    </w:p>
    <w:p w14:paraId="63980770" w14:textId="5A623C36" w:rsidR="00352AC8" w:rsidRDefault="00352AC8" w:rsidP="004A5292">
      <w:r>
        <w:t xml:space="preserve">From the giving information, Ne will be the total number of elements and </w:t>
      </w:r>
      <w:proofErr w:type="spellStart"/>
      <w:r>
        <w:t>Qcpu</w:t>
      </w:r>
      <w:proofErr w:type="spellEnd"/>
      <w:r>
        <w:t xml:space="preserve"> and </w:t>
      </w:r>
      <w:proofErr w:type="spellStart"/>
      <w:r>
        <w:t>Tair</w:t>
      </w:r>
      <w:proofErr w:type="spellEnd"/>
      <w:r>
        <w:t xml:space="preserve"> are both constant.</w:t>
      </w:r>
    </w:p>
    <w:p w14:paraId="51290970" w14:textId="77777777" w:rsidR="00352AC8" w:rsidRDefault="00352AC8" w:rsidP="004A5292"/>
    <w:p w14:paraId="2F43E3DF" w14:textId="450320F2" w:rsidR="00352AC8" w:rsidRDefault="000F5CF2" w:rsidP="004A5292">
      <w:r>
        <w:t>Re-arrange</w:t>
      </w:r>
      <w:r w:rsidR="00352AC8">
        <w:t xml:space="preserve"> the equation in the form of:</w:t>
      </w:r>
    </w:p>
    <w:p w14:paraId="5A89A166" w14:textId="40DE5E5D" w:rsidR="00352AC8" w:rsidRPr="00352AC8" w:rsidRDefault="00352AC8" w:rsidP="004A5292"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+s</m:t>
          </m:r>
        </m:oMath>
      </m:oMathPara>
    </w:p>
    <w:p w14:paraId="2DD6E61C" w14:textId="35F14963" w:rsidR="00352AC8" w:rsidRDefault="00352AC8" w:rsidP="004A5292">
      <w:proofErr w:type="gramStart"/>
      <w:r>
        <w:t>which</w:t>
      </w:r>
      <w:proofErr w:type="gramEnd"/>
      <w:r>
        <w:t xml:space="preserve"> will give us:</w:t>
      </w:r>
    </w:p>
    <w:p w14:paraId="28468F39" w14:textId="0980A32E" w:rsidR="00352AC8" w:rsidRPr="00352AC8" w:rsidRDefault="00352AC8" w:rsidP="004A5292"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e=1</m:t>
              </m:r>
            </m:sub>
            <m:sup>
              <m:r>
                <w:rPr>
                  <w:rFonts w:ascii="Cambria Math" w:hAnsi="Cambria Math"/>
                </w:rPr>
                <m:t>Ne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ρcd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nary>
            </m:e>
          </m:nary>
        </m:oMath>
      </m:oMathPara>
    </w:p>
    <w:p w14:paraId="05ACCC5F" w14:textId="22899C1C" w:rsidR="00352AC8" w:rsidRPr="004B6310" w:rsidRDefault="00352AC8" w:rsidP="004A5292">
      <m:oMathPara>
        <m:oMath>
          <m:r>
            <w:rPr>
              <w:rFonts w:ascii="Cambria Math" w:hAnsi="Cambria Math"/>
            </w:rPr>
            <m:t>K=-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e=1</m:t>
              </m:r>
            </m:sub>
            <m:sup>
              <m:r>
                <w:rPr>
                  <w:rFonts w:ascii="Cambria Math" w:hAnsi="Cambria Math"/>
                </w:rPr>
                <m:t>Ne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e=1</m:t>
              </m:r>
            </m:sub>
            <m:sup>
              <m:r>
                <w:rPr>
                  <w:rFonts w:ascii="Cambria Math" w:hAnsi="Cambria Math"/>
                </w:rPr>
                <m:t>Ne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nary>
            </m:e>
          </m:nary>
        </m:oMath>
      </m:oMathPara>
    </w:p>
    <w:p w14:paraId="143699BE" w14:textId="2CE9D09A" w:rsidR="004B6310" w:rsidRPr="00352AC8" w:rsidRDefault="004B6310" w:rsidP="004A5292"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e=1</m:t>
              </m:r>
            </m:sub>
            <m:sup>
              <m:r>
                <w:rPr>
                  <w:rFonts w:ascii="Cambria Math" w:hAnsi="Cambria Math"/>
                </w:rPr>
                <m:t>Ne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e=1</m:t>
              </m:r>
            </m:sub>
            <m:sup>
              <m:r>
                <w:rPr>
                  <w:rFonts w:ascii="Cambria Math" w:hAnsi="Cambria Math"/>
                </w:rPr>
                <m:t>Ne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nary>
            </m:e>
          </m:nary>
        </m:oMath>
      </m:oMathPara>
    </w:p>
    <w:p w14:paraId="322F48F6" w14:textId="77777777" w:rsidR="00C660D4" w:rsidRDefault="00C660D4" w:rsidP="004A5292">
      <w:r>
        <w:t>These derivation above are the discretization part of our partial differential equations, the next step is determine the key values that will be put into the formula:</w:t>
      </w:r>
    </w:p>
    <w:p w14:paraId="5B80DA9B" w14:textId="1CD49F5D" w:rsidR="004500C5" w:rsidRDefault="00A075D4" w:rsidP="004A5292">
      <w:r>
        <w:t xml:space="preserve">For calculating the </w:t>
      </w:r>
      <w:r w:rsidR="004500C5">
        <w:t>integration of the shape function of M</w:t>
      </w:r>
      <w:r w:rsidR="005C0B71">
        <w:t xml:space="preserve"> and K matrices, it</w:t>
      </w:r>
      <w:r w:rsidR="004500C5">
        <w:t xml:space="preserve"> requires to use the integration formulae for the integration of the shape function.</w:t>
      </w:r>
    </w:p>
    <w:p w14:paraId="740BD167" w14:textId="1D11B72D" w:rsidR="004500C5" w:rsidRDefault="004500C5" w:rsidP="004A5292">
      <w:r>
        <w:t xml:space="preserve">The integration </w:t>
      </w:r>
      <w:r w:rsidR="000F5CF2">
        <w:t>formulae are</w:t>
      </w:r>
      <w:r>
        <w:t xml:space="preserve"> defined as:</w:t>
      </w:r>
    </w:p>
    <w:p w14:paraId="3FAB1D15" w14:textId="7A2185BE" w:rsidR="004500C5" w:rsidRPr="005C0B71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a!b!c!d!6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a+b+c+d+3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A9FC0B9" w14:textId="5983078D" w:rsidR="005C0B71" w:rsidRDefault="005C0B71" w:rsidP="004A5292">
      <w:r>
        <w:t>And</w:t>
      </w:r>
    </w:p>
    <w:p w14:paraId="4F07A96D" w14:textId="6353B0D1" w:rsidR="004500C5" w:rsidRPr="005C0B71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a!b!c!2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a+b+c+2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CB327AE" w14:textId="0D0E88B2" w:rsidR="005C0B71" w:rsidRDefault="000F5CF2" w:rsidP="004A5292">
      <w:proofErr w:type="gramStart"/>
      <w:r>
        <w:t>where</w:t>
      </w:r>
      <w:proofErr w:type="gramEnd"/>
      <w:r w:rsidR="005C0B7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C0B71">
        <w:t xml:space="preserve"> is the volume of the tetrahedron volume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C0B71">
        <w:t xml:space="preserve"> is the tetrahedron face area of the element. </w:t>
      </w:r>
    </w:p>
    <w:p w14:paraId="5FC27EEB" w14:textId="0E9A433E" w:rsidR="004500C5" w:rsidRDefault="004500C5" w:rsidP="004A5292">
      <w:r>
        <w:t>M is a 4 by 4 matrix because p and q are in the range from 1 to 4, and for the case when p and q are equal:</w:t>
      </w:r>
    </w:p>
    <w:p w14:paraId="0DCEDA09" w14:textId="77777777" w:rsidR="005C0B71" w:rsidRDefault="005C0B71" w:rsidP="004A5292"/>
    <w:p w14:paraId="0BB735DE" w14:textId="1D85A2B4" w:rsidR="004500C5" w:rsidRPr="005C0B71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2!6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6447514D" w14:textId="63716E23" w:rsidR="005C0B71" w:rsidRDefault="005C0B71" w:rsidP="004A5292">
      <w:proofErr w:type="gramStart"/>
      <w:r>
        <w:t>and</w:t>
      </w:r>
      <w:proofErr w:type="gramEnd"/>
      <w:r>
        <w:t xml:space="preserve"> for p and q are not equal:</w:t>
      </w:r>
    </w:p>
    <w:p w14:paraId="27BCF11C" w14:textId="585CEDBD" w:rsidR="005C0B71" w:rsidRPr="005C0B71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1!1!6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001949D9" w14:textId="686F9C08" w:rsidR="005C0B71" w:rsidRDefault="005C0B71" w:rsidP="004A5292">
      <w:proofErr w:type="gramStart"/>
      <w:r>
        <w:t>so</w:t>
      </w:r>
      <w:proofErr w:type="gramEnd"/>
      <w:r>
        <w:t xml:space="preserve"> the M matrix of each element will be:</w:t>
      </w:r>
    </w:p>
    <w:p w14:paraId="6532C9AB" w14:textId="5C22E946" w:rsidR="005C0B71" w:rsidRPr="005C0B71" w:rsidRDefault="005C0B71" w:rsidP="004A5292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ρcΩ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C95F83B" w14:textId="19BE0E06" w:rsidR="005C0B71" w:rsidRPr="005C0B71" w:rsidRDefault="005C0B71" w:rsidP="004A5292">
      <w:proofErr w:type="gramStart"/>
      <w:r>
        <w:t>and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BF59E4">
        <w:t xml:space="preserve"> is the volume of the tetrahedron element.</w:t>
      </w:r>
    </w:p>
    <w:p w14:paraId="1F06D04A" w14:textId="0AD1BB1F" w:rsidR="005C0B71" w:rsidRDefault="005C0B71" w:rsidP="004A5292"/>
    <w:p w14:paraId="5D173E22" w14:textId="7BF0E4DC" w:rsidR="00EE284F" w:rsidRDefault="00BF59E4" w:rsidP="004A5292">
      <w:r>
        <w:t xml:space="preserve">When calculating the one robin condition part of the K matrix, we will </w:t>
      </w:r>
      <w:r w:rsidR="00EE284F">
        <w:t>use the integration formulae for the surface area, and as we know the each surface area is a triangular shape so there will be three points to form a face, in this case the p and q values are in the range from 1 to 3, when p and q values are equal:</w:t>
      </w:r>
    </w:p>
    <w:p w14:paraId="180B1352" w14:textId="0DBD702A" w:rsidR="00EE284F" w:rsidRPr="00EE284F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2!2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3784BF38" w14:textId="3ED071F5" w:rsidR="00EE284F" w:rsidRDefault="00EE284F" w:rsidP="004A5292">
      <w:proofErr w:type="gramStart"/>
      <w:r>
        <w:t>and</w:t>
      </w:r>
      <w:proofErr w:type="gramEnd"/>
      <w:r>
        <w:t xml:space="preserve"> when p and q are not equal:</w:t>
      </w:r>
    </w:p>
    <w:p w14:paraId="5C240F8F" w14:textId="77777777" w:rsidR="00452471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1!1!2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1+1+2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3699DCE6" w14:textId="06186B68" w:rsidR="00452471" w:rsidRDefault="00452471" w:rsidP="004A5292">
      <w:proofErr w:type="gramStart"/>
      <w:r>
        <w:t>and</w:t>
      </w:r>
      <w:proofErr w:type="gramEnd"/>
      <w:r>
        <w:t xml:space="preserve"> the matrix of the shape function will be the 3 by 3 matrix, so this part of the matrix will be:</w:t>
      </w:r>
    </w:p>
    <w:p w14:paraId="2EA8357B" w14:textId="7AD5BCB1" w:rsidR="00452471" w:rsidRDefault="00BF50F2" w:rsidP="004A52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3DF45F04" w14:textId="47658DFF" w:rsidR="00EE284F" w:rsidRDefault="006353E9" w:rsidP="004A5292">
      <w:proofErr w:type="gramStart"/>
      <w:r>
        <w:t>for</w:t>
      </w:r>
      <w:proofErr w:type="gramEnd"/>
      <w:r>
        <w:t xml:space="preserve"> the </w:t>
      </w:r>
      <m:oMath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e=1</m:t>
            </m:r>
          </m:sub>
          <m:sup>
            <m:r>
              <w:rPr>
                <w:rFonts w:ascii="Cambria Math" w:hAnsi="Cambria Math"/>
              </w:rPr>
              <m:t>Ne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nary>
      </m:oMath>
      <w:r>
        <w:t xml:space="preserve">part of the K matrix, </w:t>
      </w:r>
      <w:r w:rsidR="00BC38AA">
        <w:t xml:space="preserve">from the lecture notes in page 349, to calculate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C38AA">
        <w:t>, it will follow the following derivations:</w:t>
      </w:r>
    </w:p>
    <w:p w14:paraId="46496A7A" w14:textId="299B3328" w:rsidR="00BC38AA" w:rsidRDefault="00E72F11" w:rsidP="004A5292">
      <w:r>
        <w:rPr>
          <w:noProof/>
          <w:lang w:val="en-AU" w:eastAsia="en-AU"/>
        </w:rPr>
        <w:lastRenderedPageBreak/>
        <w:drawing>
          <wp:inline distT="0" distB="0" distL="0" distR="0" wp14:anchorId="203DFCC8" wp14:editId="4CEFE118">
            <wp:extent cx="4102100" cy="4864100"/>
            <wp:effectExtent l="0" t="0" r="12700" b="12700"/>
            <wp:docPr id="1" name="图片 1" descr="Macintosh HD:Users:chengsida:Downloads:deri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ngsida:Downloads:deriv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90BD" w14:textId="15C820B6" w:rsidR="00452471" w:rsidRDefault="00452471" w:rsidP="004A5292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</w:t>
      </w:r>
      <w:r>
        <w:t>simplify the calculation in coding, we will also make a G matrix that will perform all of the elements calculation of each point of the element, the G matrix for the tetrahedron element is given by:</w:t>
      </w:r>
    </w:p>
    <w:p w14:paraId="124893FC" w14:textId="77777777" w:rsidR="00452471" w:rsidRDefault="00452471" w:rsidP="004A5292">
      <w:pPr>
        <w:pStyle w:val="PlainText"/>
        <w:rPr>
          <w:rFonts w:hAnsi="SimSun"/>
        </w:rPr>
      </w:pPr>
      <w:r>
        <w:rPr>
          <w:rFonts w:hAnsi="SimSun" w:hint="eastAsia"/>
        </w:rPr>
        <w:t xml:space="preserve">  G</w:t>
      </w:r>
      <w:r w:rsidRPr="009B20EA">
        <w:rPr>
          <w:rFonts w:hAnsi="SimSun" w:hint="eastAsia"/>
        </w:rPr>
        <w:t xml:space="preserve">= </w:t>
      </w:r>
    </w:p>
    <w:p w14:paraId="050B1ECF" w14:textId="0561F508" w:rsidR="00452471" w:rsidRDefault="00452471" w:rsidP="004A5292">
      <w:pPr>
        <w:pStyle w:val="PlainText"/>
        <w:rPr>
          <w:rFonts w:hAnsi="SimSun"/>
        </w:rPr>
      </w:pPr>
      <w:r w:rsidRPr="009B20EA">
        <w:rPr>
          <w:rFonts w:hAnsi="SimSun" w:hint="eastAsia"/>
        </w:rPr>
        <w:t>[((y(4)-y(2))*(z(3)-z(2))-(y(3)-y(2))*(z(4)-z(2))), ((y(3)-y(1))*(z(4)-z(3))-(y(3)-y(4))*(z(1)-z(3))), ((y(2)-y(4))*(z(1)-z(4))-(y(1)-y(4))*(z(2)-z(4))), ((y(1)-y(3))*(z(2)-z(1))-(y(1)-y(2))*(z(3)-z(1)));</w:t>
      </w:r>
    </w:p>
    <w:p w14:paraId="53814A04" w14:textId="77777777" w:rsidR="00452471" w:rsidRPr="009B20EA" w:rsidRDefault="00452471" w:rsidP="004A5292">
      <w:pPr>
        <w:pStyle w:val="PlainText"/>
        <w:rPr>
          <w:rFonts w:hAnsi="SimSun"/>
        </w:rPr>
      </w:pPr>
    </w:p>
    <w:p w14:paraId="16A9AC04" w14:textId="1A01D627" w:rsidR="00452471" w:rsidRDefault="00452471" w:rsidP="004A5292">
      <w:pPr>
        <w:pStyle w:val="PlainText"/>
        <w:rPr>
          <w:rFonts w:hAnsi="SimSun"/>
        </w:rPr>
      </w:pPr>
      <w:r w:rsidRPr="009B20EA">
        <w:rPr>
          <w:rFonts w:hAnsi="SimSun" w:hint="eastAsia"/>
        </w:rPr>
        <w:t>((x(3)-x(2))*(z(4)-z(2))-(x(4)-x(2))*(z(3)-z(2))), ((x(4)-x(3))*(z(3)-z(1))-(x(1)-x(3))*(z(3)-z(4))), ((x(1)-x(4))*(z(2)-z(4))-(x(2)-x(4))*(z(1)-z(4))), ((x(2)-x(1))*(z(1)-z(3))-(x(3)-x(1))*(z(1)-z(2)));</w:t>
      </w:r>
    </w:p>
    <w:p w14:paraId="22016FF8" w14:textId="77777777" w:rsidR="00452471" w:rsidRPr="009B20EA" w:rsidRDefault="00452471" w:rsidP="004A5292">
      <w:pPr>
        <w:pStyle w:val="PlainText"/>
        <w:rPr>
          <w:rFonts w:hAnsi="SimSun"/>
        </w:rPr>
      </w:pPr>
    </w:p>
    <w:p w14:paraId="0638CD81" w14:textId="78B924D5" w:rsidR="00452471" w:rsidRPr="009B20EA" w:rsidRDefault="00452471" w:rsidP="004A5292">
      <w:pPr>
        <w:pStyle w:val="PlainText"/>
        <w:rPr>
          <w:rFonts w:hAnsi="SimSun"/>
        </w:rPr>
      </w:pPr>
      <w:r>
        <w:rPr>
          <w:rFonts w:hAnsi="SimSun" w:hint="eastAsia"/>
        </w:rPr>
        <w:t xml:space="preserve"> </w:t>
      </w:r>
      <w:r w:rsidRPr="009B20EA">
        <w:rPr>
          <w:rFonts w:hAnsi="SimSun" w:hint="eastAsia"/>
        </w:rPr>
        <w:t xml:space="preserve">((x(4)-x(2))*(y(3)-y(2))-(x(3)-x(2))*(y(4)-y(2))), ((x(3)-x(1))*(y(4)-y(3))-(x(3)-x(4))*(y(1)-y(3))), </w:t>
      </w:r>
      <w:r w:rsidRPr="009B20EA">
        <w:rPr>
          <w:rFonts w:hAnsi="SimSun" w:hint="eastAsia"/>
        </w:rPr>
        <w:lastRenderedPageBreak/>
        <w:t>((x(2)-x(4))*(y(1)-y(4))-(x(1)-x(4))*(y(2)-y(4))), ((x(1)-x(3))*(y(2)-y(1))-(x(1)-x(2))*(y(3)-y(1)))];</w:t>
      </w:r>
    </w:p>
    <w:p w14:paraId="3BAA77F1" w14:textId="77777777" w:rsidR="00452471" w:rsidRDefault="00452471" w:rsidP="004A5292"/>
    <w:p w14:paraId="71C7063F" w14:textId="056B2034" w:rsidR="00452471" w:rsidRDefault="00452471" w:rsidP="004A5292">
      <w:proofErr w:type="gramStart"/>
      <w:r>
        <w:t>and</w:t>
      </w:r>
      <w:proofErr w:type="gramEnd"/>
      <w:r>
        <w:t xml:space="preserve"> in the loop p and q will be represent two points in the element, the calculation for each element of this part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e=1</m:t>
            </m:r>
          </m:sub>
          <m:sup>
            <m:r>
              <w:rPr>
                <w:rFonts w:ascii="Cambria Math" w:hAnsi="Cambria Math"/>
              </w:rPr>
              <m:t>Ne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nary>
      </m:oMath>
      <w:r>
        <w:t xml:space="preserve"> will be:</w:t>
      </w:r>
    </w:p>
    <w:p w14:paraId="69A12B55" w14:textId="67085DCD" w:rsidR="00452471" w:rsidRDefault="00452471" w:rsidP="004A5292">
      <w:proofErr w:type="gramStart"/>
      <w:r>
        <w:t>looping</w:t>
      </w:r>
      <w:proofErr w:type="gramEnd"/>
      <w:r>
        <w:t xml:space="preserve"> all 4 points in the element for p from 1 to 4 and q from 1 to 4</w:t>
      </w:r>
    </w:p>
    <w:p w14:paraId="53F750E5" w14:textId="6C5EDDD8" w:rsidR="00452471" w:rsidRPr="00452471" w:rsidRDefault="00452471" w:rsidP="004A5292">
      <w:pPr>
        <w:pStyle w:val="PlainText"/>
        <w:rPr>
          <w:rFonts w:hAnsi="SimSun"/>
        </w:rPr>
      </w:pPr>
      <w:proofErr w:type="spellStart"/>
      <w:r>
        <w:rPr>
          <w:rFonts w:hAnsi="SimSun" w:hint="eastAsia"/>
        </w:rPr>
        <w:t>Gp</w:t>
      </w:r>
      <w:proofErr w:type="spellEnd"/>
      <w:r>
        <w:rPr>
          <w:rFonts w:hAnsi="SimSun" w:hint="eastAsia"/>
        </w:rPr>
        <w:t xml:space="preserve">          </w:t>
      </w:r>
      <w:r w:rsidRPr="009B20EA">
        <w:rPr>
          <w:rFonts w:hAnsi="SimSun" w:hint="eastAsia"/>
        </w:rPr>
        <w:t>= [</w:t>
      </w:r>
      <w:proofErr w:type="gramStart"/>
      <w:r w:rsidRPr="009B20EA">
        <w:rPr>
          <w:rFonts w:hAnsi="SimSun" w:hint="eastAsia"/>
        </w:rPr>
        <w:t>G(</w:t>
      </w:r>
      <w:proofErr w:type="gramEnd"/>
      <w:r w:rsidRPr="009B20EA">
        <w:rPr>
          <w:rFonts w:hAnsi="SimSun" w:hint="eastAsia"/>
        </w:rPr>
        <w:t>1,p), G(2,p),G(3,p)];</w:t>
      </w:r>
    </w:p>
    <w:p w14:paraId="3AD8272F" w14:textId="77777777" w:rsidR="00452471" w:rsidRPr="009B20EA" w:rsidRDefault="00452471" w:rsidP="004A5292">
      <w:pPr>
        <w:pStyle w:val="PlainText"/>
        <w:rPr>
          <w:rFonts w:hAnsi="SimSun"/>
        </w:rPr>
      </w:pPr>
      <w:proofErr w:type="spellStart"/>
      <w:r w:rsidRPr="009B20EA">
        <w:rPr>
          <w:rFonts w:hAnsi="SimSun" w:hint="eastAsia"/>
        </w:rPr>
        <w:t>Gq</w:t>
      </w:r>
      <w:proofErr w:type="spellEnd"/>
      <w:r w:rsidRPr="009B20EA">
        <w:rPr>
          <w:rFonts w:hAnsi="SimSun" w:hint="eastAsia"/>
        </w:rPr>
        <w:t xml:space="preserve">          = [</w:t>
      </w:r>
      <w:proofErr w:type="gramStart"/>
      <w:r w:rsidRPr="009B20EA">
        <w:rPr>
          <w:rFonts w:hAnsi="SimSun" w:hint="eastAsia"/>
        </w:rPr>
        <w:t>G(</w:t>
      </w:r>
      <w:proofErr w:type="gramEnd"/>
      <w:r w:rsidRPr="009B20EA">
        <w:rPr>
          <w:rFonts w:hAnsi="SimSun" w:hint="eastAsia"/>
        </w:rPr>
        <w:t>1,q), G(2,q),G(3,q)];</w:t>
      </w:r>
    </w:p>
    <w:p w14:paraId="7533A86A" w14:textId="42CB1A23" w:rsidR="00452471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SimSun" w:hAnsi="Cambria Math" w:hint="eastAsia"/>
            </w:rPr>
            <m:t>(Gp</m:t>
          </m:r>
          <m:r>
            <m:rPr>
              <m:sty m:val="p"/>
            </m:rPr>
            <w:rPr>
              <w:rFonts w:ascii="Cambria Math" w:eastAsia="SimSun" w:hAnsi="Cambria Math"/>
            </w:rPr>
            <m:t>∙</m:t>
          </m:r>
          <m:r>
            <m:rPr>
              <m:sty m:val="p"/>
            </m:rPr>
            <w:rPr>
              <w:rFonts w:ascii="Cambria Math" w:eastAsia="SimSun" w:hAnsi="Cambria Math" w:hint="eastAsia"/>
            </w:rPr>
            <m:t>Gq)/(36</m:t>
          </m:r>
          <m:r>
            <m:rPr>
              <m:sty m:val="p"/>
            </m:rPr>
            <w:rPr>
              <w:rFonts w:ascii="Cambria Math" w:eastAsia="SimSun" w:hAnsi="Cambria Math"/>
            </w:rPr>
            <m:t>Ω</m:t>
          </m:r>
          <m:r>
            <m:rPr>
              <m:sty m:val="p"/>
            </m:rPr>
            <w:rPr>
              <w:rFonts w:ascii="Cambria Math" w:eastAsia="SimSun" w:hAnsi="Cambria Math" w:hint="eastAsia"/>
            </w:rPr>
            <m:t>)</m:t>
          </m:r>
        </m:oMath>
      </m:oMathPara>
    </w:p>
    <w:p w14:paraId="3FDA7EEB" w14:textId="77777777" w:rsidR="000140EA" w:rsidRDefault="000140EA" w:rsidP="004A5292">
      <w:proofErr w:type="gramStart"/>
      <w:r>
        <w:t>for</w:t>
      </w:r>
      <w:proofErr w:type="gramEnd"/>
      <w:r>
        <w:t xml:space="preserve"> calculating the weight function of s where only including the shape integration formulae:</w:t>
      </w:r>
    </w:p>
    <w:p w14:paraId="7FADFAB6" w14:textId="1573BD4F" w:rsidR="00452471" w:rsidRPr="009C6147" w:rsidRDefault="00BF50F2" w:rsidP="004A529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1!2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14324DB4" w14:textId="36DE9C8E" w:rsidR="009C6147" w:rsidRDefault="009C6147" w:rsidP="004A5292">
      <w:r>
        <w:t xml:space="preserve">The final part of the derivation before coding is to calculate the volume of tetrahedron element and face areas of each face in the element. </w:t>
      </w:r>
      <w:r w:rsidR="00687D99">
        <w:t>This is:</w:t>
      </w:r>
    </w:p>
    <w:p w14:paraId="1528CBDB" w14:textId="77777777" w:rsidR="00687D99" w:rsidRDefault="00687D99" w:rsidP="004A5292"/>
    <w:p w14:paraId="641A95DC" w14:textId="77777777" w:rsidR="009C6147" w:rsidRDefault="009C6147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% Area of a triangular element with coordinates</w:t>
      </w:r>
    </w:p>
    <w:p w14:paraId="6AF3F6A8" w14:textId="77777777" w:rsidR="009C6147" w:rsidRDefault="009C6147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% (x1, y1, z1), (x2, y2, z2), (x3, y3, z3):</w:t>
      </w:r>
    </w:p>
    <w:p w14:paraId="2C4A6DCA" w14:textId="77777777" w:rsidR="009C6147" w:rsidRDefault="009C6147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Gamma =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((y2-y1)*(z3-z1) - (z2-z1)*(y3-y1))^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... </w:t>
      </w:r>
    </w:p>
    <w:p w14:paraId="3E62A172" w14:textId="77777777" w:rsidR="009C6147" w:rsidRDefault="009C6147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+ ((z2-z1)*(x3-x1) - (x2-x1)*(z3-z1)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)^</w:t>
      </w:r>
      <w:proofErr w:type="gramEnd"/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...</w:t>
      </w:r>
    </w:p>
    <w:p w14:paraId="68D85BB1" w14:textId="77777777" w:rsidR="009C6147" w:rsidRDefault="009C6147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+ ((x2-x1)*(y3-y1) - (y2-y1)*(x3-x1)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)^</w:t>
      </w:r>
      <w:proofErr w:type="gramEnd"/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)/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70661E1" w14:textId="46631F13" w:rsidR="009C6147" w:rsidRDefault="009C6147" w:rsidP="004A5292">
      <w:proofErr w:type="gramStart"/>
      <w:r>
        <w:t>and</w:t>
      </w:r>
      <w:proofErr w:type="gramEnd"/>
    </w:p>
    <w:p w14:paraId="787DF81D" w14:textId="77777777" w:rsidR="00E62076" w:rsidRDefault="00E62076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% Volume of a tetrahedral element with coordinates</w:t>
      </w:r>
    </w:p>
    <w:p w14:paraId="13A47A42" w14:textId="77777777" w:rsidR="00E62076" w:rsidRDefault="00E62076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% (x1, y1, z1), (x2, y2, z2), (x3, y3, z3), (x4, y4, z4):</w:t>
      </w:r>
    </w:p>
    <w:p w14:paraId="27F2E40F" w14:textId="77777777" w:rsidR="00E62076" w:rsidRDefault="00E62076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Omega = abs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 x1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*y2*z3 - x1*y3*z2 - x2*y1*z3 ...</w:t>
      </w:r>
    </w:p>
    <w:p w14:paraId="2C23E220" w14:textId="77777777" w:rsidR="00E62076" w:rsidRDefault="00E62076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+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x2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*y3*z1 + x3*y1*z2 - x3*y2*z1 ...</w:t>
      </w:r>
    </w:p>
    <w:p w14:paraId="77A6B4D2" w14:textId="77777777" w:rsidR="00E62076" w:rsidRDefault="00E62076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-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x1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*y2*z4 + x1*y4*z2 + x2*y1*z4 ...</w:t>
      </w:r>
    </w:p>
    <w:p w14:paraId="5173DC44" w14:textId="77777777" w:rsidR="00E62076" w:rsidRDefault="00E62076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-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x2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*y4*z1 - x4*y1*z2 + x4*y2*z1 ...</w:t>
      </w:r>
    </w:p>
    <w:p w14:paraId="64D5FFD5" w14:textId="77777777" w:rsidR="00E62076" w:rsidRDefault="00E62076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+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x1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*y3*z4 - x1*y4*z3 - x3*y1*z4 ...</w:t>
      </w:r>
    </w:p>
    <w:p w14:paraId="00C47423" w14:textId="77777777" w:rsidR="00E62076" w:rsidRDefault="00E62076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+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x3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*y4*z1 + x4*y1*z3 - x4*y3*z1 ...</w:t>
      </w:r>
    </w:p>
    <w:p w14:paraId="0BA80975" w14:textId="77777777" w:rsidR="00E62076" w:rsidRDefault="00E62076" w:rsidP="004A5292">
      <w:pPr>
        <w:widowControl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-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x2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*y3*z4 + x2*y4*z3 + x3*y2*z4 ...</w:t>
      </w:r>
    </w:p>
    <w:p w14:paraId="4F4287DE" w14:textId="487F7D76" w:rsidR="009C6147" w:rsidRDefault="00E62076" w:rsidP="004A529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- x3*y4*z2 - x4*y2*z3 + x4*y3*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z2 )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DAE9BE2" w14:textId="77777777" w:rsidR="00BF50F2" w:rsidRDefault="00BF50F2" w:rsidP="004A529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E9F16F9" w14:textId="1A7F5192" w:rsidR="00BF50F2" w:rsidRDefault="00BF50F2" w:rsidP="004A529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MATLAB ANALYSIS:</w:t>
      </w:r>
    </w:p>
    <w:p w14:paraId="184141A0" w14:textId="3ED0D7D2" w:rsidR="00BF50F2" w:rsidRDefault="00BF50F2" w:rsidP="004A5292">
      <w:r>
        <w:t xml:space="preserve">After discretize the original equation by Finite Element Method, the ODE of the original </w:t>
      </w:r>
      <w:r w:rsidR="00F77DEC">
        <w:t>equation will</w:t>
      </w:r>
      <w:r>
        <w:t xml:space="preserve"> be solved by implicit Euler’s method. </w:t>
      </w:r>
      <w:r w:rsidR="00F77DEC">
        <w:t xml:space="preserve">In the </w:t>
      </w:r>
      <w:r w:rsidR="00687D99">
        <w:t>MATLAB</w:t>
      </w:r>
      <w:r w:rsidR="00F77DEC">
        <w:t xml:space="preserve"> analysis, the discretized format of the original equation will be in the form of:</w:t>
      </w:r>
    </w:p>
    <w:p w14:paraId="675AC61E" w14:textId="41529CC8" w:rsidR="00F77DEC" w:rsidRPr="00F77DEC" w:rsidRDefault="00F77DEC" w:rsidP="004A5292">
      <m:oMathPara>
        <m:oMath>
          <m:r>
            <w:rPr>
              <w:rFonts w:ascii="Cambria Math" w:hAnsi="Cambria Math"/>
            </w:rPr>
            <w:lastRenderedPageBreak/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=KT+s</m:t>
          </m:r>
        </m:oMath>
      </m:oMathPara>
    </w:p>
    <w:p w14:paraId="480AD279" w14:textId="77777777" w:rsidR="00687D99" w:rsidRDefault="000F5CF2" w:rsidP="004A5292">
      <w:r>
        <w:t>M, K and s will be constructed in the CPU_HEAT function by looping over all of the tetrahedron elements with analysis on the boundary conditions.</w:t>
      </w:r>
    </w:p>
    <w:p w14:paraId="4EEB4E89" w14:textId="3C42BB1B" w:rsidR="00687D99" w:rsidRDefault="00687D99" w:rsidP="004A5292">
      <w:r>
        <w:t xml:space="preserve">The first part of the MATLAB analysis is to write a function that can return M, K and s values. Initially, the volume of each tetrahedron element and surface area of each surface are calculated and stored in arrays. Then M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e=1</m:t>
            </m:r>
          </m:sub>
          <m:sup>
            <m:r>
              <w:rPr>
                <w:rFonts w:ascii="Cambria Math" w:hAnsi="Cambria Math"/>
              </w:rPr>
              <m:t>Ne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nary>
      </m:oMath>
      <w:r>
        <w:t xml:space="preserve"> part of the K will be calculated by looping around all elements and based on the geometrical information of that particular element. </w:t>
      </w:r>
    </w:p>
    <w:p w14:paraId="19557582" w14:textId="04332664" w:rsidR="00F77DEC" w:rsidRDefault="000F5CF2" w:rsidP="004A5292">
      <w:r>
        <w:t xml:space="preserve">For the K matrix construction, refer to the derivation section,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e=1</m:t>
            </m:r>
          </m:sub>
          <m:sup>
            <m:r>
              <w:rPr>
                <w:rFonts w:ascii="Cambria Math" w:hAnsi="Cambria Math"/>
              </w:rPr>
              <m:t>Ne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</m:nary>
          </m:e>
        </m:nary>
      </m:oMath>
      <w:r>
        <w:t xml:space="preserve"> p</w:t>
      </w:r>
      <w:r w:rsidR="00FC0655">
        <w:t>art is one part of the R</w:t>
      </w:r>
      <w:r>
        <w:t xml:space="preserve">obin condition of the CUP fin. </w:t>
      </w:r>
      <w:r w:rsidR="00687D99">
        <w:t xml:space="preserve">With consideration on </w:t>
      </w:r>
      <w:r w:rsidR="00FC0655">
        <w:t xml:space="preserve">both </w:t>
      </w:r>
      <w:r w:rsidR="00687D99">
        <w:t>the Neumann</w:t>
      </w:r>
      <w:r w:rsidR="00FC0655">
        <w:t xml:space="preserve"> and Robin</w:t>
      </w:r>
      <w:r w:rsidR="00687D99">
        <w:t xml:space="preserve"> boundary faces, the s values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e=1</m:t>
            </m:r>
          </m:sub>
          <m:sup>
            <m:r>
              <w:rPr>
                <w:rFonts w:ascii="Cambria Math" w:hAnsi="Cambria Math"/>
              </w:rPr>
              <m:t>Ne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</m:nary>
          </m:e>
        </m:nary>
      </m:oMath>
      <w:r w:rsidR="00687D99">
        <w:t xml:space="preserve"> will be calculated by </w:t>
      </w:r>
      <w:r w:rsidR="00FC0655">
        <w:t xml:space="preserve">looping all of the faces of the sides with boundary conditions. </w:t>
      </w:r>
    </w:p>
    <w:p w14:paraId="32B225CF" w14:textId="77777777" w:rsidR="00964B83" w:rsidRDefault="004A5292" w:rsidP="004A5292">
      <w:r>
        <w:t>Implicit Euler’s method is applied in the time marching loop that analyzed the equation from 0s to 100s. By applying Implicit Euler’</w:t>
      </w:r>
      <w:r w:rsidR="00964B83">
        <w:t>s method, the equation will be transformed into the form</w:t>
      </w:r>
    </w:p>
    <w:p w14:paraId="61CFCDB9" w14:textId="67548ED3" w:rsidR="004A5292" w:rsidRDefault="00964B83" w:rsidP="00964B83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l+1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+∆tf(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l+1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l+1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A3FFF54" w14:textId="7738A80A" w:rsidR="00FC0655" w:rsidRDefault="00964B83" w:rsidP="004A5292">
      <w:proofErr w:type="gramStart"/>
      <w:r>
        <w:t>which</w:t>
      </w:r>
      <w:proofErr w:type="gramEnd"/>
      <w:r>
        <w:t xml:space="preserve"> can be written in the </w:t>
      </w:r>
      <w:r w:rsidR="000D65A5">
        <w:t>form:</w:t>
      </w:r>
    </w:p>
    <w:p w14:paraId="27515BBA" w14:textId="24D468A3" w:rsidR="000D65A5" w:rsidRPr="000D65A5" w:rsidRDefault="000D65A5" w:rsidP="004A5292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l+1</m:t>
              </m:r>
            </m:sup>
          </m:sSup>
          <m:r>
            <w:rPr>
              <w:rFonts w:ascii="Cambria Math" w:hAnsi="Cambria Math"/>
            </w:rPr>
            <m:t>=b</m:t>
          </m:r>
        </m:oMath>
      </m:oMathPara>
    </w:p>
    <w:p w14:paraId="34F23349" w14:textId="2B682A98" w:rsidR="000D65A5" w:rsidRDefault="000D65A5" w:rsidP="004A5292">
      <w:r>
        <w:t xml:space="preserve">And </w:t>
      </w:r>
    </w:p>
    <w:p w14:paraId="5636C563" w14:textId="1518E877" w:rsidR="000D65A5" w:rsidRPr="000D65A5" w:rsidRDefault="000D65A5" w:rsidP="004A5292">
      <m:oMathPara>
        <m:oMath>
          <m:r>
            <w:rPr>
              <w:rFonts w:ascii="Cambria Math" w:hAnsi="Cambria Math"/>
            </w:rPr>
            <m:t>A=M-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tK</m:t>
          </m:r>
        </m:oMath>
      </m:oMathPara>
    </w:p>
    <w:p w14:paraId="3E69115D" w14:textId="509F7EED" w:rsidR="000D65A5" w:rsidRPr="000D65A5" w:rsidRDefault="000D65A5" w:rsidP="004A5292">
      <m:oMathPara>
        <m:oMath>
          <m:r>
            <w:rPr>
              <w:rFonts w:ascii="Cambria Math" w:hAnsi="Cambria Math"/>
            </w:rPr>
            <m:t>b=M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>∙s</m:t>
          </m:r>
        </m:oMath>
      </m:oMathPara>
    </w:p>
    <w:p w14:paraId="11D53447" w14:textId="1C69618A" w:rsidR="000D65A5" w:rsidRDefault="000D65A5" w:rsidP="004A5292">
      <w:r>
        <w:t>In the time marching loop T could be caudated from T values from previous time step by calculating T=b/A.</w:t>
      </w:r>
      <w:r w:rsidR="008066B7">
        <w:t xml:space="preserve"> </w:t>
      </w:r>
    </w:p>
    <w:p w14:paraId="3A20EE79" w14:textId="6726BFC5" w:rsidR="008066B7" w:rsidRDefault="008066B7" w:rsidP="004A5292">
      <w:r>
        <w:rPr>
          <w:noProof/>
          <w:lang w:val="en-AU" w:eastAsia="en-AU"/>
        </w:rPr>
        <w:lastRenderedPageBreak/>
        <w:drawing>
          <wp:inline distT="0" distB="0" distL="0" distR="0" wp14:anchorId="5497D895" wp14:editId="78FA03A6">
            <wp:extent cx="5486400" cy="3694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EDE8" w14:textId="572F8B56" w:rsidR="008066B7" w:rsidRDefault="008066B7" w:rsidP="004A5292">
      <w:bookmarkStart w:id="0" w:name="_GoBack"/>
      <w:r>
        <w:rPr>
          <w:noProof/>
          <w:lang w:val="en-AU" w:eastAsia="en-AU"/>
        </w:rPr>
        <w:drawing>
          <wp:inline distT="0" distB="0" distL="0" distR="0" wp14:anchorId="56014FA3" wp14:editId="4155DE34">
            <wp:extent cx="5486400" cy="3694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6AE2D4" w14:textId="5534D475" w:rsidR="008066B7" w:rsidRPr="000D65A5" w:rsidRDefault="008066B7" w:rsidP="004A5292">
      <w:r>
        <w:rPr>
          <w:noProof/>
          <w:lang w:val="en-AU" w:eastAsia="en-AU"/>
        </w:rPr>
        <w:lastRenderedPageBreak/>
        <w:drawing>
          <wp:inline distT="0" distB="0" distL="0" distR="0" wp14:anchorId="66C77FBE" wp14:editId="414976A2">
            <wp:extent cx="5486400" cy="3694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maxte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0660" w14:textId="77777777" w:rsidR="00964B83" w:rsidRDefault="00964B83" w:rsidP="004A5292"/>
    <w:sectPr w:rsidR="00964B83" w:rsidSect="008E454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899"/>
    <w:rsid w:val="000140EA"/>
    <w:rsid w:val="000816FE"/>
    <w:rsid w:val="000D65A5"/>
    <w:rsid w:val="000F5CF2"/>
    <w:rsid w:val="00292B81"/>
    <w:rsid w:val="00352AC8"/>
    <w:rsid w:val="004500C5"/>
    <w:rsid w:val="00452471"/>
    <w:rsid w:val="004A5292"/>
    <w:rsid w:val="004B6310"/>
    <w:rsid w:val="005C0B71"/>
    <w:rsid w:val="006353E9"/>
    <w:rsid w:val="00643949"/>
    <w:rsid w:val="00687D99"/>
    <w:rsid w:val="008066B7"/>
    <w:rsid w:val="00835274"/>
    <w:rsid w:val="008E454B"/>
    <w:rsid w:val="00915F28"/>
    <w:rsid w:val="00964B83"/>
    <w:rsid w:val="009C6147"/>
    <w:rsid w:val="00A075D4"/>
    <w:rsid w:val="00BC38AA"/>
    <w:rsid w:val="00BE6B34"/>
    <w:rsid w:val="00BF50F2"/>
    <w:rsid w:val="00BF59E4"/>
    <w:rsid w:val="00C660D4"/>
    <w:rsid w:val="00CF0CE1"/>
    <w:rsid w:val="00DA26F4"/>
    <w:rsid w:val="00E33899"/>
    <w:rsid w:val="00E62076"/>
    <w:rsid w:val="00E72F11"/>
    <w:rsid w:val="00EE284F"/>
    <w:rsid w:val="00F77DEC"/>
    <w:rsid w:val="00F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7A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38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8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899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452471"/>
    <w:rPr>
      <w:rFonts w:ascii="SimSun" w:eastAsia="SimSun" w:hAnsi="Courier"/>
    </w:rPr>
  </w:style>
  <w:style w:type="character" w:customStyle="1" w:styleId="PlainTextChar">
    <w:name w:val="Plain Text Char"/>
    <w:basedOn w:val="DefaultParagraphFont"/>
    <w:link w:val="PlainText"/>
    <w:uiPriority w:val="99"/>
    <w:rsid w:val="00452471"/>
    <w:rPr>
      <w:rFonts w:ascii="SimSun" w:eastAsia="SimSun" w:hAnsi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38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8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899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452471"/>
    <w:rPr>
      <w:rFonts w:ascii="SimSun" w:eastAsia="SimSun" w:hAnsi="Courier"/>
    </w:rPr>
  </w:style>
  <w:style w:type="character" w:customStyle="1" w:styleId="PlainTextChar">
    <w:name w:val="Plain Text Char"/>
    <w:basedOn w:val="DefaultParagraphFont"/>
    <w:link w:val="PlainText"/>
    <w:uiPriority w:val="99"/>
    <w:rsid w:val="00452471"/>
    <w:rPr>
      <w:rFonts w:ascii="SimSun" w:eastAsia="SimSun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C3A767-E517-45B9-B1E8-E11544FE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EB3901FA</Template>
  <TotalTime>233</TotalTime>
  <Pages>8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 Cheng</dc:creator>
  <cp:keywords/>
  <dc:description/>
  <cp:lastModifiedBy>Sida Cheng</cp:lastModifiedBy>
  <cp:revision>14</cp:revision>
  <dcterms:created xsi:type="dcterms:W3CDTF">2013-10-20T03:00:00Z</dcterms:created>
  <dcterms:modified xsi:type="dcterms:W3CDTF">2013-10-29T10:55:00Z</dcterms:modified>
</cp:coreProperties>
</file>