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/>
      </w:pPr>
      <w:r>
        <w:rPr/>
        <w:t>WooYun-2014-63321</w:t>
      </w:r>
      <w:r>
        <w:rPr/>
        <w:t>(</w:t>
      </w:r>
      <w:r>
        <w:rPr/>
        <w:t>正则</w:t>
      </w:r>
      <w:r>
        <w:rPr/>
        <w:t>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728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重点在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^http:\:\/\/[^.]*\.paipai.com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在</w:t>
      </w:r>
      <w:r>
        <w:rPr>
          <w:b/>
          <w:bCs/>
        </w:rPr>
        <w:t>\.paipai.com</w:t>
      </w:r>
      <w:r>
        <w:rPr>
          <w:b/>
          <w:bCs/>
        </w:rPr>
        <w:t>前除了不能出现“</w:t>
      </w:r>
      <w:r>
        <w:rPr>
          <w:b/>
          <w:bCs/>
        </w:rPr>
        <w:t>.” ,</w:t>
      </w:r>
      <w:r>
        <w:rPr>
          <w:b/>
          <w:bCs/>
        </w:rPr>
        <w:t>匹配任意字符多次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因此可把域名转化为数字</w:t>
      </w:r>
      <w:r>
        <w:rPr>
          <w:b/>
          <w:bCs/>
        </w:rPr>
        <w:t>ip</w:t>
      </w:r>
      <w:r>
        <w:rPr>
          <w:b/>
          <w:bCs/>
        </w:rPr>
        <w:t>即可绕过这个正则。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212407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310515</wp:posOffset>
            </wp:positionH>
            <wp:positionV relativeFrom="paragraph">
              <wp:posOffset>452120</wp:posOffset>
            </wp:positionV>
            <wp:extent cx="5514975" cy="285750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Payload</w:t>
      </w:r>
      <w:r>
        <w:rPr>
          <w:b/>
          <w:bCs/>
        </w:rPr>
        <w:t>：</w:t>
      </w:r>
      <w:r>
        <w:rPr>
          <w:b/>
          <w:bCs/>
          <w:highlight w:val="yellow"/>
        </w:rPr>
        <w:t>http://3232235777\.paipai.com</w:t>
      </w:r>
    </w:p>
    <w:p>
      <w:pPr>
        <w:pStyle w:val="Style16"/>
        <w:spacing w:before="0" w:after="14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116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51</Words>
  <Characters>144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2017-07-20T09:31:10Z</dcterms:created>
  <dc:creator/>
  <dc:description/>
  <dc:language>zh-CN</dc:language>
  <cp:lastModifiedBy/>
  <dcterms:modified xsi:type="dcterms:W3CDTF">2017-07-20T09:41:41Z</dcterms:modified>
  <cp:revision>1</cp:revision>
  <dc:subject/>
  <dc:title/>
</cp:coreProperties>
</file>