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9C5" w:rsidRDefault="00F7568B">
      <w:r w:rsidRPr="00F7568B">
        <w:rPr>
          <w:rFonts w:hint="eastAsia"/>
        </w:rPr>
        <w:t>与外部</w:t>
      </w:r>
      <w:r w:rsidRPr="00F7568B">
        <w:rPr>
          <w:rFonts w:hint="eastAsia"/>
        </w:rPr>
        <w:t>SPI</w:t>
      </w:r>
      <w:r w:rsidRPr="00F7568B">
        <w:rPr>
          <w:rFonts w:hint="eastAsia"/>
        </w:rPr>
        <w:t>扩展模块进行通信</w:t>
      </w:r>
    </w:p>
    <w:p w:rsidR="00F7568B" w:rsidRDefault="00F7568B">
      <w:r>
        <w:rPr>
          <w:rFonts w:hint="eastAsia"/>
        </w:rPr>
        <w:t>2020.09.04</w:t>
      </w:r>
    </w:p>
    <w:p w:rsidR="00F7568B" w:rsidRDefault="00F7568B"/>
    <w:p w:rsidR="00F7568B" w:rsidRDefault="00F7568B">
      <w:r>
        <w:rPr>
          <w:rFonts w:hint="eastAsia"/>
        </w:rPr>
        <w:t>目标：使用</w:t>
      </w:r>
      <w:r>
        <w:rPr>
          <w:rFonts w:hint="eastAsia"/>
        </w:rPr>
        <w:t xml:space="preserve">stm32F769ni discovery </w:t>
      </w:r>
      <w:r w:rsidRPr="00F7568B">
        <w:rPr>
          <w:rFonts w:hint="eastAsia"/>
        </w:rPr>
        <w:t>与外部</w:t>
      </w:r>
      <w:r w:rsidRPr="00F7568B">
        <w:rPr>
          <w:rFonts w:hint="eastAsia"/>
        </w:rPr>
        <w:t>SPI</w:t>
      </w:r>
      <w:r w:rsidRPr="00F7568B">
        <w:rPr>
          <w:rFonts w:hint="eastAsia"/>
        </w:rPr>
        <w:t>扩展</w:t>
      </w:r>
      <w:r>
        <w:rPr>
          <w:rFonts w:hint="eastAsia"/>
        </w:rPr>
        <w:t>mcp23s17</w:t>
      </w:r>
      <w:r w:rsidRPr="00F7568B">
        <w:rPr>
          <w:rFonts w:hint="eastAsia"/>
        </w:rPr>
        <w:t>模块进行通信</w:t>
      </w:r>
    </w:p>
    <w:p w:rsidR="00F7568B" w:rsidRDefault="00F7568B">
      <w:pPr>
        <w:rPr>
          <w:rFonts w:hint="eastAsia"/>
        </w:rPr>
      </w:pPr>
      <w:r>
        <w:rPr>
          <w:rFonts w:hint="eastAsia"/>
        </w:rPr>
        <w:t>重点：如何</w:t>
      </w:r>
      <w:r w:rsidR="000737CD">
        <w:rPr>
          <w:rFonts w:hint="eastAsia"/>
        </w:rPr>
        <w:t>对具有</w:t>
      </w:r>
      <w:r w:rsidR="000737CD">
        <w:rPr>
          <w:rFonts w:hint="eastAsia"/>
        </w:rPr>
        <w:t>SPI</w:t>
      </w:r>
      <w:r w:rsidR="000737CD">
        <w:rPr>
          <w:rFonts w:hint="eastAsia"/>
        </w:rPr>
        <w:t>接口的外部模块进行软件抽象</w:t>
      </w:r>
    </w:p>
    <w:p w:rsidR="00D00A7D" w:rsidRDefault="00D00A7D"/>
    <w:p w:rsidR="00D00A7D" w:rsidRDefault="00D00A7D" w:rsidP="00D00A7D">
      <w:r>
        <w:rPr>
          <w:rFonts w:hint="eastAsia"/>
        </w:rPr>
        <w:t>上述一至四节，主要以</w:t>
      </w:r>
      <w:r>
        <w:rPr>
          <w:rFonts w:hint="eastAsia"/>
        </w:rPr>
        <w:t>USART</w:t>
      </w:r>
      <w:r>
        <w:rPr>
          <w:rFonts w:hint="eastAsia"/>
        </w:rPr>
        <w:t>子模块为例进行了深入的</w:t>
      </w:r>
      <w:r>
        <w:rPr>
          <w:rFonts w:hint="eastAsia"/>
        </w:rPr>
        <w:t>ST HAL</w:t>
      </w:r>
      <w:r>
        <w:rPr>
          <w:rFonts w:hint="eastAsia"/>
        </w:rPr>
        <w:t>驱动构架分析。本节讨论如何应用</w:t>
      </w:r>
      <w:r>
        <w:rPr>
          <w:rFonts w:hint="eastAsia"/>
        </w:rPr>
        <w:t>ST HAL</w:t>
      </w:r>
      <w:r>
        <w:rPr>
          <w:rFonts w:hint="eastAsia"/>
        </w:rPr>
        <w:t>驱动构架来实现对片外模块的驱动。</w:t>
      </w:r>
    </w:p>
    <w:p w:rsidR="00D00A7D" w:rsidRDefault="00D00A7D" w:rsidP="00D00A7D">
      <w:r>
        <w:rPr>
          <w:rFonts w:hint="eastAsia"/>
        </w:rPr>
        <w:t>本节以</w:t>
      </w:r>
      <w:r>
        <w:rPr>
          <w:rFonts w:hint="eastAsia"/>
        </w:rPr>
        <w:t>MCP23S17</w:t>
      </w:r>
      <w:r>
        <w:rPr>
          <w:rFonts w:hint="eastAsia"/>
        </w:rPr>
        <w:t>芯片为例，有关</w:t>
      </w:r>
      <w:r>
        <w:rPr>
          <w:rFonts w:hint="eastAsia"/>
        </w:rPr>
        <w:t>MCP23S17</w:t>
      </w:r>
      <w:r>
        <w:rPr>
          <w:rFonts w:hint="eastAsia"/>
        </w:rPr>
        <w:t>的详细文档，可参考</w:t>
      </w:r>
      <w:r>
        <w:fldChar w:fldCharType="begin"/>
      </w:r>
      <w:r>
        <w:instrText xml:space="preserve"> HYPERLINK "https://www.microchip.com.cn/newcommunity/" </w:instrText>
      </w:r>
      <w:r>
        <w:fldChar w:fldCharType="separate"/>
      </w:r>
      <w:r>
        <w:rPr>
          <w:rStyle w:val="a5"/>
        </w:rPr>
        <w:t>https://www.microchip.com.cn/newcommunity/</w:t>
      </w:r>
      <w:r>
        <w:rPr>
          <w:rStyle w:val="a5"/>
        </w:rPr>
        <w:fldChar w:fldCharType="end"/>
      </w:r>
      <w:r>
        <w:rPr>
          <w:rFonts w:hint="eastAsia"/>
        </w:rPr>
        <w:t>中对应中英文数据手册。</w:t>
      </w:r>
    </w:p>
    <w:p w:rsidR="00D00A7D" w:rsidRDefault="00D00A7D" w:rsidP="00D00A7D">
      <w:r>
        <w:rPr>
          <w:rFonts w:hint="eastAsia"/>
        </w:rPr>
        <w:t>简单地说，这是</w:t>
      </w:r>
      <w:proofErr w:type="gramStart"/>
      <w:r>
        <w:rPr>
          <w:rFonts w:hint="eastAsia"/>
        </w:rPr>
        <w:t>个通过</w:t>
      </w:r>
      <w:proofErr w:type="gramEnd"/>
      <w:r>
        <w:rPr>
          <w:rFonts w:hint="eastAsia"/>
        </w:rPr>
        <w:t>SPI</w:t>
      </w:r>
      <w:r>
        <w:rPr>
          <w:rFonts w:hint="eastAsia"/>
        </w:rPr>
        <w:t>总线转换为</w:t>
      </w:r>
      <w:r>
        <w:rPr>
          <w:rFonts w:hint="eastAsia"/>
        </w:rPr>
        <w:t>16</w:t>
      </w:r>
      <w:r>
        <w:rPr>
          <w:rFonts w:hint="eastAsia"/>
        </w:rPr>
        <w:t>个（分为两个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bank</w:t>
      </w:r>
      <w:r>
        <w:rPr>
          <w:rFonts w:hint="eastAsia"/>
        </w:rPr>
        <w:t>）可配置</w:t>
      </w:r>
      <w:r>
        <w:rPr>
          <w:rFonts w:hint="eastAsia"/>
        </w:rPr>
        <w:t>IO</w:t>
      </w:r>
      <w:r>
        <w:rPr>
          <w:rFonts w:hint="eastAsia"/>
        </w:rPr>
        <w:t>的芯片。</w:t>
      </w:r>
    </w:p>
    <w:p w:rsidR="00D00A7D" w:rsidRDefault="00D00A7D" w:rsidP="00D00A7D">
      <w:r>
        <w:rPr>
          <w:rFonts w:hint="eastAsia"/>
        </w:rPr>
        <w:t>下图是</w:t>
      </w:r>
      <w:r>
        <w:rPr>
          <w:rFonts w:hint="eastAsia"/>
        </w:rPr>
        <w:t>SPI</w:t>
      </w:r>
      <w:r>
        <w:rPr>
          <w:rFonts w:hint="eastAsia"/>
        </w:rPr>
        <w:t>接口</w:t>
      </w:r>
    </w:p>
    <w:p w:rsidR="00D00A7D" w:rsidRDefault="00D00A7D" w:rsidP="00D00A7D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E021C35" wp14:editId="0200D514">
            <wp:extent cx="3494638" cy="894627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606" cy="89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R/W</w:t>
      </w:r>
      <w:r>
        <w:rPr>
          <w:rFonts w:hint="eastAsia"/>
        </w:rPr>
        <w:t>位，</w:t>
      </w:r>
      <w:r>
        <w:rPr>
          <w:rFonts w:hint="eastAsia"/>
        </w:rPr>
        <w:t>0</w:t>
      </w:r>
      <w:r>
        <w:rPr>
          <w:rFonts w:hint="eastAsia"/>
        </w:rPr>
        <w:t>：写；</w:t>
      </w:r>
      <w:r>
        <w:rPr>
          <w:rFonts w:hint="eastAsia"/>
        </w:rPr>
        <w:t>1</w:t>
      </w:r>
      <w:r>
        <w:rPr>
          <w:rFonts w:hint="eastAsia"/>
        </w:rPr>
        <w:t>：读</w:t>
      </w:r>
    </w:p>
    <w:p w:rsidR="00D00A7D" w:rsidRDefault="00D00A7D" w:rsidP="00D00A7D">
      <w:r>
        <w:rPr>
          <w:rFonts w:hint="eastAsia"/>
        </w:rPr>
        <w:t>每储存器长度为一字节</w:t>
      </w:r>
      <w:r>
        <w:rPr>
          <w:rFonts w:hint="eastAsia"/>
        </w:rPr>
        <w:t>8bits</w:t>
      </w:r>
      <w:r>
        <w:rPr>
          <w:rFonts w:hint="eastAsia"/>
        </w:rPr>
        <w:t>，因此，任意一次读写需要</w:t>
      </w:r>
      <w:r>
        <w:rPr>
          <w:rFonts w:hint="eastAsia"/>
        </w:rPr>
        <w:t>3</w:t>
      </w:r>
      <w:r>
        <w:rPr>
          <w:rFonts w:hint="eastAsia"/>
        </w:rPr>
        <w:t>字节</w:t>
      </w:r>
      <w:r>
        <w:rPr>
          <w:rFonts w:hint="eastAsia"/>
        </w:rPr>
        <w:t>24bits</w:t>
      </w:r>
      <w:r>
        <w:rPr>
          <w:rFonts w:hint="eastAsia"/>
        </w:rPr>
        <w:t>。</w:t>
      </w:r>
    </w:p>
    <w:p w:rsidR="00D00A7D" w:rsidRDefault="00D00A7D" w:rsidP="00D00A7D">
      <w:r>
        <w:rPr>
          <w:rFonts w:hint="eastAsia"/>
        </w:rPr>
        <w:t>相比于</w:t>
      </w:r>
      <w:r>
        <w:rPr>
          <w:rFonts w:hint="eastAsia"/>
        </w:rPr>
        <w:t>MCU</w:t>
      </w:r>
      <w:r>
        <w:rPr>
          <w:rFonts w:hint="eastAsia"/>
        </w:rPr>
        <w:t>片内模块，片外模块的储存器无法通过硬件地址内存映射的方法进行寻址，所有的读写操作都必须通过</w:t>
      </w:r>
      <w:r>
        <w:rPr>
          <w:rFonts w:hint="eastAsia"/>
        </w:rPr>
        <w:t>SPI</w:t>
      </w:r>
      <w:r>
        <w:rPr>
          <w:rFonts w:hint="eastAsia"/>
        </w:rPr>
        <w:t>接口。</w:t>
      </w:r>
    </w:p>
    <w:p w:rsidR="00D00A7D" w:rsidRPr="009A53EC" w:rsidRDefault="00D00A7D" w:rsidP="00D00A7D">
      <w:r>
        <w:rPr>
          <w:rFonts w:hint="eastAsia"/>
        </w:rPr>
        <w:t>下面，我们先看一下基于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面向对象对</w:t>
      </w:r>
      <w:r>
        <w:rPr>
          <w:rFonts w:hint="eastAsia"/>
        </w:rPr>
        <w:t>MCP23S17</w:t>
      </w:r>
      <w:r>
        <w:rPr>
          <w:rFonts w:hint="eastAsia"/>
        </w:rPr>
        <w:t>的软件封装，这来至于通过</w:t>
      </w:r>
      <w:r>
        <w:rPr>
          <w:rFonts w:hint="eastAsia"/>
        </w:rPr>
        <w:t>github.com</w:t>
      </w:r>
      <w:r>
        <w:rPr>
          <w:rFonts w:hint="eastAsia"/>
        </w:rPr>
        <w:t>检索“</w:t>
      </w:r>
      <w:r>
        <w:rPr>
          <w:rFonts w:hint="eastAsia"/>
        </w:rPr>
        <w:t xml:space="preserve">MCP23S17 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”关键词获得源代码。</w:t>
      </w:r>
    </w:p>
    <w:p w:rsidR="00D00A7D" w:rsidRDefault="00D00A7D" w:rsidP="00D00A7D">
      <w:r>
        <w:rPr>
          <w:rFonts w:hint="eastAsia"/>
          <w:noProof/>
        </w:rPr>
        <w:drawing>
          <wp:inline distT="0" distB="0" distL="0" distR="0" wp14:anchorId="74FB201A" wp14:editId="610B7C5B">
            <wp:extent cx="4327557" cy="300083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04" cy="300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7D" w:rsidRPr="00595D1B" w:rsidRDefault="00D00A7D" w:rsidP="00D00A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0AEAA05" wp14:editId="17BD3811">
            <wp:extent cx="4211606" cy="3575050"/>
            <wp:effectExtent l="0" t="0" r="0" b="6350"/>
            <wp:docPr id="21" name="图片 21" descr="C:\Users\Administrator\AppData\Roaming\Tencent\Users\316544276\QQ\WinTemp\RichOle\L}Q7VJJZ0}PEGOS_71U_H9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316544276\QQ\WinTemp\RichOle\L}Q7VJJZ0}PEGOS_71U_H9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789" cy="357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7D" w:rsidRDefault="00D00A7D" w:rsidP="00D00A7D">
      <w:r>
        <w:rPr>
          <w:rFonts w:hint="eastAsia"/>
        </w:rPr>
        <w:t>比较重要的定</w:t>
      </w:r>
      <w:bookmarkStart w:id="0" w:name="_GoBack"/>
      <w:bookmarkEnd w:id="0"/>
      <w:r>
        <w:rPr>
          <w:rFonts w:hint="eastAsia"/>
        </w:rPr>
        <w:t>义是第</w:t>
      </w:r>
      <w:r>
        <w:rPr>
          <w:rFonts w:hint="eastAsia"/>
        </w:rPr>
        <w:t>52</w:t>
      </w:r>
      <w:r>
        <w:rPr>
          <w:rFonts w:hint="eastAsia"/>
        </w:rPr>
        <w:t>行</w:t>
      </w:r>
      <w:proofErr w:type="spellStart"/>
      <w:r>
        <w:t>SPIClass</w:t>
      </w:r>
      <w:proofErr w:type="spellEnd"/>
      <w:r>
        <w:t xml:space="preserve"> *_</w:t>
      </w:r>
      <w:proofErr w:type="spellStart"/>
      <w:r>
        <w:t>spi</w:t>
      </w:r>
      <w:proofErr w:type="spellEnd"/>
      <w:r>
        <w:rPr>
          <w:rFonts w:hint="eastAsia"/>
        </w:rPr>
        <w:t>，第</w:t>
      </w:r>
      <w:r>
        <w:rPr>
          <w:rFonts w:hint="eastAsia"/>
        </w:rPr>
        <w:t>57</w:t>
      </w:r>
      <w:r>
        <w:rPr>
          <w:rFonts w:hint="eastAsia"/>
        </w:rPr>
        <w:t>行</w:t>
      </w:r>
      <w:r w:rsidRPr="00595D1B">
        <w:t>uint8_t _</w:t>
      </w:r>
      <w:proofErr w:type="spellStart"/>
      <w:r w:rsidRPr="00595D1B">
        <w:t>reg</w:t>
      </w:r>
      <w:proofErr w:type="spellEnd"/>
      <w:r w:rsidRPr="00595D1B">
        <w:t>[</w:t>
      </w:r>
      <w:r>
        <w:t>22]</w:t>
      </w:r>
      <w:r>
        <w:rPr>
          <w:rFonts w:hint="eastAsia"/>
        </w:rPr>
        <w:t>和第</w:t>
      </w:r>
      <w:r>
        <w:rPr>
          <w:rFonts w:hint="eastAsia"/>
        </w:rPr>
        <w:t>59-70</w:t>
      </w:r>
      <w:r>
        <w:rPr>
          <w:rFonts w:hint="eastAsia"/>
        </w:rPr>
        <w:t>行。因为片外模块必须通过</w:t>
      </w:r>
      <w:r>
        <w:rPr>
          <w:rFonts w:hint="eastAsia"/>
        </w:rPr>
        <w:t>SPI</w:t>
      </w:r>
      <w:r>
        <w:rPr>
          <w:rFonts w:hint="eastAsia"/>
        </w:rPr>
        <w:t>接口进行操作，因此，</w:t>
      </w:r>
      <w:r>
        <w:rPr>
          <w:rFonts w:hint="eastAsia"/>
        </w:rPr>
        <w:t>MCP23S17</w:t>
      </w:r>
      <w:r>
        <w:rPr>
          <w:rFonts w:hint="eastAsia"/>
        </w:rPr>
        <w:t>软件模块需要包含一个</w:t>
      </w:r>
      <w:r>
        <w:rPr>
          <w:rFonts w:hint="eastAsia"/>
        </w:rPr>
        <w:t>SPI</w:t>
      </w:r>
      <w:r>
        <w:rPr>
          <w:rFonts w:hint="eastAsia"/>
        </w:rPr>
        <w:t>句柄指针。其次，</w:t>
      </w:r>
      <w:r>
        <w:rPr>
          <w:rFonts w:hint="eastAsia"/>
        </w:rPr>
        <w:t>MCP23S17</w:t>
      </w:r>
      <w:r>
        <w:rPr>
          <w:rFonts w:hint="eastAsia"/>
        </w:rPr>
        <w:t>内部储存</w:t>
      </w:r>
      <w:proofErr w:type="gramStart"/>
      <w:r>
        <w:rPr>
          <w:rFonts w:hint="eastAsia"/>
        </w:rPr>
        <w:t>器数据</w:t>
      </w:r>
      <w:proofErr w:type="gramEnd"/>
      <w:r>
        <w:rPr>
          <w:rFonts w:hint="eastAsia"/>
        </w:rPr>
        <w:t>也在软件模块中存储了一份，以方便根据这些储存</w:t>
      </w:r>
      <w:proofErr w:type="gramStart"/>
      <w:r>
        <w:rPr>
          <w:rFonts w:hint="eastAsia"/>
        </w:rPr>
        <w:t>器值组织</w:t>
      </w:r>
      <w:proofErr w:type="gramEnd"/>
      <w:r>
        <w:rPr>
          <w:rFonts w:hint="eastAsia"/>
        </w:rPr>
        <w:t>动作函数。最后，由</w:t>
      </w:r>
      <w:r>
        <w:rPr>
          <w:rFonts w:hint="eastAsia"/>
        </w:rPr>
        <w:t>IOCON.BANK=0</w:t>
      </w:r>
      <w:r>
        <w:rPr>
          <w:rFonts w:hint="eastAsia"/>
        </w:rPr>
        <w:t>时，</w:t>
      </w:r>
      <w:r>
        <w:rPr>
          <w:rFonts w:hint="eastAsia"/>
        </w:rPr>
        <w:t>MCP23S17</w:t>
      </w:r>
      <w:r>
        <w:rPr>
          <w:rFonts w:hint="eastAsia"/>
        </w:rPr>
        <w:t>储存器地址连续顺序排列，因此，可以使用第</w:t>
      </w:r>
      <w:r>
        <w:rPr>
          <w:rFonts w:hint="eastAsia"/>
        </w:rPr>
        <w:t>59-70</w:t>
      </w:r>
      <w:r>
        <w:rPr>
          <w:rFonts w:hint="eastAsia"/>
        </w:rPr>
        <w:t>行的枚举变量来表示不同功能的储存器地址。</w:t>
      </w:r>
    </w:p>
    <w:p w:rsidR="00D00A7D" w:rsidRDefault="00D00A7D" w:rsidP="00D00A7D">
      <w:r>
        <w:rPr>
          <w:rFonts w:hint="eastAsia"/>
        </w:rPr>
        <w:t>通过上述分析，可以参考</w:t>
      </w:r>
      <w:proofErr w:type="spellStart"/>
      <w:r>
        <w:rPr>
          <w:rFonts w:hint="eastAsia"/>
        </w:rPr>
        <w:t>UART_HandleTypeDef</w:t>
      </w:r>
      <w:proofErr w:type="spellEnd"/>
      <w:r>
        <w:rPr>
          <w:rFonts w:hint="eastAsia"/>
        </w:rPr>
        <w:t>类型定义方法，定义</w:t>
      </w:r>
      <w:r>
        <w:rPr>
          <w:rFonts w:hint="eastAsia"/>
        </w:rPr>
        <w:t>MCP23S17</w:t>
      </w:r>
      <w:r>
        <w:rPr>
          <w:rFonts w:hint="eastAsia"/>
        </w:rPr>
        <w:t>软件模块的类型句柄：</w:t>
      </w:r>
    </w:p>
    <w:p w:rsidR="00D00A7D" w:rsidRPr="00F94700" w:rsidRDefault="00D00A7D" w:rsidP="00D00A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11CAB22" wp14:editId="53DE11B7">
            <wp:extent cx="5223850" cy="4555586"/>
            <wp:effectExtent l="0" t="0" r="0" b="0"/>
            <wp:docPr id="22" name="图片 22" descr="C:\Users\Administrator\AppData\Roaming\Tencent\Users\316544276\QQ\WinTemp\RichOle\4NYTOSN6U3W~R5GRK@YUC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316544276\QQ\WinTemp\RichOle\4NYTOSN6U3W~R5GRK@YUCS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982" cy="455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A7D" w:rsidRDefault="00D00A7D" w:rsidP="00D00A7D">
      <w:r>
        <w:rPr>
          <w:rFonts w:hint="eastAsia"/>
        </w:rPr>
        <w:t>相关的实现这里篇幅有限就不作详细讨论了。</w:t>
      </w:r>
    </w:p>
    <w:p w:rsidR="00D00A7D" w:rsidRPr="00A1757A" w:rsidRDefault="00D00A7D" w:rsidP="00D00A7D"/>
    <w:p w:rsidR="000737CD" w:rsidRPr="00D00A7D" w:rsidRDefault="000737CD"/>
    <w:sectPr w:rsidR="000737CD" w:rsidRPr="00D00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A5"/>
    <w:rsid w:val="000737CD"/>
    <w:rsid w:val="004279C5"/>
    <w:rsid w:val="00694AA5"/>
    <w:rsid w:val="00C91B5F"/>
    <w:rsid w:val="00D00A7D"/>
    <w:rsid w:val="00F7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7568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7568B"/>
  </w:style>
  <w:style w:type="paragraph" w:styleId="a4">
    <w:name w:val="List Paragraph"/>
    <w:basedOn w:val="a"/>
    <w:uiPriority w:val="34"/>
    <w:qFormat/>
    <w:rsid w:val="00D00A7D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D00A7D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00A7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00A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7568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7568B"/>
  </w:style>
  <w:style w:type="paragraph" w:styleId="a4">
    <w:name w:val="List Paragraph"/>
    <w:basedOn w:val="a"/>
    <w:uiPriority w:val="34"/>
    <w:qFormat/>
    <w:rsid w:val="00D00A7D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D00A7D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00A7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00A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3866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2020-09-04T08:18:00Z</dcterms:created>
  <dcterms:modified xsi:type="dcterms:W3CDTF">2020-09-08T08:38:00Z</dcterms:modified>
</cp:coreProperties>
</file>