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4.4 Synthetic Data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ZhaoZhi Qian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zq224@cam.ac.uk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Motivation: synthetic dat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Used case for ML training on sensitive medical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Generation of synthetic 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Maintaining data fidelity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Ensuring privacy preservation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Evaluation of synthetic data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Healthcare data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 essential resource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Availability of healthcare data resources: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Catalyze a complete transformation in healthcare in ML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Made available due to digitalising data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History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Open access datasets = significant progress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WordNet → progress in NLP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ImageNet -&gt; imaging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Complex for healthcare data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Ethical considerations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Privacy concerns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Multiple sources and modalities: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Complex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Diverse populations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Different uses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 initiatives: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MIMIC dataset </w:t>
      </w:r>
    </w:p>
    <w:p w:rsidR="00000000" w:rsidDel="00000000" w:rsidP="00000000" w:rsidRDefault="00000000" w:rsidRPr="00000000" w14:paraId="0000001E">
      <w:pPr>
        <w:numPr>
          <w:ilvl w:val="3"/>
          <w:numId w:val="5"/>
        </w:numPr>
        <w:ind w:left="28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Still focusing on ICU patients</w:t>
      </w:r>
    </w:p>
    <w:p w:rsidR="00000000" w:rsidDel="00000000" w:rsidP="00000000" w:rsidRDefault="00000000" w:rsidRPr="00000000" w14:paraId="0000001F">
      <w:pPr>
        <w:numPr>
          <w:ilvl w:val="3"/>
          <w:numId w:val="5"/>
        </w:numPr>
        <w:ind w:left="28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Much more can be done for accessibility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Sharing data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Companies/organization trying to lock up access to data </w:t>
      </w:r>
    </w:p>
    <w:p w:rsidR="00000000" w:rsidDel="00000000" w:rsidP="00000000" w:rsidRDefault="00000000" w:rsidRPr="00000000" w14:paraId="00000022">
      <w:pPr>
        <w:numPr>
          <w:ilvl w:val="3"/>
          <w:numId w:val="5"/>
        </w:numPr>
        <w:ind w:left="28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productize their models</w:t>
      </w:r>
    </w:p>
    <w:p w:rsidR="00000000" w:rsidDel="00000000" w:rsidP="00000000" w:rsidRDefault="00000000" w:rsidRPr="00000000" w14:paraId="00000023">
      <w:pPr>
        <w:numPr>
          <w:ilvl w:val="3"/>
          <w:numId w:val="5"/>
        </w:numPr>
        <w:ind w:left="28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Privacy</w:t>
      </w:r>
    </w:p>
    <w:p w:rsidR="00000000" w:rsidDel="00000000" w:rsidP="00000000" w:rsidRDefault="00000000" w:rsidRPr="00000000" w14:paraId="00000024">
      <w:pPr>
        <w:numPr>
          <w:ilvl w:val="3"/>
          <w:numId w:val="5"/>
        </w:numPr>
        <w:ind w:left="28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Strict regulations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Subsequently, lack of high quality data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De-identified data vs Synthetic data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De-identified/anaonymized data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Real data with all personal identifiers removed/ data fields scrambled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Gender + ZIP code + DoB can identify a person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Synthetic data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Created from scratch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Cannot be synced back to any individual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However, require ML/ statistical modeling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How can synthetic data help?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Share a synthetic (proximal) version of data that resembles real data but contains no real samples for any specific individual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cases for synthetic data: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Enabling data sharing for developing analytics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Facilitating reproducibility of clinical studies and analyses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Augmenting small-sample data sets: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Data for rare diseases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Data for underrepresented patient subgroups (to guard against model bias)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Increasing robustness and adaptability of ML models (transferring across hospitals)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Synthetic clinical data in action: biomedical imaging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Nature Biomedical Engineering 2021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Desiderata for synthetic data generation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Generative modelling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Coupled with discriminative modelling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Does not condition on impute features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Application for clinical data is different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Complex and diverse data structures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Domain knowledge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0"/>
          <w:szCs w:val="20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https://www.vanderschaar-lab.com/synthetic-data-breaking-the-data-logjam-in-machine-learning-for-healthcare/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q224@cam.ac.uk" TargetMode="External"/><Relationship Id="rId7" Type="http://schemas.openxmlformats.org/officeDocument/2006/relationships/hyperlink" Target="https://www.vanderschaar-lab.com/synthetic-data-breaking-the-data-logjam-in-machine-learning-for-healthc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