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5.2 Advanced Individualized Treatment Effects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Dr Ioana Bica (DeepMind)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