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5.4 From Genomics to Therapeutics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 Manolis Kellis (MIT)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