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华信科技有限公司</w:t>
      </w:r>
    </w:p>
    <w:p>
      <w:pPr>
        <w:pStyle w:val="Heading1"/>
      </w:pPr>
      <w:r>
        <w:t>2025年度绩效考核方案</w:t>
      </w:r>
    </w:p>
    <w:p/>
    <w:p>
      <w:pPr>
        <w:pStyle w:val="Heading2"/>
      </w:pPr>
      <w:r>
        <w:t>一、考核目的</w:t>
      </w:r>
    </w:p>
    <w:p>
      <w:r>
        <w:t>为建立客观、公正、公开的绩效评价体系，规范公司绩效管理工作，充分调动员工的工作积极性和创造性，促进公司经营目标的实现，特制定本方案。</w:t>
      </w:r>
    </w:p>
    <w:p>
      <w:pPr>
        <w:pStyle w:val="Heading2"/>
      </w:pPr>
      <w:r>
        <w:t>二、考核原则</w:t>
      </w:r>
    </w:p>
    <w:p>
      <w:r>
        <w:t>1. 公开透明原则：考核标准、流程和结果对全体员工公开。</w:t>
        <w:br/>
        <w:t>2. 客观公正原则：以事实和数据为依据，减少主观因素的影响。</w:t>
        <w:br/>
        <w:t>3. 分级分类原则：根据不同岗位特点，设置差异化的考核指标。</w:t>
        <w:br/>
        <w:t>4. 持续改进原则：通过绩效反馈和面谈，促进员工能力提升。</w:t>
      </w:r>
    </w:p>
    <w:p>
      <w:pPr>
        <w:pStyle w:val="Heading2"/>
      </w:pPr>
      <w:r>
        <w:t>三、考核周期</w:t>
      </w:r>
    </w:p>
    <w:p>
      <w:r>
        <w:t>月度考核：每月最后一个工作日进行，适用于销售岗位。</w:t>
        <w:br/>
        <w:t>季度考核：每季度末进行，适用于全员。</w:t>
        <w:br/>
        <w:t>年度考核：每年12月进行，作为年终奖和晋升依据。</w:t>
      </w:r>
    </w:p>
    <w:p>
      <w:pPr>
        <w:pStyle w:val="Heading2"/>
      </w:pPr>
      <w:r>
        <w:t>四、考核指标体系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考核维度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考核内容</w:t>
            </w:r>
          </w:p>
        </w:tc>
        <w:tc>
          <w:tcPr>
            <w:tcW w:type="dxa" w:w="2160"/>
          </w:tcPr>
          <w:p>
            <w:r>
              <w:t>评分标准</w:t>
            </w:r>
          </w:p>
        </w:tc>
      </w:tr>
      <w:tr>
        <w:tc>
          <w:tcPr>
            <w:tcW w:type="dxa" w:w="2160"/>
          </w:tcPr>
          <w:p>
            <w:r>
              <w:t>业绩指标(KPI)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销售目标完成率、项目交付率</w:t>
            </w:r>
          </w:p>
        </w:tc>
        <w:tc>
          <w:tcPr>
            <w:tcW w:type="dxa" w:w="2160"/>
          </w:tcPr>
          <w:p>
            <w:r>
              <w:t>按完成百分比计分</w:t>
            </w:r>
          </w:p>
        </w:tc>
      </w:tr>
      <w:tr>
        <w:tc>
          <w:tcPr>
            <w:tcW w:type="dxa" w:w="2160"/>
          </w:tcPr>
          <w:p>
            <w:r>
              <w:t>工作质量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工作成果的准确性和完整性</w:t>
            </w:r>
          </w:p>
        </w:tc>
        <w:tc>
          <w:tcPr>
            <w:tcW w:type="dxa" w:w="2160"/>
          </w:tcPr>
          <w:p>
            <w:r>
              <w:t>上级评分1-5分</w:t>
            </w:r>
          </w:p>
        </w:tc>
      </w:tr>
      <w:tr>
        <w:tc>
          <w:tcPr>
            <w:tcW w:type="dxa" w:w="2160"/>
          </w:tcPr>
          <w:p>
            <w:r>
              <w:t>工作态度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责任心、主动性、团队协作</w:t>
            </w:r>
          </w:p>
        </w:tc>
        <w:tc>
          <w:tcPr>
            <w:tcW w:type="dxa" w:w="2160"/>
          </w:tcPr>
          <w:p>
            <w:r>
              <w:t>360度评估</w:t>
            </w:r>
          </w:p>
        </w:tc>
      </w:tr>
      <w:tr>
        <w:tc>
          <w:tcPr>
            <w:tcW w:type="dxa" w:w="2160"/>
          </w:tcPr>
          <w:p>
            <w:r>
              <w:t>专业能力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专业技能提升和知识分享</w:t>
            </w:r>
          </w:p>
        </w:tc>
        <w:tc>
          <w:tcPr>
            <w:tcW w:type="dxa" w:w="2160"/>
          </w:tcPr>
          <w:p>
            <w:r>
              <w:t>技能测试+分享次数</w:t>
            </w:r>
          </w:p>
        </w:tc>
      </w:tr>
      <w:tr>
        <w:tc>
          <w:tcPr>
            <w:tcW w:type="dxa" w:w="2160"/>
          </w:tcPr>
          <w:p>
            <w:r>
              <w:t>创新能力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流程优化建议和创新项目</w:t>
            </w:r>
          </w:p>
        </w:tc>
        <w:tc>
          <w:tcPr>
            <w:tcW w:type="dxa" w:w="2160"/>
          </w:tcPr>
          <w:p>
            <w:r>
              <w:t>提案数量和采纳率</w:t>
            </w:r>
          </w:p>
        </w:tc>
      </w:tr>
    </w:tbl>
    <w:p>
      <w:pPr>
        <w:pStyle w:val="Heading2"/>
      </w:pPr>
      <w:r>
        <w:t>五、考核结果应用</w:t>
      </w:r>
    </w:p>
    <w:p>
      <w:r>
        <w:t>考核结果分为S（卓越）、A（优秀）、B（良好）、C（合格）、D（待改进）五个等级。</w:t>
        <w:br/>
        <w:t>S级（前5%）：年终奖系数2.0，优先晋升推荐</w:t>
        <w:br/>
        <w:t>A级（前20%）：年终奖系数1.5</w:t>
        <w:br/>
        <w:t>B级（中间50%）：年终奖系数1.0</w:t>
        <w:br/>
        <w:t>C级（后20%）：年终奖系数0.5，需制定改进计划</w:t>
        <w:br/>
        <w:t>D级（后5%）：年终奖系数0，进入绩效改进期（PIP）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