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FE48C" w14:textId="77777777" w:rsidR="000C0DC6" w:rsidRPr="000C0DC6" w:rsidRDefault="000C0DC6" w:rsidP="000C0DC6">
      <w:pPr>
        <w:rPr>
          <w:rFonts w:ascii="Times New Roman" w:hAnsi="Times New Roman" w:hint="eastAsia"/>
          <w:b/>
        </w:rPr>
      </w:pPr>
      <w:bookmarkStart w:id="0" w:name="_Toc32429662"/>
      <w:bookmarkStart w:id="1" w:name="_Toc32486961"/>
    </w:p>
    <w:p w14:paraId="47DAFE8C" w14:textId="77777777" w:rsidR="000C0DC6" w:rsidRDefault="000C0DC6" w:rsidP="000C0DC6">
      <w:pPr>
        <w:pStyle w:val="2"/>
        <w:adjustRightInd/>
        <w:spacing w:beforeLines="450" w:before="1404" w:afterLines="800" w:after="2496" w:line="412" w:lineRule="auto"/>
        <w:ind w:left="1200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2" w:name="_Toc5381"/>
      <w:bookmarkStart w:id="3" w:name="_Toc359490752"/>
      <w:bookmarkStart w:id="4" w:name="_Toc92033788"/>
      <w:bookmarkStart w:id="5" w:name="_Toc73623127"/>
      <w:bookmarkStart w:id="6" w:name="_Toc82834037"/>
      <w:bookmarkStart w:id="7" w:name="_Toc82833953"/>
      <w:bookmarkStart w:id="8" w:name="_Toc82829057"/>
      <w:bookmarkStart w:id="9" w:name="_Toc32115"/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社团宣传管理平台项目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测试报告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71"/>
        <w:gridCol w:w="5471"/>
      </w:tblGrid>
      <w:tr w:rsidR="000C0DC6" w14:paraId="4B48F4EA" w14:textId="77777777" w:rsidTr="00940338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37641382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项目名称</w:t>
            </w:r>
          </w:p>
        </w:tc>
        <w:tc>
          <w:tcPr>
            <w:tcW w:w="5471" w:type="dxa"/>
            <w:vAlign w:val="center"/>
            <w:hideMark/>
          </w:tcPr>
          <w:p w14:paraId="154D231E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Cs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社团宣传管理平台</w:t>
            </w:r>
            <w:r>
              <w:rPr>
                <w:rFonts w:hint="eastAsia"/>
                <w:b/>
                <w:szCs w:val="28"/>
                <w:u w:val="single"/>
              </w:rPr>
              <w:t>的设计与实现</w:t>
            </w:r>
            <w:r>
              <w:rPr>
                <w:b/>
                <w:szCs w:val="28"/>
                <w:u w:val="single"/>
              </w:rPr>
              <w:t xml:space="preserve">                         </w:t>
            </w:r>
          </w:p>
        </w:tc>
      </w:tr>
      <w:tr w:rsidR="000C0DC6" w14:paraId="1AF509B4" w14:textId="77777777" w:rsidTr="00940338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48E885A1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项目人员</w:t>
            </w:r>
          </w:p>
        </w:tc>
        <w:tc>
          <w:tcPr>
            <w:tcW w:w="5471" w:type="dxa"/>
            <w:vAlign w:val="center"/>
            <w:hideMark/>
          </w:tcPr>
          <w:p w14:paraId="1B5B5C6A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proofErr w:type="gramStart"/>
            <w:r>
              <w:rPr>
                <w:rFonts w:hint="eastAsia"/>
                <w:b/>
                <w:color w:val="000000"/>
                <w:szCs w:val="28"/>
                <w:u w:val="single"/>
              </w:rPr>
              <w:t>程赵旭</w:t>
            </w:r>
            <w:proofErr w:type="gramEnd"/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王成龙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岳凤彬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b/>
                <w:color w:val="000000"/>
                <w:szCs w:val="28"/>
                <w:u w:val="single"/>
              </w:rPr>
              <w:t>胡苏齐</w:t>
            </w:r>
            <w:proofErr w:type="gramEnd"/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王文通</w:t>
            </w:r>
            <w:r>
              <w:rPr>
                <w:b/>
                <w:color w:val="000000"/>
                <w:szCs w:val="28"/>
                <w:u w:val="single"/>
              </w:rPr>
              <w:t xml:space="preserve">                                          </w:t>
            </w:r>
          </w:p>
        </w:tc>
      </w:tr>
      <w:tr w:rsidR="000C0DC6" w14:paraId="0CEB6A69" w14:textId="77777777" w:rsidTr="00940338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458204E6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项目起止时间</w:t>
            </w:r>
          </w:p>
        </w:tc>
        <w:tc>
          <w:tcPr>
            <w:tcW w:w="5471" w:type="dxa"/>
            <w:vAlign w:val="center"/>
            <w:hideMark/>
          </w:tcPr>
          <w:p w14:paraId="2802C279" w14:textId="77777777" w:rsidR="000C0DC6" w:rsidRDefault="000C0DC6" w:rsidP="00940338">
            <w:pPr>
              <w:topLinePunct/>
              <w:adjustRightInd w:val="0"/>
              <w:snapToGrid w:val="0"/>
              <w:spacing w:line="270" w:lineRule="atLeast"/>
              <w:ind w:firstLineChars="200" w:firstLine="422"/>
              <w:rPr>
                <w:b/>
                <w:color w:val="000000"/>
                <w:szCs w:val="21"/>
                <w:u w:val="single"/>
              </w:rPr>
            </w:pPr>
            <w:r>
              <w:rPr>
                <w:b/>
                <w:color w:val="000000"/>
                <w:szCs w:val="21"/>
                <w:u w:val="single"/>
              </w:rPr>
              <w:t xml:space="preserve">2020.05.14----2020.07.06                         </w:t>
            </w:r>
          </w:p>
        </w:tc>
      </w:tr>
    </w:tbl>
    <w:p w14:paraId="3E5DF870" w14:textId="77777777" w:rsidR="000C0DC6" w:rsidRP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60" w:firstLineChars="0" w:firstLine="0"/>
        <w:rPr>
          <w:rFonts w:hint="eastAsia"/>
          <w:b/>
          <w:color w:val="000000"/>
          <w:sz w:val="18"/>
          <w:szCs w:val="32"/>
        </w:rPr>
      </w:pPr>
    </w:p>
    <w:p w14:paraId="3610C6AA" w14:textId="77777777" w:rsidR="000C0DC6" w:rsidRP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60" w:firstLineChars="0" w:firstLine="0"/>
        <w:rPr>
          <w:rFonts w:hint="eastAsia"/>
          <w:b/>
          <w:color w:val="000000"/>
          <w:sz w:val="18"/>
          <w:szCs w:val="32"/>
        </w:rPr>
      </w:pPr>
    </w:p>
    <w:p w14:paraId="3CA249C4" w14:textId="79BB0B46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24"/>
          <w:szCs w:val="28"/>
        </w:rPr>
      </w:pPr>
      <w:r w:rsidRPr="000C0DC6">
        <w:rPr>
          <w:b/>
          <w:color w:val="000000"/>
          <w:sz w:val="24"/>
          <w:szCs w:val="28"/>
        </w:rPr>
        <w:t>2020</w:t>
      </w:r>
      <w:r w:rsidRPr="000C0DC6">
        <w:rPr>
          <w:rFonts w:hint="eastAsia"/>
          <w:b/>
          <w:color w:val="000000"/>
          <w:sz w:val="24"/>
          <w:szCs w:val="28"/>
        </w:rPr>
        <w:t>年6月28日</w:t>
      </w:r>
    </w:p>
    <w:p w14:paraId="17AC86D3" w14:textId="50BD1302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24"/>
          <w:szCs w:val="28"/>
        </w:rPr>
      </w:pPr>
    </w:p>
    <w:p w14:paraId="008F2313" w14:textId="0E41403C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7849F757" w14:textId="4331D06A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69154DB2" w14:textId="715281AC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0545A5CA" w14:textId="5BF5E510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036176E0" w14:textId="4D1A1D9B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7DEE9FEB" w14:textId="4679E7B1" w:rsid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b/>
          <w:color w:val="000000"/>
          <w:sz w:val="18"/>
          <w:szCs w:val="32"/>
        </w:rPr>
      </w:pPr>
    </w:p>
    <w:p w14:paraId="4DBA4BBD" w14:textId="77777777" w:rsidR="000C0DC6" w:rsidRPr="000C0DC6" w:rsidRDefault="000C0DC6" w:rsidP="000C0DC6">
      <w:pPr>
        <w:pStyle w:val="a9"/>
        <w:topLinePunct/>
        <w:adjustRightInd w:val="0"/>
        <w:snapToGrid w:val="0"/>
        <w:spacing w:beforeLines="50" w:before="156" w:afterLines="100" w:after="312" w:line="270" w:lineRule="atLeast"/>
        <w:ind w:left="3300" w:firstLineChars="0" w:firstLine="60"/>
        <w:rPr>
          <w:rFonts w:hint="eastAsia"/>
          <w:b/>
          <w:color w:val="000000"/>
          <w:sz w:val="18"/>
          <w:szCs w:val="32"/>
        </w:rPr>
      </w:pPr>
    </w:p>
    <w:p w14:paraId="38F4AE28" w14:textId="77777777" w:rsidR="000C0DC6" w:rsidRPr="000C0DC6" w:rsidRDefault="000C0DC6" w:rsidP="000C0DC6">
      <w:pPr>
        <w:pStyle w:val="a9"/>
        <w:ind w:left="360" w:firstLineChars="0" w:firstLine="0"/>
        <w:rPr>
          <w:rFonts w:ascii="Times New Roman" w:hAnsi="Times New Roman" w:hint="eastAsia"/>
          <w:b/>
        </w:rPr>
      </w:pPr>
    </w:p>
    <w:p w14:paraId="01E4B64E" w14:textId="77777777" w:rsidR="00F15D86" w:rsidRDefault="00F235B7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测</w:t>
      </w:r>
      <w:r>
        <w:rPr>
          <w:rFonts w:ascii="Times New Roman" w:hAnsi="Times New Roman" w:cs="Times New Roman"/>
        </w:rPr>
        <w:t>试结果及缺陷分析</w:t>
      </w:r>
      <w:bookmarkEnd w:id="0"/>
      <w:bookmarkEnd w:id="1"/>
    </w:p>
    <w:p w14:paraId="3E32796C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10" w:name="_Toc32486962"/>
      <w:bookmarkStart w:id="11" w:name="_Toc32429663"/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>覆盖分析</w:t>
      </w:r>
      <w:bookmarkEnd w:id="10"/>
      <w:bookmarkEnd w:id="11"/>
    </w:p>
    <w:p w14:paraId="3168E8B9" w14:textId="77777777" w:rsidR="00F15D86" w:rsidRDefault="00F235B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" w:name="_Toc32429664"/>
      <w:bookmarkStart w:id="13" w:name="_Toc32486963"/>
      <w:r>
        <w:rPr>
          <w:rFonts w:ascii="Times New Roman" w:hAnsi="Times New Roman" w:cs="Times New Roman"/>
          <w:sz w:val="24"/>
          <w:szCs w:val="24"/>
        </w:rPr>
        <w:t>1.11</w:t>
      </w:r>
      <w:r>
        <w:rPr>
          <w:rFonts w:ascii="Times New Roman" w:hAnsi="Times New Roman" w:cs="Times New Roman"/>
          <w:sz w:val="24"/>
          <w:szCs w:val="24"/>
        </w:rPr>
        <w:t>需求覆盖测试</w:t>
      </w:r>
      <w:bookmarkEnd w:id="12"/>
      <w:bookmarkEnd w:id="13"/>
    </w:p>
    <w:tbl>
      <w:tblPr>
        <w:tblStyle w:val="a8"/>
        <w:tblW w:w="8316" w:type="dxa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  <w:gridCol w:w="1664"/>
      </w:tblGrid>
      <w:tr w:rsidR="00F15D86" w14:paraId="3DEA985C" w14:textId="77777777">
        <w:trPr>
          <w:trHeight w:val="297"/>
        </w:trPr>
        <w:tc>
          <w:tcPr>
            <w:tcW w:w="1663" w:type="dxa"/>
          </w:tcPr>
          <w:p w14:paraId="20B4CC70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功能</w:t>
            </w:r>
          </w:p>
        </w:tc>
        <w:tc>
          <w:tcPr>
            <w:tcW w:w="1663" w:type="dxa"/>
          </w:tcPr>
          <w:p w14:paraId="5313A640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测试点描述</w:t>
            </w:r>
          </w:p>
        </w:tc>
        <w:tc>
          <w:tcPr>
            <w:tcW w:w="1663" w:type="dxa"/>
          </w:tcPr>
          <w:p w14:paraId="33DDBC9E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是否测试</w:t>
            </w:r>
          </w:p>
        </w:tc>
        <w:tc>
          <w:tcPr>
            <w:tcW w:w="1663" w:type="dxa"/>
          </w:tcPr>
          <w:p w14:paraId="5C99CB4B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是否通过</w:t>
            </w:r>
          </w:p>
        </w:tc>
        <w:tc>
          <w:tcPr>
            <w:tcW w:w="1664" w:type="dxa"/>
          </w:tcPr>
          <w:p w14:paraId="1318EA8B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备注</w:t>
            </w:r>
          </w:p>
        </w:tc>
      </w:tr>
      <w:tr w:rsidR="00F15D86" w14:paraId="350E3F6C" w14:textId="77777777">
        <w:trPr>
          <w:trHeight w:val="582"/>
        </w:trPr>
        <w:tc>
          <w:tcPr>
            <w:tcW w:w="1663" w:type="dxa"/>
          </w:tcPr>
          <w:p w14:paraId="6BE3CE4C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社团新闻搜索</w:t>
            </w:r>
          </w:p>
        </w:tc>
        <w:tc>
          <w:tcPr>
            <w:tcW w:w="1663" w:type="dxa"/>
          </w:tcPr>
          <w:p w14:paraId="1D6E2163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用户输入关键词搜索</w:t>
            </w:r>
            <w:r>
              <w:rPr>
                <w:rFonts w:ascii="Times New Roman" w:hAnsi="Times New Roman" w:hint="eastAsia"/>
              </w:rPr>
              <w:t>新闻</w:t>
            </w:r>
          </w:p>
        </w:tc>
        <w:tc>
          <w:tcPr>
            <w:tcW w:w="1663" w:type="dxa"/>
          </w:tcPr>
          <w:p w14:paraId="25039C7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169688B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2807247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无论是否登录都可进行搜索</w:t>
            </w:r>
          </w:p>
        </w:tc>
      </w:tr>
      <w:tr w:rsidR="00F15D86" w14:paraId="39F84FAA" w14:textId="77777777">
        <w:trPr>
          <w:trHeight w:val="1191"/>
        </w:trPr>
        <w:tc>
          <w:tcPr>
            <w:tcW w:w="1663" w:type="dxa"/>
          </w:tcPr>
          <w:p w14:paraId="7EA3DE6F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注册与登录</w:t>
            </w:r>
          </w:p>
        </w:tc>
        <w:tc>
          <w:tcPr>
            <w:tcW w:w="1663" w:type="dxa"/>
          </w:tcPr>
          <w:p w14:paraId="6F993E1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用户输入合法</w:t>
            </w:r>
            <w:proofErr w:type="gramStart"/>
            <w:r>
              <w:rPr>
                <w:rFonts w:ascii="Times New Roman" w:hAnsi="Times New Roman"/>
              </w:rPr>
              <w:t>且正确</w:t>
            </w:r>
            <w:proofErr w:type="gramEnd"/>
            <w:r>
              <w:rPr>
                <w:rFonts w:ascii="Times New Roman" w:hAnsi="Times New Roman"/>
              </w:rPr>
              <w:t>的信息可以注册或登录成功</w:t>
            </w:r>
          </w:p>
        </w:tc>
        <w:tc>
          <w:tcPr>
            <w:tcW w:w="1663" w:type="dxa"/>
          </w:tcPr>
          <w:p w14:paraId="64F0A6B0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7F37AB2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15AD71ED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在输入违规字符时会出现报错提示</w:t>
            </w:r>
          </w:p>
        </w:tc>
      </w:tr>
      <w:tr w:rsidR="00F15D86" w14:paraId="79274175" w14:textId="77777777">
        <w:trPr>
          <w:trHeight w:val="892"/>
        </w:trPr>
        <w:tc>
          <w:tcPr>
            <w:tcW w:w="1663" w:type="dxa"/>
          </w:tcPr>
          <w:p w14:paraId="0614F9F0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社团信息查询</w:t>
            </w:r>
          </w:p>
        </w:tc>
        <w:tc>
          <w:tcPr>
            <w:tcW w:w="1663" w:type="dxa"/>
          </w:tcPr>
          <w:p w14:paraId="6DC5231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点击社团信息跳转查询界面</w:t>
            </w:r>
          </w:p>
        </w:tc>
        <w:tc>
          <w:tcPr>
            <w:tcW w:w="1663" w:type="dxa"/>
          </w:tcPr>
          <w:p w14:paraId="3EE0C87B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5077F252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24981340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无论是否登录都可以进行搜索</w:t>
            </w:r>
          </w:p>
        </w:tc>
      </w:tr>
      <w:tr w:rsidR="00F15D86" w14:paraId="6101F40C" w14:textId="77777777">
        <w:trPr>
          <w:trHeight w:val="582"/>
        </w:trPr>
        <w:tc>
          <w:tcPr>
            <w:tcW w:w="1663" w:type="dxa"/>
          </w:tcPr>
          <w:p w14:paraId="72072315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后台管理</w:t>
            </w:r>
          </w:p>
        </w:tc>
        <w:tc>
          <w:tcPr>
            <w:tcW w:w="1663" w:type="dxa"/>
          </w:tcPr>
          <w:p w14:paraId="16D9C6F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增删社长，社员</w:t>
            </w:r>
          </w:p>
        </w:tc>
        <w:tc>
          <w:tcPr>
            <w:tcW w:w="1663" w:type="dxa"/>
          </w:tcPr>
          <w:p w14:paraId="3BB24EE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428948E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27BEE272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只有后台登陆管理员才可增删社员或社长</w:t>
            </w:r>
          </w:p>
        </w:tc>
      </w:tr>
      <w:tr w:rsidR="00F15D86" w14:paraId="575F53E1" w14:textId="77777777">
        <w:trPr>
          <w:trHeight w:val="1488"/>
        </w:trPr>
        <w:tc>
          <w:tcPr>
            <w:tcW w:w="1663" w:type="dxa"/>
          </w:tcPr>
          <w:p w14:paraId="22FC58E3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在线留言</w:t>
            </w:r>
          </w:p>
        </w:tc>
        <w:tc>
          <w:tcPr>
            <w:tcW w:w="1663" w:type="dxa"/>
          </w:tcPr>
          <w:p w14:paraId="45EABEDA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点击在线留言进入留言板界面，输入文字发布即可留言</w:t>
            </w:r>
          </w:p>
        </w:tc>
        <w:tc>
          <w:tcPr>
            <w:tcW w:w="1663" w:type="dxa"/>
          </w:tcPr>
          <w:p w14:paraId="59A8887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3188EE57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6D2C4BA8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无论登录与否均可留言</w:t>
            </w:r>
          </w:p>
        </w:tc>
      </w:tr>
      <w:tr w:rsidR="00F15D86" w14:paraId="1D4E8E21" w14:textId="77777777">
        <w:trPr>
          <w:trHeight w:val="595"/>
        </w:trPr>
        <w:tc>
          <w:tcPr>
            <w:tcW w:w="1663" w:type="dxa"/>
          </w:tcPr>
          <w:p w14:paraId="7F21D5A5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社团日志查询</w:t>
            </w:r>
          </w:p>
        </w:tc>
        <w:tc>
          <w:tcPr>
            <w:tcW w:w="1663" w:type="dxa"/>
          </w:tcPr>
          <w:p w14:paraId="500E2542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点击社团日志跳转社团日志查询界面</w:t>
            </w:r>
          </w:p>
        </w:tc>
        <w:tc>
          <w:tcPr>
            <w:tcW w:w="1663" w:type="dxa"/>
          </w:tcPr>
          <w:p w14:paraId="49B83ACE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3BB4C4E8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未</w:t>
            </w: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20F2CA7B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必须登录后，才可查询</w:t>
            </w:r>
          </w:p>
        </w:tc>
      </w:tr>
      <w:tr w:rsidR="00F15D86" w14:paraId="1E668D17" w14:textId="77777777">
        <w:trPr>
          <w:trHeight w:val="582"/>
        </w:trPr>
        <w:tc>
          <w:tcPr>
            <w:tcW w:w="1663" w:type="dxa"/>
          </w:tcPr>
          <w:p w14:paraId="69AF395D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社团新闻查询</w:t>
            </w:r>
          </w:p>
        </w:tc>
        <w:tc>
          <w:tcPr>
            <w:tcW w:w="1663" w:type="dxa"/>
          </w:tcPr>
          <w:p w14:paraId="02389987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查看社团新闻详细信息</w:t>
            </w:r>
          </w:p>
        </w:tc>
        <w:tc>
          <w:tcPr>
            <w:tcW w:w="1663" w:type="dxa"/>
          </w:tcPr>
          <w:p w14:paraId="5066835E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663" w:type="dxa"/>
          </w:tcPr>
          <w:p w14:paraId="07CA9741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</w:t>
            </w:r>
          </w:p>
        </w:tc>
        <w:tc>
          <w:tcPr>
            <w:tcW w:w="1664" w:type="dxa"/>
          </w:tcPr>
          <w:p w14:paraId="02194486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无需登录即可查询</w:t>
            </w:r>
          </w:p>
        </w:tc>
      </w:tr>
      <w:tr w:rsidR="00F15D86" w14:paraId="64B19157" w14:textId="77777777">
        <w:trPr>
          <w:trHeight w:val="582"/>
        </w:trPr>
        <w:tc>
          <w:tcPr>
            <w:tcW w:w="1663" w:type="dxa"/>
          </w:tcPr>
          <w:p w14:paraId="5F3F7EFA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相册管理</w:t>
            </w:r>
          </w:p>
        </w:tc>
        <w:tc>
          <w:tcPr>
            <w:tcW w:w="1663" w:type="dxa"/>
          </w:tcPr>
          <w:p w14:paraId="21F72293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登录后台界面对社团相册进行管理</w:t>
            </w:r>
          </w:p>
        </w:tc>
        <w:tc>
          <w:tcPr>
            <w:tcW w:w="1663" w:type="dxa"/>
          </w:tcPr>
          <w:p w14:paraId="20F62E81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663" w:type="dxa"/>
          </w:tcPr>
          <w:p w14:paraId="1F62E12F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</w:t>
            </w:r>
          </w:p>
        </w:tc>
        <w:tc>
          <w:tcPr>
            <w:tcW w:w="1664" w:type="dxa"/>
          </w:tcPr>
          <w:p w14:paraId="2F658524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必须登录后才可查询</w:t>
            </w:r>
          </w:p>
        </w:tc>
      </w:tr>
    </w:tbl>
    <w:p w14:paraId="0B219997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>需求覆盖率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/>
        </w:rPr>
        <w:t>*100%=</w:t>
      </w:r>
      <w:r>
        <w:rPr>
          <w:rFonts w:ascii="Times New Roman" w:hAnsi="Times New Roman" w:hint="eastAsia"/>
        </w:rPr>
        <w:t>87.5</w:t>
      </w:r>
      <w:r>
        <w:rPr>
          <w:rFonts w:ascii="Times New Roman" w:hAnsi="Times New Roman"/>
        </w:rPr>
        <w:t>%</w:t>
      </w:r>
    </w:p>
    <w:p w14:paraId="230DE74F" w14:textId="77777777" w:rsidR="00F15D86" w:rsidRDefault="00F235B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" w:name="_Toc32429665"/>
      <w:bookmarkStart w:id="15" w:name="_Toc32486964"/>
      <w:r>
        <w:rPr>
          <w:rFonts w:ascii="Times New Roman" w:hAnsi="Times New Roman" w:cs="Times New Roman"/>
          <w:sz w:val="24"/>
          <w:szCs w:val="24"/>
        </w:rPr>
        <w:t>1.1.2</w:t>
      </w:r>
      <w:r>
        <w:rPr>
          <w:rFonts w:ascii="Times New Roman" w:hAnsi="Times New Roman" w:cs="Times New Roman"/>
          <w:sz w:val="24"/>
          <w:szCs w:val="24"/>
        </w:rPr>
        <w:t>测试覆盖分析</w:t>
      </w:r>
      <w:bookmarkEnd w:id="14"/>
      <w:bookmarkEnd w:id="15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85"/>
        <w:gridCol w:w="1362"/>
        <w:gridCol w:w="1008"/>
        <w:gridCol w:w="1185"/>
        <w:gridCol w:w="1067"/>
        <w:gridCol w:w="992"/>
        <w:gridCol w:w="1560"/>
      </w:tblGrid>
      <w:tr w:rsidR="00F15D86" w14:paraId="7CB1683A" w14:textId="77777777">
        <w:tc>
          <w:tcPr>
            <w:tcW w:w="1185" w:type="dxa"/>
          </w:tcPr>
          <w:p w14:paraId="676F970A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需求数</w:t>
            </w:r>
          </w:p>
        </w:tc>
        <w:tc>
          <w:tcPr>
            <w:tcW w:w="1362" w:type="dxa"/>
          </w:tcPr>
          <w:p w14:paraId="3F025691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测试用例数</w:t>
            </w:r>
          </w:p>
        </w:tc>
        <w:tc>
          <w:tcPr>
            <w:tcW w:w="1008" w:type="dxa"/>
          </w:tcPr>
          <w:p w14:paraId="57BFBCC9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执行数</w:t>
            </w:r>
          </w:p>
        </w:tc>
        <w:tc>
          <w:tcPr>
            <w:tcW w:w="1185" w:type="dxa"/>
          </w:tcPr>
          <w:p w14:paraId="71BA4920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未执行数</w:t>
            </w:r>
          </w:p>
        </w:tc>
        <w:tc>
          <w:tcPr>
            <w:tcW w:w="1067" w:type="dxa"/>
          </w:tcPr>
          <w:p w14:paraId="1294563A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通过数</w:t>
            </w:r>
          </w:p>
        </w:tc>
        <w:tc>
          <w:tcPr>
            <w:tcW w:w="992" w:type="dxa"/>
          </w:tcPr>
          <w:p w14:paraId="5FBC9D73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失败数</w:t>
            </w:r>
          </w:p>
        </w:tc>
        <w:tc>
          <w:tcPr>
            <w:tcW w:w="1560" w:type="dxa"/>
          </w:tcPr>
          <w:p w14:paraId="61F12F53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备注</w:t>
            </w:r>
          </w:p>
        </w:tc>
      </w:tr>
      <w:tr w:rsidR="00F15D86" w14:paraId="5CC935D7" w14:textId="77777777">
        <w:tc>
          <w:tcPr>
            <w:tcW w:w="1185" w:type="dxa"/>
          </w:tcPr>
          <w:p w14:paraId="3CF87A8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362" w:type="dxa"/>
          </w:tcPr>
          <w:p w14:paraId="238221E8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200</w:t>
            </w:r>
          </w:p>
        </w:tc>
        <w:tc>
          <w:tcPr>
            <w:tcW w:w="1008" w:type="dxa"/>
          </w:tcPr>
          <w:p w14:paraId="525B7AFA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190</w:t>
            </w:r>
          </w:p>
        </w:tc>
        <w:tc>
          <w:tcPr>
            <w:tcW w:w="1185" w:type="dxa"/>
          </w:tcPr>
          <w:p w14:paraId="1A899D6B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067" w:type="dxa"/>
          </w:tcPr>
          <w:p w14:paraId="2C68C81F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186</w:t>
            </w:r>
          </w:p>
        </w:tc>
        <w:tc>
          <w:tcPr>
            <w:tcW w:w="992" w:type="dxa"/>
          </w:tcPr>
          <w:p w14:paraId="4AD21438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60" w:type="dxa"/>
          </w:tcPr>
          <w:p w14:paraId="785E82B4" w14:textId="77777777" w:rsidR="00F15D86" w:rsidRDefault="00F15D8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E235C16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>测试覆盖率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190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200</w:t>
      </w:r>
      <w:r>
        <w:rPr>
          <w:rFonts w:ascii="Times New Roman" w:hAnsi="Times New Roman"/>
        </w:rPr>
        <w:t>*100%=9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.00%</w:t>
      </w:r>
    </w:p>
    <w:p w14:paraId="1D908FD0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>测试通过数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186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190</w:t>
      </w:r>
      <w:r>
        <w:rPr>
          <w:rFonts w:ascii="Times New Roman" w:hAnsi="Times New Roman"/>
        </w:rPr>
        <w:t>*100%=</w:t>
      </w:r>
      <w:r>
        <w:rPr>
          <w:rFonts w:ascii="Times New Roman" w:hAnsi="Times New Roman" w:hint="eastAsia"/>
        </w:rPr>
        <w:t>97.89</w:t>
      </w:r>
      <w:r>
        <w:rPr>
          <w:rFonts w:ascii="Times New Roman" w:hAnsi="Times New Roman"/>
        </w:rPr>
        <w:t>%</w:t>
      </w:r>
    </w:p>
    <w:p w14:paraId="4DE9CD8B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16" w:name="_Toc32486965"/>
      <w:bookmarkStart w:id="17" w:name="_Toc32429666"/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>缺陷分析与统计</w:t>
      </w:r>
      <w:bookmarkEnd w:id="16"/>
      <w:bookmarkEnd w:id="17"/>
    </w:p>
    <w:p w14:paraId="1D7F2311" w14:textId="77777777" w:rsidR="00F15D86" w:rsidRDefault="00F235B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" w:name="_Toc32486966"/>
      <w:r>
        <w:rPr>
          <w:rFonts w:ascii="Times New Roman" w:hAnsi="Times New Roman" w:cs="Times New Roman"/>
          <w:sz w:val="24"/>
          <w:szCs w:val="24"/>
        </w:rPr>
        <w:t>1.2.1 bug</w:t>
      </w:r>
      <w:r>
        <w:rPr>
          <w:rFonts w:ascii="Times New Roman" w:hAnsi="Times New Roman" w:cs="Times New Roman"/>
          <w:sz w:val="24"/>
          <w:szCs w:val="24"/>
        </w:rPr>
        <w:t>性质及模块分布</w:t>
      </w:r>
      <w:bookmarkEnd w:id="18"/>
    </w:p>
    <w:p w14:paraId="31710749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对被测软件的总体评估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>标识在测试中的缺陷、限制或约束，对软件和系统性能的影响，</w:t>
      </w:r>
      <w:r>
        <w:rPr>
          <w:rFonts w:ascii="Times New Roman" w:hAnsi="Times New Roman"/>
        </w:rPr>
        <w:lastRenderedPageBreak/>
        <w:t>包括未得到满足的标识，推荐的更正方案或方法。</w:t>
      </w:r>
    </w:p>
    <w:tbl>
      <w:tblPr>
        <w:tblStyle w:val="a8"/>
        <w:tblW w:w="8322" w:type="dxa"/>
        <w:jc w:val="center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7"/>
        <w:gridCol w:w="1389"/>
      </w:tblGrid>
      <w:tr w:rsidR="00F15D86" w14:paraId="09E711E1" w14:textId="77777777">
        <w:trPr>
          <w:trHeight w:val="353"/>
          <w:jc w:val="center"/>
        </w:trPr>
        <w:tc>
          <w:tcPr>
            <w:tcW w:w="1386" w:type="dxa"/>
            <w:vMerge w:val="restart"/>
          </w:tcPr>
          <w:p w14:paraId="583159A1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模块</w:t>
            </w:r>
          </w:p>
        </w:tc>
        <w:tc>
          <w:tcPr>
            <w:tcW w:w="6936" w:type="dxa"/>
            <w:gridSpan w:val="5"/>
          </w:tcPr>
          <w:p w14:paraId="784854B8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Bug</w:t>
            </w:r>
            <w:r>
              <w:rPr>
                <w:rFonts w:ascii="Times New Roman" w:hAnsi="Times New Roman"/>
                <w:b/>
              </w:rPr>
              <w:t>性质</w:t>
            </w:r>
          </w:p>
        </w:tc>
      </w:tr>
      <w:tr w:rsidR="00F15D86" w14:paraId="262BF941" w14:textId="77777777">
        <w:trPr>
          <w:trHeight w:val="353"/>
          <w:jc w:val="center"/>
        </w:trPr>
        <w:tc>
          <w:tcPr>
            <w:tcW w:w="1386" w:type="dxa"/>
            <w:vMerge/>
          </w:tcPr>
          <w:p w14:paraId="00A5A21C" w14:textId="77777777" w:rsidR="00F15D86" w:rsidRDefault="00F15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86" w:type="dxa"/>
          </w:tcPr>
          <w:p w14:paraId="6D48B694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199144A1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7502930D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7ED04D42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1387" w:type="dxa"/>
          </w:tcPr>
          <w:p w14:paraId="1830E0C7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总数</w:t>
            </w:r>
          </w:p>
        </w:tc>
      </w:tr>
      <w:tr w:rsidR="00F15D86" w14:paraId="184FB74A" w14:textId="77777777">
        <w:trPr>
          <w:trHeight w:val="353"/>
          <w:jc w:val="center"/>
        </w:trPr>
        <w:tc>
          <w:tcPr>
            <w:tcW w:w="1386" w:type="dxa"/>
          </w:tcPr>
          <w:p w14:paraId="0005E69E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注册</w:t>
            </w:r>
          </w:p>
        </w:tc>
        <w:tc>
          <w:tcPr>
            <w:tcW w:w="1386" w:type="dxa"/>
          </w:tcPr>
          <w:p w14:paraId="7D6CF11E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76B152B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7" w:type="dxa"/>
          </w:tcPr>
          <w:p w14:paraId="4217F168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2B94F401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C61A04F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15D86" w14:paraId="0C808BEC" w14:textId="77777777">
        <w:trPr>
          <w:trHeight w:val="353"/>
          <w:jc w:val="center"/>
        </w:trPr>
        <w:tc>
          <w:tcPr>
            <w:tcW w:w="1386" w:type="dxa"/>
          </w:tcPr>
          <w:p w14:paraId="45375B63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登录</w:t>
            </w:r>
          </w:p>
        </w:tc>
        <w:tc>
          <w:tcPr>
            <w:tcW w:w="1386" w:type="dxa"/>
          </w:tcPr>
          <w:p w14:paraId="77B9C612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2CF089F7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7" w:type="dxa"/>
          </w:tcPr>
          <w:p w14:paraId="22E99216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75962929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1CB5FB90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15D86" w14:paraId="61AD33AF" w14:textId="77777777">
        <w:trPr>
          <w:trHeight w:val="353"/>
          <w:jc w:val="center"/>
        </w:trPr>
        <w:tc>
          <w:tcPr>
            <w:tcW w:w="1386" w:type="dxa"/>
          </w:tcPr>
          <w:p w14:paraId="3A849096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查询</w:t>
            </w:r>
          </w:p>
        </w:tc>
        <w:tc>
          <w:tcPr>
            <w:tcW w:w="1386" w:type="dxa"/>
          </w:tcPr>
          <w:p w14:paraId="0AAB98A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40BB6B9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06DCDA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F77F9B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08B34D68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15D86" w14:paraId="1BFFD7B2" w14:textId="77777777">
        <w:trPr>
          <w:trHeight w:val="338"/>
          <w:jc w:val="center"/>
        </w:trPr>
        <w:tc>
          <w:tcPr>
            <w:tcW w:w="1386" w:type="dxa"/>
          </w:tcPr>
          <w:p w14:paraId="4CA498CD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后台管理</w:t>
            </w:r>
          </w:p>
        </w:tc>
        <w:tc>
          <w:tcPr>
            <w:tcW w:w="1386" w:type="dxa"/>
          </w:tcPr>
          <w:p w14:paraId="6186D8E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D3CB78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6D591E5D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EEEC6B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949B709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15D86" w14:paraId="47C97E56" w14:textId="77777777">
        <w:trPr>
          <w:trHeight w:val="353"/>
          <w:jc w:val="center"/>
        </w:trPr>
        <w:tc>
          <w:tcPr>
            <w:tcW w:w="1386" w:type="dxa"/>
          </w:tcPr>
          <w:p w14:paraId="41029238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搜索</w:t>
            </w:r>
          </w:p>
        </w:tc>
        <w:tc>
          <w:tcPr>
            <w:tcW w:w="1386" w:type="dxa"/>
          </w:tcPr>
          <w:p w14:paraId="1AB03DE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7" w:type="dxa"/>
          </w:tcPr>
          <w:p w14:paraId="76443676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31EA41C2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02E970BE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096E484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15D86" w14:paraId="582DECB6" w14:textId="77777777">
        <w:trPr>
          <w:trHeight w:val="338"/>
          <w:jc w:val="center"/>
        </w:trPr>
        <w:tc>
          <w:tcPr>
            <w:tcW w:w="1386" w:type="dxa"/>
          </w:tcPr>
          <w:p w14:paraId="180086AE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社团信息管理</w:t>
            </w:r>
          </w:p>
        </w:tc>
        <w:tc>
          <w:tcPr>
            <w:tcW w:w="1386" w:type="dxa"/>
          </w:tcPr>
          <w:p w14:paraId="673B8817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1E0D41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59363CBE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10C5278F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87" w:type="dxa"/>
          </w:tcPr>
          <w:p w14:paraId="768B46F4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15D86" w14:paraId="2E2AD9D2" w14:textId="77777777">
        <w:trPr>
          <w:trHeight w:val="338"/>
          <w:jc w:val="center"/>
        </w:trPr>
        <w:tc>
          <w:tcPr>
            <w:tcW w:w="1386" w:type="dxa"/>
          </w:tcPr>
          <w:p w14:paraId="74DED582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社长后台功能模块</w:t>
            </w:r>
          </w:p>
        </w:tc>
        <w:tc>
          <w:tcPr>
            <w:tcW w:w="1386" w:type="dxa"/>
          </w:tcPr>
          <w:p w14:paraId="23B1E2CD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7A568EA3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65AAFDF2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87" w:type="dxa"/>
          </w:tcPr>
          <w:p w14:paraId="6BDD1B22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1C66C89C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F15D86" w14:paraId="18C693D1" w14:textId="77777777">
        <w:trPr>
          <w:trHeight w:val="338"/>
          <w:jc w:val="center"/>
        </w:trPr>
        <w:tc>
          <w:tcPr>
            <w:tcW w:w="1386" w:type="dxa"/>
          </w:tcPr>
          <w:p w14:paraId="3CF31C44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社员后台功能模块</w:t>
            </w:r>
          </w:p>
        </w:tc>
        <w:tc>
          <w:tcPr>
            <w:tcW w:w="1386" w:type="dxa"/>
          </w:tcPr>
          <w:p w14:paraId="55902169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155EA8A4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6B7859D7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031B8B24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52B5854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F15D86" w14:paraId="6DD44D7A" w14:textId="77777777">
        <w:trPr>
          <w:trHeight w:val="338"/>
          <w:jc w:val="center"/>
        </w:trPr>
        <w:tc>
          <w:tcPr>
            <w:tcW w:w="1386" w:type="dxa"/>
          </w:tcPr>
          <w:p w14:paraId="15218B0D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管理员后台功能模块</w:t>
            </w:r>
          </w:p>
        </w:tc>
        <w:tc>
          <w:tcPr>
            <w:tcW w:w="1386" w:type="dxa"/>
          </w:tcPr>
          <w:p w14:paraId="42E02832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2C72E207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4E55F48B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529355B5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387" w:type="dxa"/>
          </w:tcPr>
          <w:p w14:paraId="794BD917" w14:textId="77777777" w:rsidR="00F15D86" w:rsidRDefault="00F235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</w:tbl>
    <w:p w14:paraId="04AD208F" w14:textId="77777777" w:rsidR="00F15D86" w:rsidRDefault="00F235B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" w:name="_Toc32486967"/>
      <w:r>
        <w:rPr>
          <w:rFonts w:ascii="Times New Roman" w:hAnsi="Times New Roman" w:cs="Times New Roman"/>
          <w:sz w:val="24"/>
          <w:szCs w:val="24"/>
        </w:rPr>
        <w:t>1.2.2 bug</w:t>
      </w:r>
      <w:r>
        <w:rPr>
          <w:rFonts w:ascii="Times New Roman" w:hAnsi="Times New Roman" w:cs="Times New Roman"/>
          <w:sz w:val="24"/>
          <w:szCs w:val="24"/>
        </w:rPr>
        <w:t>状态统计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5D86" w14:paraId="1589AACF" w14:textId="77777777">
        <w:tc>
          <w:tcPr>
            <w:tcW w:w="2074" w:type="dxa"/>
          </w:tcPr>
          <w:p w14:paraId="00C6BC56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Bug</w:t>
            </w:r>
            <w:r>
              <w:rPr>
                <w:rFonts w:ascii="Times New Roman" w:hAnsi="Times New Roman"/>
                <w:b/>
              </w:rPr>
              <w:t>种类</w:t>
            </w:r>
          </w:p>
        </w:tc>
        <w:tc>
          <w:tcPr>
            <w:tcW w:w="2074" w:type="dxa"/>
          </w:tcPr>
          <w:p w14:paraId="6333CD10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已解决</w:t>
            </w:r>
          </w:p>
        </w:tc>
        <w:tc>
          <w:tcPr>
            <w:tcW w:w="2074" w:type="dxa"/>
          </w:tcPr>
          <w:p w14:paraId="554EC3E4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关闭功能</w:t>
            </w:r>
          </w:p>
        </w:tc>
        <w:tc>
          <w:tcPr>
            <w:tcW w:w="2074" w:type="dxa"/>
          </w:tcPr>
          <w:p w14:paraId="49BDE868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遗留</w:t>
            </w:r>
          </w:p>
        </w:tc>
      </w:tr>
      <w:tr w:rsidR="00F15D86" w14:paraId="41770634" w14:textId="77777777">
        <w:tc>
          <w:tcPr>
            <w:tcW w:w="2074" w:type="dxa"/>
          </w:tcPr>
          <w:p w14:paraId="5D6A968C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5D1E606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74" w:type="dxa"/>
          </w:tcPr>
          <w:p w14:paraId="71657708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5C945468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15D86" w14:paraId="6B871413" w14:textId="77777777">
        <w:tc>
          <w:tcPr>
            <w:tcW w:w="2074" w:type="dxa"/>
          </w:tcPr>
          <w:p w14:paraId="0E35CC5D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40EDCC9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74" w:type="dxa"/>
          </w:tcPr>
          <w:p w14:paraId="7DCEE7FD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05A6D005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15D86" w14:paraId="37D240E3" w14:textId="77777777">
        <w:tc>
          <w:tcPr>
            <w:tcW w:w="2074" w:type="dxa"/>
          </w:tcPr>
          <w:p w14:paraId="381A08F3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59D6296B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074" w:type="dxa"/>
          </w:tcPr>
          <w:p w14:paraId="07FFD13B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7C0A725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F15D86" w14:paraId="2E538292" w14:textId="77777777">
        <w:tc>
          <w:tcPr>
            <w:tcW w:w="2074" w:type="dxa"/>
          </w:tcPr>
          <w:p w14:paraId="18101BE9" w14:textId="77777777" w:rsidR="00F15D86" w:rsidRDefault="00F235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  <w:r>
              <w:rPr>
                <w:rFonts w:ascii="Times New Roman" w:hAnsi="Times New Roman"/>
                <w:b/>
              </w:rPr>
              <w:t>类</w:t>
            </w:r>
          </w:p>
        </w:tc>
        <w:tc>
          <w:tcPr>
            <w:tcW w:w="2074" w:type="dxa"/>
          </w:tcPr>
          <w:p w14:paraId="3D0B6C26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7A40B19D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074" w:type="dxa"/>
          </w:tcPr>
          <w:p w14:paraId="1EEABCA3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1(</w:t>
            </w:r>
            <w:r>
              <w:rPr>
                <w:rFonts w:ascii="Times New Roman" w:hAnsi="Times New Roman" w:hint="eastAsia"/>
              </w:rPr>
              <w:t>查询界面卡住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</w:tbl>
    <w:p w14:paraId="54C4EE35" w14:textId="77777777" w:rsidR="00F15D86" w:rsidRDefault="00F235B7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" w:name="_Toc32486968"/>
      <w:r>
        <w:rPr>
          <w:rFonts w:ascii="Times New Roman" w:hAnsi="Times New Roman" w:cs="Times New Roman"/>
          <w:sz w:val="24"/>
          <w:szCs w:val="24"/>
        </w:rPr>
        <w:t xml:space="preserve">1.2.3 </w:t>
      </w:r>
      <w:r>
        <w:rPr>
          <w:rFonts w:ascii="Times New Roman" w:hAnsi="Times New Roman" w:cs="Times New Roman"/>
          <w:sz w:val="24"/>
          <w:szCs w:val="24"/>
        </w:rPr>
        <w:t>缺陷分析</w:t>
      </w:r>
      <w:bookmarkEnd w:id="20"/>
    </w:p>
    <w:p w14:paraId="21F358EC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随着系统测试的推进可以发现，系统的大部分问题主要出现中前期，并且随着系统的开发，前期的问题会变得越来越难以处理，有时候甚至会使得一些对应的功能模块无法实现。</w:t>
      </w:r>
    </w:p>
    <w:p w14:paraId="0FA71E45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随着测试的推进和测试次数的不断增加，越来越多的问题被发现并得以解决，</w:t>
      </w:r>
      <w:r>
        <w:rPr>
          <w:rFonts w:ascii="Times New Roman" w:hAnsi="Times New Roman"/>
        </w:rPr>
        <w:t>Bug</w:t>
      </w:r>
      <w:r>
        <w:rPr>
          <w:rFonts w:ascii="Times New Roman" w:hAnsi="Times New Roman"/>
        </w:rPr>
        <w:t>数量逐渐收敛，缺陷数量逐渐减少。</w:t>
      </w:r>
    </w:p>
    <w:p w14:paraId="1940E9F3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21" w:name="_Toc32486969"/>
      <w:r>
        <w:rPr>
          <w:rFonts w:ascii="Times New Roman" w:hAnsi="Times New Roman" w:cs="Times New Roman"/>
        </w:rPr>
        <w:t>1.3</w:t>
      </w:r>
      <w:r>
        <w:rPr>
          <w:rFonts w:ascii="Times New Roman" w:hAnsi="Times New Roman" w:cs="Times New Roman"/>
        </w:rPr>
        <w:t>软件尺度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5D86" w14:paraId="76B694B4" w14:textId="77777777">
        <w:tc>
          <w:tcPr>
            <w:tcW w:w="2765" w:type="dxa"/>
          </w:tcPr>
          <w:p w14:paraId="6A5BE18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项目</w:t>
            </w:r>
          </w:p>
        </w:tc>
        <w:tc>
          <w:tcPr>
            <w:tcW w:w="2765" w:type="dxa"/>
          </w:tcPr>
          <w:p w14:paraId="61E8A2A1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结果</w:t>
            </w:r>
          </w:p>
        </w:tc>
        <w:tc>
          <w:tcPr>
            <w:tcW w:w="2766" w:type="dxa"/>
          </w:tcPr>
          <w:p w14:paraId="34B3F47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描述</w:t>
            </w:r>
          </w:p>
        </w:tc>
      </w:tr>
      <w:tr w:rsidR="00F15D86" w14:paraId="0CC8296B" w14:textId="77777777">
        <w:tc>
          <w:tcPr>
            <w:tcW w:w="2765" w:type="dxa"/>
          </w:tcPr>
          <w:p w14:paraId="5573B9E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测试执行准备时间</w:t>
            </w:r>
          </w:p>
        </w:tc>
        <w:tc>
          <w:tcPr>
            <w:tcW w:w="2765" w:type="dxa"/>
          </w:tcPr>
          <w:p w14:paraId="53B06860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31A11C51" w14:textId="77777777" w:rsidR="00F15D86" w:rsidRDefault="00F15D86">
            <w:pPr>
              <w:rPr>
                <w:rFonts w:ascii="Times New Roman" w:hAnsi="Times New Roman"/>
              </w:rPr>
            </w:pPr>
          </w:p>
        </w:tc>
      </w:tr>
      <w:tr w:rsidR="00F15D86" w14:paraId="501CE9D2" w14:textId="77777777">
        <w:tc>
          <w:tcPr>
            <w:tcW w:w="2765" w:type="dxa"/>
          </w:tcPr>
          <w:p w14:paraId="75E9A71D" w14:textId="77777777" w:rsidR="00F15D86" w:rsidRDefault="00F235B7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测试总</w:t>
            </w:r>
            <w:proofErr w:type="gramEnd"/>
            <w:r>
              <w:rPr>
                <w:rFonts w:ascii="Times New Roman" w:hAnsi="Times New Roman"/>
              </w:rPr>
              <w:t>时间</w:t>
            </w:r>
          </w:p>
        </w:tc>
        <w:tc>
          <w:tcPr>
            <w:tcW w:w="2765" w:type="dxa"/>
          </w:tcPr>
          <w:p w14:paraId="1FBCFB0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2FF7CA69" w14:textId="77777777" w:rsidR="00F15D86" w:rsidRDefault="00F15D86">
            <w:pPr>
              <w:rPr>
                <w:rFonts w:ascii="Times New Roman" w:hAnsi="Times New Roman"/>
              </w:rPr>
            </w:pPr>
          </w:p>
        </w:tc>
      </w:tr>
      <w:tr w:rsidR="00F15D86" w14:paraId="68823513" w14:textId="77777777">
        <w:tc>
          <w:tcPr>
            <w:tcW w:w="2765" w:type="dxa"/>
          </w:tcPr>
          <w:p w14:paraId="004308AA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测试人力资源</w:t>
            </w:r>
          </w:p>
        </w:tc>
        <w:tc>
          <w:tcPr>
            <w:tcW w:w="2765" w:type="dxa"/>
          </w:tcPr>
          <w:p w14:paraId="26B02066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天</w:t>
            </w:r>
          </w:p>
        </w:tc>
        <w:tc>
          <w:tcPr>
            <w:tcW w:w="2766" w:type="dxa"/>
          </w:tcPr>
          <w:p w14:paraId="4DD7BD33" w14:textId="77777777" w:rsidR="00F15D86" w:rsidRDefault="00F15D86">
            <w:pPr>
              <w:rPr>
                <w:rFonts w:ascii="Times New Roman" w:hAnsi="Times New Roman"/>
              </w:rPr>
            </w:pPr>
          </w:p>
        </w:tc>
      </w:tr>
      <w:tr w:rsidR="00F15D86" w14:paraId="782738F7" w14:textId="77777777">
        <w:tc>
          <w:tcPr>
            <w:tcW w:w="2765" w:type="dxa"/>
          </w:tcPr>
          <w:p w14:paraId="663B1B27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发现错误总数</w:t>
            </w:r>
          </w:p>
        </w:tc>
        <w:tc>
          <w:tcPr>
            <w:tcW w:w="2765" w:type="dxa"/>
          </w:tcPr>
          <w:p w14:paraId="048D8DA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4580C58B" w14:textId="77777777" w:rsidR="00F15D86" w:rsidRDefault="00F15D86">
            <w:pPr>
              <w:rPr>
                <w:rFonts w:ascii="Times New Roman" w:hAnsi="Times New Roman"/>
              </w:rPr>
            </w:pPr>
          </w:p>
        </w:tc>
      </w:tr>
      <w:tr w:rsidR="00F15D86" w14:paraId="6379856F" w14:textId="77777777">
        <w:tc>
          <w:tcPr>
            <w:tcW w:w="2765" w:type="dxa"/>
          </w:tcPr>
          <w:p w14:paraId="13C142E9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修正错误总数</w:t>
            </w:r>
          </w:p>
        </w:tc>
        <w:tc>
          <w:tcPr>
            <w:tcW w:w="2765" w:type="dxa"/>
          </w:tcPr>
          <w:p w14:paraId="78309CC3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7BFAE6E9" w14:textId="77777777" w:rsidR="00F15D86" w:rsidRDefault="00F15D86">
            <w:pPr>
              <w:rPr>
                <w:rFonts w:ascii="Times New Roman" w:hAnsi="Times New Roman"/>
              </w:rPr>
            </w:pPr>
          </w:p>
        </w:tc>
      </w:tr>
      <w:tr w:rsidR="00F15D86" w14:paraId="7298ED0D" w14:textId="77777777">
        <w:tc>
          <w:tcPr>
            <w:tcW w:w="2765" w:type="dxa"/>
          </w:tcPr>
          <w:p w14:paraId="4800D8DA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遗留总数</w:t>
            </w:r>
          </w:p>
        </w:tc>
        <w:tc>
          <w:tcPr>
            <w:tcW w:w="2765" w:type="dxa"/>
          </w:tcPr>
          <w:p w14:paraId="638C01C1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个</w:t>
            </w:r>
          </w:p>
        </w:tc>
        <w:tc>
          <w:tcPr>
            <w:tcW w:w="2766" w:type="dxa"/>
          </w:tcPr>
          <w:p w14:paraId="0D2C2BCC" w14:textId="77777777" w:rsidR="00F15D86" w:rsidRDefault="00F23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随着系统开发功能难以实现</w:t>
            </w:r>
          </w:p>
        </w:tc>
      </w:tr>
    </w:tbl>
    <w:p w14:paraId="6FCAF18C" w14:textId="77777777" w:rsidR="00F15D86" w:rsidRDefault="00F15D86">
      <w:pPr>
        <w:rPr>
          <w:rFonts w:ascii="Times New Roman" w:hAnsi="Times New Roman"/>
        </w:rPr>
      </w:pPr>
    </w:p>
    <w:p w14:paraId="57A1825E" w14:textId="77777777" w:rsidR="00F15D86" w:rsidRDefault="00F235B7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2" w:name="_Toc32486970"/>
      <w:r>
        <w:rPr>
          <w:rFonts w:ascii="Times New Roman" w:hAnsi="Times New Roman" w:cs="Times New Roman"/>
        </w:rPr>
        <w:t>测试总结和建议</w:t>
      </w:r>
      <w:bookmarkEnd w:id="22"/>
    </w:p>
    <w:p w14:paraId="6A132963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23" w:name="_Toc32486971"/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软件质量</w:t>
      </w:r>
      <w:bookmarkEnd w:id="23"/>
    </w:p>
    <w:p w14:paraId="7C27A19D" w14:textId="77777777" w:rsidR="00F15D86" w:rsidRDefault="00F235B7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 w:hint="eastAsia"/>
        </w:rPr>
        <w:tab/>
      </w:r>
    </w:p>
    <w:p w14:paraId="176FFE65" w14:textId="77777777" w:rsidR="00F15D86" w:rsidRDefault="00F235B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经过一段时间对本系统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社团宣传管理平台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多个功能模块的多次测试，最终使得每个功能模块都能正常运行，社团成员可以查询社团相关信息，选择加入退出社团；社长可以对本社团成员进行管理，发布社团公告；管理员可以对社团，社长，社员进行管理，并负责界面的更新。已经满足预期目标，可以交付使用。</w:t>
      </w:r>
    </w:p>
    <w:p w14:paraId="3E7F33FF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24" w:name="_Toc32486972"/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>软件风险</w:t>
      </w:r>
      <w:bookmarkEnd w:id="24"/>
    </w:p>
    <w:p w14:paraId="30FA862B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由于测试人力资源有限，仅仅执行了</w:t>
      </w:r>
      <w:r>
        <w:rPr>
          <w:rFonts w:ascii="Times New Roman" w:hAnsi="Times New Roman"/>
        </w:rPr>
        <w:t>Alpha</w:t>
      </w:r>
      <w:r>
        <w:rPr>
          <w:rFonts w:ascii="Times New Roman" w:hAnsi="Times New Roman"/>
        </w:rPr>
        <w:t>测试，无法模拟真实的用户情景，而且由于测试次数不多和测试时间都不长，可能会存在遗漏的</w:t>
      </w:r>
      <w:r>
        <w:rPr>
          <w:rFonts w:ascii="Times New Roman" w:hAnsi="Times New Roman"/>
        </w:rPr>
        <w:t>Bug</w:t>
      </w:r>
      <w:r>
        <w:rPr>
          <w:rFonts w:ascii="Times New Roman" w:hAnsi="Times New Roman"/>
        </w:rPr>
        <w:t>没有发现。而且由于部分功能实现不完整，后期仍然需要完善改动，</w:t>
      </w:r>
      <w:r>
        <w:rPr>
          <w:rFonts w:ascii="Times New Roman" w:hAnsi="Times New Roman"/>
        </w:rPr>
        <w:t>但新一轮的开发不能保证</w:t>
      </w:r>
      <w:r>
        <w:rPr>
          <w:rFonts w:ascii="Times New Roman" w:hAnsi="Times New Roman"/>
        </w:rPr>
        <w:t>Bug</w:t>
      </w:r>
      <w:r>
        <w:rPr>
          <w:rFonts w:ascii="Times New Roman" w:hAnsi="Times New Roman"/>
        </w:rPr>
        <w:t>不再复现，因此在后期开发后仍然需要新一轮的测试。</w:t>
      </w:r>
    </w:p>
    <w:p w14:paraId="15F9F2DF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25" w:name="_Toc32486973"/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>测试结论</w:t>
      </w:r>
      <w:bookmarkEnd w:id="25"/>
    </w:p>
    <w:p w14:paraId="30E700EC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测试执行较充分，系统的安全性、可靠性都有了明显的改善和保障，但是在功能性上还不够完善，后期仍需不断改进。在测试过程中，共发现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个错误，改正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个，遗留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个，对于软件的风险控制有了大大的加强。总体来说，测试已经通过，可以进入下一阶段项目目标。</w:t>
      </w:r>
    </w:p>
    <w:p w14:paraId="291B2225" w14:textId="77777777" w:rsidR="00F15D86" w:rsidRDefault="00F235B7">
      <w:pPr>
        <w:pStyle w:val="3"/>
        <w:rPr>
          <w:rFonts w:ascii="Times New Roman" w:hAnsi="Times New Roman" w:cs="Times New Roman"/>
        </w:rPr>
      </w:pPr>
      <w:bookmarkStart w:id="26" w:name="_Toc32486974"/>
      <w:r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>测试建议</w:t>
      </w:r>
      <w:bookmarkEnd w:id="26"/>
    </w:p>
    <w:p w14:paraId="10F9B911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在整个系统测试执行期间，测试人员及时高效的发现了系统的各种缺陷，在一定程度上较好的保证了测试执行的效率。但是在整个软件测试活动中还是暴露了一些问题，比如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>测试</w:t>
      </w:r>
      <w:r>
        <w:rPr>
          <w:rFonts w:ascii="Times New Roman" w:hAnsi="Times New Roman"/>
        </w:rPr>
        <w:t>时间较少，测试通过标准较低等。</w:t>
      </w:r>
    </w:p>
    <w:p w14:paraId="573D6990" w14:textId="77777777" w:rsidR="00F15D86" w:rsidRDefault="00F23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建议</w:t>
      </w:r>
      <w:r>
        <w:rPr>
          <w:rFonts w:ascii="Times New Roman" w:hAnsi="Times New Roman"/>
        </w:rPr>
        <w:t>:</w:t>
      </w:r>
    </w:p>
    <w:p w14:paraId="6A078F7A" w14:textId="77777777" w:rsidR="00F15D86" w:rsidRDefault="00F235B7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在项目开始时，应该制定编码标准，数据库标准，需求变更标准，可以减少后期开发、测试的成本</w:t>
      </w:r>
    </w:p>
    <w:p w14:paraId="3F18372D" w14:textId="77777777" w:rsidR="00F15D86" w:rsidRDefault="00F235B7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开发人员解决</w:t>
      </w:r>
      <w:r>
        <w:rPr>
          <w:rFonts w:ascii="Times New Roman" w:hAnsi="Times New Roman" w:cs="Times New Roman"/>
        </w:rPr>
        <w:t>Bug</w:t>
      </w:r>
      <w:r>
        <w:rPr>
          <w:rFonts w:ascii="Times New Roman" w:hAnsi="Times New Roman" w:cs="Times New Roman"/>
        </w:rPr>
        <w:t>的时候，填写</w:t>
      </w:r>
      <w:r>
        <w:rPr>
          <w:rFonts w:ascii="Times New Roman" w:hAnsi="Times New Roman" w:cs="Times New Roman"/>
        </w:rPr>
        <w:t>Bug</w:t>
      </w:r>
      <w:r>
        <w:rPr>
          <w:rFonts w:ascii="Times New Roman" w:hAnsi="Times New Roman" w:cs="Times New Roman"/>
        </w:rPr>
        <w:t>原因及解决方式，可以方便</w:t>
      </w:r>
      <w:r>
        <w:rPr>
          <w:rFonts w:ascii="Times New Roman" w:hAnsi="Times New Roman" w:cs="Times New Roman"/>
        </w:rPr>
        <w:t>Bug</w:t>
      </w:r>
      <w:r>
        <w:rPr>
          <w:rFonts w:ascii="Times New Roman" w:hAnsi="Times New Roman" w:cs="Times New Roman"/>
        </w:rPr>
        <w:t>的跟踪</w:t>
      </w:r>
    </w:p>
    <w:p w14:paraId="1F099CDB" w14:textId="77777777" w:rsidR="00F15D86" w:rsidRDefault="00F235B7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不要让开</w:t>
      </w:r>
      <w:proofErr w:type="gramStart"/>
      <w:r>
        <w:rPr>
          <w:rFonts w:ascii="Times New Roman" w:hAnsi="Times New Roman" w:cs="Times New Roman"/>
        </w:rPr>
        <w:t>发人员</w:t>
      </w:r>
      <w:proofErr w:type="gramEnd"/>
      <w:r>
        <w:rPr>
          <w:rFonts w:ascii="Times New Roman" w:hAnsi="Times New Roman" w:cs="Times New Roman"/>
        </w:rPr>
        <w:t>作为测试人员测试，测试人员与开发人员思路不同，可以发现更多隐藏的</w:t>
      </w:r>
      <w:r>
        <w:rPr>
          <w:rFonts w:ascii="Times New Roman" w:hAnsi="Times New Roman" w:cs="Times New Roman"/>
        </w:rPr>
        <w:t>Bug</w:t>
      </w:r>
    </w:p>
    <w:p w14:paraId="4ED3396D" w14:textId="77777777" w:rsidR="00F15D86" w:rsidRDefault="00F15D86">
      <w:pPr>
        <w:rPr>
          <w:rFonts w:ascii="Times New Roman" w:hAnsi="Times New Roman"/>
        </w:rPr>
      </w:pPr>
    </w:p>
    <w:sectPr w:rsidR="00F1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A8C0B" w14:textId="77777777" w:rsidR="00F235B7" w:rsidRDefault="00F235B7" w:rsidP="000C0DC6">
      <w:r>
        <w:separator/>
      </w:r>
    </w:p>
  </w:endnote>
  <w:endnote w:type="continuationSeparator" w:id="0">
    <w:p w14:paraId="1819AACE" w14:textId="77777777" w:rsidR="00F235B7" w:rsidRDefault="00F235B7" w:rsidP="000C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7A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6B21C" w14:textId="77777777" w:rsidR="00F235B7" w:rsidRDefault="00F235B7" w:rsidP="000C0DC6">
      <w:r>
        <w:separator/>
      </w:r>
    </w:p>
  </w:footnote>
  <w:footnote w:type="continuationSeparator" w:id="0">
    <w:p w14:paraId="72318935" w14:textId="77777777" w:rsidR="00F235B7" w:rsidRDefault="00F235B7" w:rsidP="000C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7BBB"/>
    <w:multiLevelType w:val="multilevel"/>
    <w:tmpl w:val="140D7BBB"/>
    <w:lvl w:ilvl="0">
      <w:start w:val="1"/>
      <w:numFmt w:val="japaneseCounting"/>
      <w:pStyle w:val="a"/>
      <w:lvlText w:val="第%1章"/>
      <w:lvlJc w:val="left"/>
      <w:pPr>
        <w:ind w:left="1260" w:hanging="12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51728"/>
    <w:multiLevelType w:val="multilevel"/>
    <w:tmpl w:val="2315172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9A7C97"/>
    <w:multiLevelType w:val="multilevel"/>
    <w:tmpl w:val="239A7C9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B0"/>
    <w:rsid w:val="00064DFA"/>
    <w:rsid w:val="000C0DC6"/>
    <w:rsid w:val="00626A20"/>
    <w:rsid w:val="00653407"/>
    <w:rsid w:val="007C5CF3"/>
    <w:rsid w:val="00BB28E2"/>
    <w:rsid w:val="00DF628C"/>
    <w:rsid w:val="00EA2BB0"/>
    <w:rsid w:val="00F15D86"/>
    <w:rsid w:val="00F235B7"/>
    <w:rsid w:val="65E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57EE"/>
  <w15:docId w15:val="{8891DFFA-D7EE-4551-94B8-FCDD9524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2">
    <w:name w:val="heading 2"/>
    <w:basedOn w:val="a0"/>
    <w:next w:val="a0"/>
    <w:link w:val="20"/>
    <w:semiHidden/>
    <w:unhideWhenUsed/>
    <w:qFormat/>
    <w:rsid w:val="000C0DC6"/>
    <w:pPr>
      <w:keepNext/>
      <w:keepLines/>
      <w:adjustRightInd w:val="0"/>
      <w:spacing w:line="720" w:lineRule="auto"/>
      <w:outlineLvl w:val="1"/>
    </w:pPr>
    <w:rPr>
      <w:rFonts w:ascii="方正小标宋简体" w:eastAsia="方正小标宋简体" w:hAnsi="Arial" w:cs="Arial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paragraph" w:customStyle="1" w:styleId="1">
    <w:name w:val="样式1"/>
    <w:basedOn w:val="a0"/>
    <w:link w:val="10"/>
    <w:qFormat/>
    <w:rPr>
      <w:rFonts w:asciiTheme="minorHAnsi" w:eastAsiaTheme="minorEastAsia" w:hAnsiTheme="minorHAnsi" w:cstheme="minorBidi"/>
      <w:b/>
      <w:sz w:val="36"/>
      <w:szCs w:val="52"/>
    </w:rPr>
  </w:style>
  <w:style w:type="character" w:customStyle="1" w:styleId="10">
    <w:name w:val="样式1 字符"/>
    <w:basedOn w:val="a1"/>
    <w:link w:val="1"/>
    <w:rPr>
      <w:b/>
      <w:sz w:val="36"/>
      <w:szCs w:val="52"/>
    </w:rPr>
  </w:style>
  <w:style w:type="paragraph" w:customStyle="1" w:styleId="3">
    <w:name w:val="样式3"/>
    <w:basedOn w:val="a0"/>
    <w:link w:val="30"/>
    <w:qFormat/>
    <w:rPr>
      <w:rFonts w:asciiTheme="minorHAnsi" w:eastAsiaTheme="minorEastAsia" w:hAnsiTheme="minorHAnsi" w:cstheme="minorBidi"/>
      <w:b/>
      <w:sz w:val="30"/>
      <w:szCs w:val="52"/>
    </w:rPr>
  </w:style>
  <w:style w:type="character" w:customStyle="1" w:styleId="30">
    <w:name w:val="样式3 字符"/>
    <w:basedOn w:val="a1"/>
    <w:link w:val="3"/>
    <w:rPr>
      <w:b/>
      <w:sz w:val="30"/>
      <w:szCs w:val="52"/>
    </w:rPr>
  </w:style>
  <w:style w:type="paragraph" w:customStyle="1" w:styleId="a">
    <w:name w:val="参考文献正文"/>
    <w:basedOn w:val="a0"/>
    <w:qFormat/>
    <w:pPr>
      <w:numPr>
        <w:numId w:val="1"/>
      </w:numPr>
      <w:tabs>
        <w:tab w:val="left" w:pos="454"/>
      </w:tabs>
      <w:spacing w:line="300" w:lineRule="auto"/>
      <w:ind w:left="454" w:hanging="454"/>
      <w:jc w:val="left"/>
    </w:pPr>
    <w:rPr>
      <w:rFonts w:ascii="宋体" w:hAnsi="Times New Roman"/>
      <w:kern w:val="0"/>
      <w:szCs w:val="24"/>
    </w:rPr>
  </w:style>
  <w:style w:type="paragraph" w:styleId="a9">
    <w:name w:val="List Paragraph"/>
    <w:basedOn w:val="a0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0">
    <w:name w:val="标题 2 字符"/>
    <w:basedOn w:val="a1"/>
    <w:link w:val="2"/>
    <w:semiHidden/>
    <w:rsid w:val="000C0DC6"/>
    <w:rPr>
      <w:rFonts w:ascii="方正小标宋简体" w:eastAsia="方正小标宋简体" w:hAnsi="Arial" w:cs="Arial"/>
      <w:kern w:val="2"/>
      <w:sz w:val="32"/>
      <w:szCs w:val="32"/>
    </w:rPr>
  </w:style>
  <w:style w:type="paragraph" w:styleId="aa">
    <w:name w:val="Date"/>
    <w:basedOn w:val="a0"/>
    <w:next w:val="a0"/>
    <w:link w:val="ab"/>
    <w:uiPriority w:val="99"/>
    <w:semiHidden/>
    <w:unhideWhenUsed/>
    <w:rsid w:val="000C0DC6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0C0DC6"/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LMH</dc:creator>
  <cp:lastModifiedBy>chengzhaoxu@163.com</cp:lastModifiedBy>
  <cp:revision>5</cp:revision>
  <dcterms:created xsi:type="dcterms:W3CDTF">2020-06-17T12:31:00Z</dcterms:created>
  <dcterms:modified xsi:type="dcterms:W3CDTF">2020-07-04T12:28:00Z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