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4" w:type="dxa"/>
        <w:jc w:val="center"/>
        <w:tblBorders>
          <w:top w:val="outset" w:sz="4" w:space="0" w:color="auto"/>
          <w:left w:val="outset" w:sz="4" w:space="0" w:color="auto"/>
          <w:bottom w:val="outset" w:sz="4" w:space="0" w:color="auto"/>
          <w:right w:val="outset" w:sz="4" w:space="0" w:color="auto"/>
          <w:insideH w:val="outset" w:sz="4" w:space="0" w:color="auto"/>
          <w:insideV w:val="outset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6"/>
        <w:gridCol w:w="1276"/>
        <w:gridCol w:w="88"/>
        <w:gridCol w:w="683"/>
        <w:gridCol w:w="14"/>
        <w:gridCol w:w="1567"/>
        <w:gridCol w:w="14"/>
        <w:gridCol w:w="557"/>
        <w:gridCol w:w="1417"/>
        <w:gridCol w:w="1472"/>
      </w:tblGrid>
      <w:tr w:rsidR="00FB7B56" w:rsidRPr="00FB7B56" w:rsidTr="00F607F6">
        <w:trPr>
          <w:trHeight w:val="382"/>
          <w:jc w:val="center"/>
        </w:trPr>
        <w:tc>
          <w:tcPr>
            <w:tcW w:w="9664" w:type="dxa"/>
            <w:gridSpan w:val="10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2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Times New Roman" w:cs="宋体" w:hint="eastAsia"/>
                <w:b/>
                <w:sz w:val="28"/>
                <w:szCs w:val="28"/>
                <w:lang w:bidi="ar"/>
              </w:rPr>
              <w:t>一、项目基本情况</w:t>
            </w:r>
          </w:p>
        </w:tc>
      </w:tr>
      <w:tr w:rsidR="00FB7B56" w:rsidRPr="00FB7B56" w:rsidTr="00F607F6">
        <w:trPr>
          <w:trHeight w:val="386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项目名称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06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FF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项目权属单位/人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12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法定代表人</w:t>
            </w:r>
          </w:p>
        </w:tc>
        <w:tc>
          <w:tcPr>
            <w:tcW w:w="2047" w:type="dxa"/>
            <w:gridSpan w:val="3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Times New Roman" w:cs="宋体" w:hint="eastAsia"/>
                <w:color w:val="FF0000"/>
                <w:kern w:val="0"/>
                <w:szCs w:val="24"/>
              </w:rPr>
              <w:t>（非必填）</w:t>
            </w:r>
          </w:p>
        </w:tc>
        <w:tc>
          <w:tcPr>
            <w:tcW w:w="1581" w:type="dxa"/>
            <w:gridSpan w:val="2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所在地区</w:t>
            </w:r>
          </w:p>
        </w:tc>
        <w:tc>
          <w:tcPr>
            <w:tcW w:w="3460" w:type="dxa"/>
            <w:gridSpan w:val="4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省/直辖市/自治区-市-区</w:t>
            </w:r>
          </w:p>
        </w:tc>
      </w:tr>
      <w:tr w:rsidR="00FB7B56" w:rsidRPr="00FB7B56" w:rsidTr="00F607F6">
        <w:trPr>
          <w:trHeight w:val="973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单位性质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□国有企业  □民营企业     □外商投资企业   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□海外企业 </w:t>
            </w:r>
            <w:r w:rsidRPr="00FB7B56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 xml:space="preserve"> □高校   □科研院所</w:t>
            </w: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  □个人   □其它</w:t>
            </w:r>
          </w:p>
        </w:tc>
      </w:tr>
      <w:tr w:rsidR="00FB7B56" w:rsidRPr="00FB7B56" w:rsidTr="00F607F6">
        <w:trPr>
          <w:trHeight w:val="431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联系人</w:t>
            </w:r>
          </w:p>
        </w:tc>
        <w:tc>
          <w:tcPr>
            <w:tcW w:w="2061" w:type="dxa"/>
            <w:gridSpan w:val="4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81" w:type="dxa"/>
            <w:gridSpan w:val="2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联系电话</w:t>
            </w:r>
          </w:p>
        </w:tc>
        <w:tc>
          <w:tcPr>
            <w:tcW w:w="3446" w:type="dxa"/>
            <w:gridSpan w:val="3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24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通讯地址</w:t>
            </w:r>
          </w:p>
        </w:tc>
        <w:tc>
          <w:tcPr>
            <w:tcW w:w="2061" w:type="dxa"/>
            <w:gridSpan w:val="4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81" w:type="dxa"/>
            <w:gridSpan w:val="2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邮政编码</w:t>
            </w:r>
          </w:p>
        </w:tc>
        <w:tc>
          <w:tcPr>
            <w:tcW w:w="3446" w:type="dxa"/>
            <w:gridSpan w:val="3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Times New Roman" w:cs="宋体" w:hint="eastAsia"/>
                <w:color w:val="FF0000"/>
                <w:kern w:val="0"/>
                <w:szCs w:val="24"/>
              </w:rPr>
              <w:t>（非必填）</w:t>
            </w:r>
          </w:p>
        </w:tc>
      </w:tr>
      <w:tr w:rsidR="00FB7B56" w:rsidRPr="00FB7B56" w:rsidTr="00F607F6">
        <w:trPr>
          <w:trHeight w:val="894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技术领域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ind w:firstLine="420"/>
              <w:rPr>
                <w:rFonts w:ascii="宋体" w:eastAsia="宋体" w:hAnsi="宋体" w:cs="Times New Roman"/>
                <w:szCs w:val="24"/>
              </w:rPr>
            </w:pPr>
            <w:r w:rsidRPr="00FB7B56">
              <w:rPr>
                <w:rFonts w:ascii="宋体" w:eastAsia="宋体" w:hAnsi="宋体" w:cs="华文细黑" w:hint="eastAsia"/>
                <w:szCs w:val="24"/>
              </w:rPr>
              <w:t>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电子与信息  </w:t>
            </w:r>
            <w:r w:rsidRPr="00FB7B56">
              <w:rPr>
                <w:rFonts w:ascii="宋体" w:eastAsia="宋体" w:hAnsi="宋体" w:cs="华文细黑" w:hint="eastAsia"/>
                <w:szCs w:val="24"/>
              </w:rPr>
              <w:t>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生物与医药  </w:t>
            </w:r>
            <w:r w:rsidRPr="00FB7B56">
              <w:rPr>
                <w:rFonts w:ascii="宋体" w:eastAsia="宋体" w:hAnsi="宋体" w:cs="华文细黑" w:hint="eastAsia"/>
                <w:szCs w:val="24"/>
              </w:rPr>
              <w:t>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航空航天  </w:t>
            </w:r>
            <w:r w:rsidRPr="00FB7B56">
              <w:rPr>
                <w:rFonts w:ascii="宋体" w:eastAsia="宋体" w:hAnsi="宋体" w:cs="华文细黑" w:hint="eastAsia"/>
                <w:szCs w:val="24"/>
              </w:rPr>
              <w:t>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新材料  </w:t>
            </w:r>
            <w:r w:rsidRPr="00FB7B56">
              <w:rPr>
                <w:rFonts w:ascii="宋体" w:eastAsia="宋体" w:hAnsi="宋体" w:cs="华文细黑" w:hint="eastAsia"/>
                <w:szCs w:val="24"/>
              </w:rPr>
              <w:t>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能源及节能 </w:t>
            </w:r>
          </w:p>
          <w:p w:rsidR="00FB7B56" w:rsidRPr="00FB7B56" w:rsidRDefault="00FB7B56" w:rsidP="00FB7B56">
            <w:pPr>
              <w:ind w:firstLine="420"/>
              <w:rPr>
                <w:rFonts w:ascii="宋体" w:eastAsia="宋体" w:hAnsi="Times New Roman" w:cs="宋体"/>
                <w:szCs w:val="24"/>
              </w:rPr>
            </w:pPr>
            <w:r w:rsidRPr="00FB7B56">
              <w:rPr>
                <w:rFonts w:ascii="宋体" w:eastAsia="宋体" w:hAnsi="宋体" w:cs="华文细黑" w:hint="eastAsia"/>
                <w:szCs w:val="24"/>
              </w:rPr>
              <w:t>□资源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与环境  </w:t>
            </w:r>
            <w:r w:rsidRPr="00FB7B56">
              <w:rPr>
                <w:rFonts w:ascii="宋体" w:eastAsia="宋体" w:hAnsi="宋体" w:cs="华文细黑" w:hint="eastAsia"/>
                <w:szCs w:val="24"/>
              </w:rPr>
              <w:t>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 xml:space="preserve">先进制造与自动化  </w:t>
            </w:r>
            <w:r w:rsidRPr="00FB7B56">
              <w:rPr>
                <w:rFonts w:ascii="宋体" w:eastAsia="宋体" w:hAnsi="宋体" w:cs="华文细黑" w:hint="eastAsia"/>
                <w:szCs w:val="24"/>
              </w:rPr>
              <w:t>□农业与食品  □</w:t>
            </w:r>
            <w:r w:rsidRPr="00FB7B56">
              <w:rPr>
                <w:rFonts w:ascii="宋体" w:eastAsia="宋体" w:hAnsi="宋体" w:cs="Times New Roman" w:hint="eastAsia"/>
                <w:szCs w:val="24"/>
              </w:rPr>
              <w:t>其他________</w:t>
            </w:r>
          </w:p>
        </w:tc>
      </w:tr>
      <w:tr w:rsidR="00FB7B56" w:rsidRPr="00FB7B56" w:rsidTr="00F607F6">
        <w:trPr>
          <w:trHeight w:val="4194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FF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项目简介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FF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（①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项目来源与背景、</w:t>
            </w:r>
            <w:r w:rsidRPr="00FB7B56">
              <w:rPr>
                <w:rFonts w:ascii="宋体" w:eastAsia="宋体" w:hAnsi="宋体" w:cs="宋体" w:hint="eastAsia"/>
                <w:color w:val="FF0000"/>
                <w:szCs w:val="21"/>
                <w:lang w:bidi="ar"/>
              </w:rPr>
              <w:t>②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技术原理及性能指标、</w:t>
            </w:r>
            <w:r w:rsidRPr="00FB7B56">
              <w:rPr>
                <w:rFonts w:ascii="宋体" w:eastAsia="宋体" w:hAnsi="宋体" w:cs="宋体" w:hint="eastAsia"/>
                <w:color w:val="FF0000"/>
                <w:szCs w:val="21"/>
                <w:lang w:bidi="ar"/>
              </w:rPr>
              <w:t>③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技术的创造性与先进性；</w:t>
            </w:r>
            <w:r w:rsidRPr="00FB7B56">
              <w:rPr>
                <w:rFonts w:ascii="宋体" w:eastAsia="宋体" w:hAnsi="宋体" w:cs="宋体" w:hint="eastAsia"/>
                <w:color w:val="FF0000"/>
                <w:szCs w:val="21"/>
                <w:lang w:bidi="ar"/>
              </w:rPr>
              <w:t>④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技术的成熟程度，应用范围和安全性；</w:t>
            </w:r>
            <w:r w:rsidRPr="00FB7B56">
              <w:rPr>
                <w:rFonts w:ascii="宋体" w:eastAsia="宋体" w:hAnsi="宋体" w:cs="宋体" w:hint="eastAsia"/>
                <w:color w:val="FF0000"/>
                <w:szCs w:val="21"/>
                <w:lang w:bidi="ar"/>
              </w:rPr>
              <w:t>⑤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应用情况及存在的主要问题；</w:t>
            </w:r>
            <w:r w:rsidRPr="00FB7B56">
              <w:rPr>
                <w:rFonts w:ascii="宋体" w:eastAsia="宋体" w:hAnsi="宋体" w:cs="宋体" w:hint="eastAsia"/>
                <w:color w:val="FF0000"/>
                <w:szCs w:val="21"/>
                <w:lang w:bidi="ar"/>
              </w:rPr>
              <w:t>⑥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转化效益分析市场前景、效益分析及对投资者要求。</w:t>
            </w:r>
            <w:r w:rsidRPr="00FB7B56">
              <w:rPr>
                <w:rFonts w:ascii="Times New Roman" w:eastAsia="宋体" w:hAnsi="Times New Roman" w:cs="Times New Roman" w:hint="eastAsia"/>
                <w:color w:val="FF0000"/>
                <w:szCs w:val="21"/>
                <w:highlight w:val="yellow"/>
                <w:lang w:bidi="ar"/>
              </w:rPr>
              <w:t>10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highlight w:val="yellow"/>
                <w:lang w:bidi="ar"/>
              </w:rPr>
              <w:t>00</w:t>
            </w:r>
            <w:r w:rsidRPr="00FB7B56">
              <w:rPr>
                <w:rFonts w:ascii="Times New Roman" w:eastAsia="宋体" w:hAnsi="Times New Roman" w:cs="Times New Roman"/>
                <w:color w:val="FF0000"/>
                <w:szCs w:val="21"/>
                <w:lang w:bidi="ar"/>
              </w:rPr>
              <w:t>字以内）</w:t>
            </w: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项目完成时间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年月</w:t>
            </w: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 w:val="restart"/>
            <w:tcBorders>
              <w:top w:val="outset" w:sz="4" w:space="0" w:color="auto"/>
              <w:left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技术分析</w:t>
            </w: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技术方案</w:t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/>
            <w:tcBorders>
              <w:left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可量化指标</w:t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/>
            <w:tcBorders>
              <w:left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对比技术</w:t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/>
            <w:tcBorders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技术创新点</w:t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 w:val="restart"/>
            <w:tcBorders>
              <w:top w:val="outset" w:sz="4" w:space="0" w:color="auto"/>
              <w:left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商业分析</w:t>
            </w: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commentRangeStart w:id="0"/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项目阶段</w:t>
            </w:r>
            <w:commentRangeEnd w:id="0"/>
            <w:r w:rsidRPr="00FB7B56">
              <w:rPr>
                <w:rFonts w:ascii="Microsoft Sans Serif" w:eastAsia="仿宋" w:hAnsi="Microsoft Sans Serif" w:cs="Times New Roman"/>
                <w:szCs w:val="21"/>
              </w:rPr>
              <w:commentReference w:id="0"/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□实验室 □小试 □中试 □小批量 □规模化生产</w:t>
            </w: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/>
            <w:tcBorders>
              <w:left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经济效益</w:t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vMerge/>
            <w:tcBorders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276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商业模式</w:t>
            </w:r>
          </w:p>
        </w:tc>
        <w:tc>
          <w:tcPr>
            <w:tcW w:w="5812" w:type="dxa"/>
            <w:gridSpan w:val="8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Chars="100" w:firstLine="21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</w:p>
        </w:tc>
      </w:tr>
      <w:tr w:rsidR="00FB7B56" w:rsidRPr="00FB7B56" w:rsidTr="00F607F6">
        <w:trPr>
          <w:trHeight w:val="447"/>
          <w:jc w:val="center"/>
        </w:trPr>
        <w:tc>
          <w:tcPr>
            <w:tcW w:w="2576" w:type="dxa"/>
            <w:tcBorders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技术团队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（包括技术专家及团队成员的研究领域、团队成果及研发水平等）</w:t>
            </w:r>
          </w:p>
        </w:tc>
      </w:tr>
      <w:tr w:rsidR="00FB7B56" w:rsidRPr="00FB7B56" w:rsidTr="00F607F6">
        <w:trPr>
          <w:trHeight w:val="1116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lastRenderedPageBreak/>
              <w:t>项目成果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体现形式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□学术论文/专著 □标准 □专利 □软件著作权 □集成电路布图 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□带有技术参数的图纸 □新技术 □新产品 □新工艺 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□农业、生物新品种 □新材料 </w:t>
            </w:r>
            <w:r w:rsidRPr="00FB7B56"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  <w:t xml:space="preserve">  </w:t>
            </w: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□新装备 □矿产新品种 □新药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□其他_____________ </w:t>
            </w:r>
          </w:p>
        </w:tc>
      </w:tr>
      <w:tr w:rsidR="00FB7B56" w:rsidRPr="00FB7B56" w:rsidTr="00F607F6">
        <w:trPr>
          <w:trHeight w:val="460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是否鉴定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□已鉴定      □未鉴定</w:t>
            </w:r>
          </w:p>
        </w:tc>
      </w:tr>
      <w:tr w:rsidR="00FB7B56" w:rsidRPr="00FB7B56" w:rsidTr="00F607F6">
        <w:trPr>
          <w:trHeight w:val="437"/>
          <w:jc w:val="center"/>
        </w:trPr>
        <w:tc>
          <w:tcPr>
            <w:tcW w:w="9664" w:type="dxa"/>
            <w:gridSpan w:val="10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2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Times New Roman" w:cs="宋体" w:hint="eastAsia"/>
                <w:b/>
                <w:sz w:val="28"/>
                <w:szCs w:val="28"/>
                <w:lang w:bidi="ar"/>
              </w:rPr>
              <w:t>二、知识产权情况</w:t>
            </w:r>
          </w:p>
        </w:tc>
      </w:tr>
      <w:tr w:rsidR="00FB7B56" w:rsidRPr="00FB7B56" w:rsidTr="00F607F6">
        <w:trPr>
          <w:trHeight w:val="724"/>
          <w:jc w:val="center"/>
        </w:trPr>
        <w:tc>
          <w:tcPr>
            <w:tcW w:w="2576" w:type="dxa"/>
            <w:tcBorders>
              <w:top w:val="single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知识产权</w:t>
            </w:r>
            <w:r w:rsidRPr="00FB7B56">
              <w:rPr>
                <w:rFonts w:ascii="宋体" w:eastAsia="宋体" w:hAnsi="宋体" w:cs="宋体" w:hint="eastAsia"/>
                <w:kern w:val="0"/>
                <w:szCs w:val="21"/>
              </w:rPr>
              <w:t>类型</w:t>
            </w:r>
          </w:p>
        </w:tc>
        <w:tc>
          <w:tcPr>
            <w:tcW w:w="1364" w:type="dxa"/>
            <w:gridSpan w:val="2"/>
            <w:tcBorders>
              <w:top w:val="single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kern w:val="0"/>
                <w:szCs w:val="21"/>
                <w:lang w:bidi="ar"/>
              </w:rPr>
              <w:t>专利号/申请号</w:t>
            </w:r>
          </w:p>
        </w:tc>
        <w:tc>
          <w:tcPr>
            <w:tcW w:w="2835" w:type="dxa"/>
            <w:gridSpan w:val="5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1417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状态</w:t>
            </w:r>
          </w:p>
        </w:tc>
        <w:tc>
          <w:tcPr>
            <w:tcW w:w="1472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知识产权权属</w:t>
            </w:r>
          </w:p>
        </w:tc>
      </w:tr>
      <w:tr w:rsidR="00FB7B56" w:rsidRPr="00FB7B56" w:rsidTr="00F607F6">
        <w:trPr>
          <w:trHeight w:val="1091"/>
          <w:jc w:val="center"/>
        </w:trPr>
        <w:tc>
          <w:tcPr>
            <w:tcW w:w="2576" w:type="dxa"/>
            <w:tcBorders>
              <w:top w:val="nil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 xml:space="preserve">□发明 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□实用新型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□外观设计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□软件著作权</w:t>
            </w:r>
          </w:p>
          <w:p w:rsidR="00FB7B56" w:rsidRPr="00FB7B56" w:rsidRDefault="00FB7B56" w:rsidP="00FB7B56">
            <w:pPr>
              <w:spacing w:line="24" w:lineRule="atLeast"/>
              <w:rPr>
                <w:rFonts w:ascii="Times New Roman" w:eastAsia="方正仿宋简体" w:hAnsi="Times New Roman" w:cs="Times New Roman"/>
                <w:sz w:val="20"/>
                <w:szCs w:val="20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□其他，请注明__________</w:t>
            </w:r>
          </w:p>
        </w:tc>
        <w:tc>
          <w:tcPr>
            <w:tcW w:w="1364" w:type="dxa"/>
            <w:gridSpan w:val="2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gridSpan w:val="5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7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□申请中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□已受理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□已公开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□已授权</w:t>
            </w:r>
          </w:p>
        </w:tc>
        <w:tc>
          <w:tcPr>
            <w:tcW w:w="1472" w:type="dxa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□独占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□共有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□其他</w:t>
            </w:r>
          </w:p>
        </w:tc>
      </w:tr>
      <w:tr w:rsidR="00FB7B56" w:rsidRPr="00FB7B56" w:rsidTr="00F607F6">
        <w:trPr>
          <w:trHeight w:val="414"/>
          <w:jc w:val="center"/>
        </w:trPr>
        <w:tc>
          <w:tcPr>
            <w:tcW w:w="9664" w:type="dxa"/>
            <w:gridSpan w:val="10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20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Times New Roman" w:cs="宋体" w:hint="eastAsia"/>
                <w:b/>
                <w:sz w:val="28"/>
                <w:szCs w:val="28"/>
                <w:lang w:bidi="ar"/>
              </w:rPr>
              <w:t>三、成果转化与产业化需求情况</w:t>
            </w:r>
          </w:p>
        </w:tc>
      </w:tr>
      <w:tr w:rsidR="00FB7B56" w:rsidRPr="00FB7B56" w:rsidTr="00F607F6">
        <w:trPr>
          <w:trHeight w:val="735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成果转化方式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□股权投资   □风险投资     □技术转让   □许可使用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□合作开发   □合作兴办新企业   □其它____________</w:t>
            </w:r>
          </w:p>
        </w:tc>
      </w:tr>
      <w:tr w:rsidR="00FB7B56" w:rsidRPr="00FB7B56" w:rsidTr="00F607F6">
        <w:trPr>
          <w:trHeight w:val="315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需合作方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投入资金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(人民币)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□少于100万元    □100万至500万元（不含500万）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□500万至2000万元（不含2000万）</w:t>
            </w:r>
          </w:p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420"/>
              <w:rPr>
                <w:rFonts w:ascii="宋体" w:eastAsia="宋体" w:hAnsi="宋体" w:cs="宋体"/>
                <w:color w:val="000000"/>
                <w:szCs w:val="21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□2000万至5000万元（不含5000万）      □5000万元及以上</w:t>
            </w:r>
          </w:p>
        </w:tc>
      </w:tr>
      <w:tr w:rsidR="00FB7B56" w:rsidRPr="00FB7B56" w:rsidTr="00F607F6">
        <w:trPr>
          <w:trHeight w:val="315"/>
          <w:jc w:val="center"/>
        </w:trPr>
        <w:tc>
          <w:tcPr>
            <w:tcW w:w="9664" w:type="dxa"/>
            <w:gridSpan w:val="10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ind w:firstLine="200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Times New Roman" w:cs="宋体" w:hint="eastAsia"/>
                <w:b/>
                <w:sz w:val="28"/>
                <w:szCs w:val="28"/>
                <w:lang w:bidi="ar"/>
              </w:rPr>
              <w:t>四、管理信息</w:t>
            </w:r>
          </w:p>
        </w:tc>
      </w:tr>
      <w:tr w:rsidR="00FB7B56" w:rsidRPr="00FB7B56" w:rsidTr="00F607F6">
        <w:trPr>
          <w:trHeight w:val="315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该项目是否有挂牌需求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spacing w:line="360" w:lineRule="auto"/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</w:t>
            </w:r>
            <w:r w:rsidRPr="00FB7B56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 xml:space="preserve">是    </w:t>
            </w: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□否</w:t>
            </w:r>
          </w:p>
        </w:tc>
      </w:tr>
      <w:tr w:rsidR="00FB7B56" w:rsidRPr="00FB7B56" w:rsidTr="00F607F6">
        <w:trPr>
          <w:trHeight w:val="315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该项目是否有路</w:t>
            </w:r>
            <w:proofErr w:type="gramStart"/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演需求</w:t>
            </w:r>
            <w:proofErr w:type="gramEnd"/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spacing w:line="360" w:lineRule="auto"/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</w:t>
            </w:r>
            <w:r w:rsidRPr="00FB7B56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 xml:space="preserve">是    </w:t>
            </w: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□否</w:t>
            </w:r>
          </w:p>
        </w:tc>
      </w:tr>
      <w:tr w:rsidR="00FB7B56" w:rsidRPr="00FB7B56" w:rsidTr="00F607F6">
        <w:trPr>
          <w:trHeight w:val="315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是否需要西安科技大市场提供技术经理人服务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spacing w:line="360" w:lineRule="auto"/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</w:t>
            </w:r>
            <w:r w:rsidRPr="00FB7B56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 xml:space="preserve">是    </w:t>
            </w: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□否</w:t>
            </w:r>
          </w:p>
        </w:tc>
      </w:tr>
      <w:tr w:rsidR="00FB7B56" w:rsidRPr="00FB7B56" w:rsidTr="00F607F6">
        <w:trPr>
          <w:trHeight w:val="315"/>
          <w:jc w:val="center"/>
        </w:trPr>
        <w:tc>
          <w:tcPr>
            <w:tcW w:w="2576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widowControl/>
              <w:autoSpaceDE w:val="0"/>
              <w:spacing w:line="24" w:lineRule="atLeast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FB7B5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是否享受过技术交易优惠 政策</w:t>
            </w:r>
          </w:p>
        </w:tc>
        <w:tc>
          <w:tcPr>
            <w:tcW w:w="7088" w:type="dxa"/>
            <w:gridSpan w:val="9"/>
            <w:tcBorders>
              <w:top w:val="outset" w:sz="4" w:space="0" w:color="auto"/>
              <w:left w:val="nil"/>
              <w:bottom w:val="outset" w:sz="4" w:space="0" w:color="auto"/>
              <w:right w:val="outset" w:sz="4" w:space="0" w:color="auto"/>
            </w:tcBorders>
            <w:vAlign w:val="center"/>
          </w:tcPr>
          <w:p w:rsidR="00FB7B56" w:rsidRPr="00FB7B56" w:rsidRDefault="00FB7B56" w:rsidP="00FB7B56">
            <w:pPr>
              <w:spacing w:line="360" w:lineRule="auto"/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0"/>
              </w:rPr>
            </w:pP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</w:t>
            </w:r>
            <w:r w:rsidRPr="00FB7B56">
              <w:rPr>
                <w:rFonts w:ascii="仿宋_GB2312" w:eastAsia="仿宋_GB2312" w:hAnsi="宋体" w:cs="宋体" w:hint="eastAsia"/>
                <w:kern w:val="0"/>
                <w:sz w:val="24"/>
                <w:szCs w:val="20"/>
              </w:rPr>
              <w:t xml:space="preserve">是    </w:t>
            </w:r>
            <w:r w:rsidRPr="00FB7B56">
              <w:rPr>
                <w:rFonts w:ascii="仿宋_GB2312" w:eastAsia="仿宋_GB2312" w:hAnsi="宋体" w:cs="宋体" w:hint="eastAsia"/>
                <w:sz w:val="24"/>
                <w:szCs w:val="20"/>
              </w:rPr>
              <w:t>□否</w:t>
            </w:r>
          </w:p>
        </w:tc>
      </w:tr>
    </w:tbl>
    <w:p w:rsidR="00A4720D" w:rsidRDefault="00A4720D">
      <w:bookmarkStart w:id="1" w:name="_GoBack"/>
      <w:bookmarkEnd w:id="1"/>
    </w:p>
    <w:sectPr w:rsidR="00A47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7" w:date="2018-09-14T12:06:00Z" w:initials="w">
    <w:p w:rsidR="00FB7B56" w:rsidRDefault="00FB7B56" w:rsidP="00FB7B56">
      <w:pPr>
        <w:pStyle w:val="a4"/>
        <w:ind w:firstLine="420"/>
      </w:pPr>
      <w:r>
        <w:rPr>
          <w:rStyle w:val="a3"/>
        </w:rPr>
        <w:annotationRef/>
      </w:r>
      <w:r>
        <w:rPr>
          <w:rFonts w:hint="eastAsia"/>
        </w:rPr>
        <w:t>对应挂牌板块的“项目成功所处阶段”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仿宋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0FB"/>
    <w:rsid w:val="002850FB"/>
    <w:rsid w:val="00A4720D"/>
    <w:rsid w:val="00FB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7B5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7B56"/>
    <w:pPr>
      <w:spacing w:line="360" w:lineRule="auto"/>
      <w:ind w:firstLineChars="200" w:firstLine="200"/>
      <w:jc w:val="left"/>
    </w:pPr>
    <w:rPr>
      <w:rFonts w:ascii="Microsoft Sans Serif" w:eastAsia="仿宋" w:hAnsi="Microsoft Sans Serif" w:cs="Times New Roman"/>
      <w:sz w:val="32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FB7B56"/>
    <w:rPr>
      <w:rFonts w:ascii="Microsoft Sans Serif" w:eastAsia="仿宋" w:hAnsi="Microsoft Sans Serif" w:cs="Times New Roman"/>
      <w:sz w:val="32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FB7B5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B7B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7B5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7B56"/>
    <w:pPr>
      <w:spacing w:line="360" w:lineRule="auto"/>
      <w:ind w:firstLineChars="200" w:firstLine="200"/>
      <w:jc w:val="left"/>
    </w:pPr>
    <w:rPr>
      <w:rFonts w:ascii="Microsoft Sans Serif" w:eastAsia="仿宋" w:hAnsi="Microsoft Sans Serif" w:cs="Times New Roman"/>
      <w:sz w:val="32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FB7B56"/>
    <w:rPr>
      <w:rFonts w:ascii="Microsoft Sans Serif" w:eastAsia="仿宋" w:hAnsi="Microsoft Sans Serif" w:cs="Times New Roman"/>
      <w:sz w:val="32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FB7B5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B7B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2018-09-14T04:05:00Z</dcterms:created>
  <dcterms:modified xsi:type="dcterms:W3CDTF">2018-09-14T04:06:00Z</dcterms:modified>
</cp:coreProperties>
</file>