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48D524" w14:textId="77777777" w:rsidR="00A0158C" w:rsidRDefault="006E39C1">
      <w:r>
        <w:t>There are 13 features in the dataset, corresponding to the 13 columns in matrix X. X has 506 rows, which means there are 506 target data points, represented by array y.</w:t>
      </w:r>
    </w:p>
    <w:p w14:paraId="532589D0" w14:textId="77777777" w:rsidR="006E39C1" w:rsidRDefault="006E39C1"/>
    <w:p w14:paraId="6224D231" w14:textId="77777777" w:rsidR="00C4469D" w:rsidRDefault="00C4469D">
      <w:r>
        <w:t>The weight of each features (including bias) is shown below:</w:t>
      </w:r>
    </w:p>
    <w:p w14:paraId="39A095A4" w14:textId="77777777" w:rsidR="00C4469D" w:rsidRDefault="00C446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5443" w14:paraId="67847C29" w14:textId="77777777" w:rsidTr="007C5443">
        <w:tc>
          <w:tcPr>
            <w:tcW w:w="4675" w:type="dxa"/>
          </w:tcPr>
          <w:p w14:paraId="6099875F" w14:textId="77777777" w:rsidR="007C5443" w:rsidRDefault="007C5443">
            <w:r>
              <w:t>Bias</w:t>
            </w:r>
          </w:p>
        </w:tc>
        <w:tc>
          <w:tcPr>
            <w:tcW w:w="4675" w:type="dxa"/>
          </w:tcPr>
          <w:p w14:paraId="7CEB3CB2" w14:textId="77777777" w:rsidR="007C5443" w:rsidRDefault="00C4469D" w:rsidP="00C4469D">
            <w:r>
              <w:t>23.5727509446</w:t>
            </w:r>
          </w:p>
        </w:tc>
      </w:tr>
      <w:tr w:rsidR="007C5443" w14:paraId="608F3ABF" w14:textId="77777777" w:rsidTr="007C5443">
        <w:tc>
          <w:tcPr>
            <w:tcW w:w="4675" w:type="dxa"/>
          </w:tcPr>
          <w:p w14:paraId="609C28B4" w14:textId="77777777" w:rsidR="007C5443" w:rsidRDefault="007C5443">
            <w:r>
              <w:t>CRIM</w:t>
            </w:r>
          </w:p>
        </w:tc>
        <w:tc>
          <w:tcPr>
            <w:tcW w:w="4675" w:type="dxa"/>
          </w:tcPr>
          <w:p w14:paraId="61D26C3D" w14:textId="77777777" w:rsidR="007C5443" w:rsidRDefault="00C4469D" w:rsidP="00C4469D">
            <w:r>
              <w:t>-0.122575206824</w:t>
            </w:r>
          </w:p>
        </w:tc>
      </w:tr>
      <w:tr w:rsidR="007C5443" w14:paraId="0D447FB5" w14:textId="77777777" w:rsidTr="007C5443">
        <w:tc>
          <w:tcPr>
            <w:tcW w:w="4675" w:type="dxa"/>
          </w:tcPr>
          <w:p w14:paraId="71CDA260" w14:textId="77777777" w:rsidR="007C5443" w:rsidRDefault="007C5443">
            <w:r>
              <w:t>ZN</w:t>
            </w:r>
          </w:p>
        </w:tc>
        <w:tc>
          <w:tcPr>
            <w:tcW w:w="4675" w:type="dxa"/>
          </w:tcPr>
          <w:p w14:paraId="78DB39C7" w14:textId="77777777" w:rsidR="007C5443" w:rsidRDefault="00C4469D" w:rsidP="00C4469D">
            <w:r>
              <w:t>0.0303988629728</w:t>
            </w:r>
          </w:p>
        </w:tc>
      </w:tr>
      <w:tr w:rsidR="007C5443" w14:paraId="5B51EDE2" w14:textId="77777777" w:rsidTr="007C5443">
        <w:tc>
          <w:tcPr>
            <w:tcW w:w="4675" w:type="dxa"/>
          </w:tcPr>
          <w:p w14:paraId="17E3F256" w14:textId="77777777" w:rsidR="007C5443" w:rsidRDefault="007C5443">
            <w:r>
              <w:t>INDUS</w:t>
            </w:r>
          </w:p>
        </w:tc>
        <w:tc>
          <w:tcPr>
            <w:tcW w:w="4675" w:type="dxa"/>
          </w:tcPr>
          <w:p w14:paraId="1ED48DD5" w14:textId="77777777" w:rsidR="007C5443" w:rsidRDefault="00C4469D" w:rsidP="00C4469D">
            <w:r>
              <w:t>0.0217561213734</w:t>
            </w:r>
          </w:p>
        </w:tc>
      </w:tr>
      <w:tr w:rsidR="007C5443" w14:paraId="068EA692" w14:textId="77777777" w:rsidTr="007C5443">
        <w:tc>
          <w:tcPr>
            <w:tcW w:w="4675" w:type="dxa"/>
          </w:tcPr>
          <w:p w14:paraId="711FD835" w14:textId="77777777" w:rsidR="007C5443" w:rsidRDefault="007C5443">
            <w:r>
              <w:t>CHAS</w:t>
            </w:r>
          </w:p>
        </w:tc>
        <w:tc>
          <w:tcPr>
            <w:tcW w:w="4675" w:type="dxa"/>
          </w:tcPr>
          <w:p w14:paraId="6DB652AD" w14:textId="77777777" w:rsidR="007C5443" w:rsidRDefault="00C4469D" w:rsidP="00C4469D">
            <w:r>
              <w:t>2.79208018512</w:t>
            </w:r>
          </w:p>
        </w:tc>
      </w:tr>
      <w:tr w:rsidR="007C5443" w14:paraId="0A617424" w14:textId="77777777" w:rsidTr="007C5443">
        <w:tc>
          <w:tcPr>
            <w:tcW w:w="4675" w:type="dxa"/>
          </w:tcPr>
          <w:p w14:paraId="2998DBEC" w14:textId="77777777" w:rsidR="007C5443" w:rsidRDefault="007C5443">
            <w:r>
              <w:t>NOX</w:t>
            </w:r>
          </w:p>
        </w:tc>
        <w:tc>
          <w:tcPr>
            <w:tcW w:w="4675" w:type="dxa"/>
          </w:tcPr>
          <w:p w14:paraId="6839BF01" w14:textId="77777777" w:rsidR="007C5443" w:rsidRDefault="00C4469D" w:rsidP="00C4469D">
            <w:r>
              <w:t>-15.2358481187</w:t>
            </w:r>
          </w:p>
        </w:tc>
      </w:tr>
      <w:tr w:rsidR="007C5443" w14:paraId="3CCF9971" w14:textId="77777777" w:rsidTr="007C5443">
        <w:tc>
          <w:tcPr>
            <w:tcW w:w="4675" w:type="dxa"/>
          </w:tcPr>
          <w:p w14:paraId="57B13655" w14:textId="77777777" w:rsidR="007C5443" w:rsidRDefault="007C5443">
            <w:r>
              <w:t>RM</w:t>
            </w:r>
          </w:p>
        </w:tc>
        <w:tc>
          <w:tcPr>
            <w:tcW w:w="4675" w:type="dxa"/>
          </w:tcPr>
          <w:p w14:paraId="447E4FFE" w14:textId="77777777" w:rsidR="007C5443" w:rsidRDefault="00C4469D" w:rsidP="00C4469D">
            <w:r>
              <w:t>5.26010409425</w:t>
            </w:r>
          </w:p>
        </w:tc>
      </w:tr>
      <w:tr w:rsidR="007C5443" w14:paraId="72459B3B" w14:textId="77777777" w:rsidTr="007C5443">
        <w:tc>
          <w:tcPr>
            <w:tcW w:w="4675" w:type="dxa"/>
          </w:tcPr>
          <w:p w14:paraId="033E598C" w14:textId="77777777" w:rsidR="007C5443" w:rsidRDefault="007C5443">
            <w:r>
              <w:t>AGE</w:t>
            </w:r>
          </w:p>
        </w:tc>
        <w:tc>
          <w:tcPr>
            <w:tcW w:w="4675" w:type="dxa"/>
          </w:tcPr>
          <w:p w14:paraId="09FE0D01" w14:textId="77777777" w:rsidR="007C5443" w:rsidRDefault="00C4469D" w:rsidP="00C4469D">
            <w:r>
              <w:t>-0.0106641921922</w:t>
            </w:r>
          </w:p>
        </w:tc>
      </w:tr>
      <w:tr w:rsidR="007C5443" w14:paraId="298323B4" w14:textId="77777777" w:rsidTr="007C5443">
        <w:tc>
          <w:tcPr>
            <w:tcW w:w="4675" w:type="dxa"/>
          </w:tcPr>
          <w:p w14:paraId="73611C49" w14:textId="77777777" w:rsidR="007C5443" w:rsidRDefault="007C5443">
            <w:r>
              <w:t>DIS</w:t>
            </w:r>
          </w:p>
        </w:tc>
        <w:tc>
          <w:tcPr>
            <w:tcW w:w="4675" w:type="dxa"/>
          </w:tcPr>
          <w:p w14:paraId="6F8702CB" w14:textId="77777777" w:rsidR="007C5443" w:rsidRDefault="00C4469D" w:rsidP="00C4469D">
            <w:r>
              <w:t>-1.27070375914</w:t>
            </w:r>
          </w:p>
        </w:tc>
      </w:tr>
      <w:tr w:rsidR="007C5443" w14:paraId="5200D527" w14:textId="77777777" w:rsidTr="007C5443">
        <w:tc>
          <w:tcPr>
            <w:tcW w:w="4675" w:type="dxa"/>
          </w:tcPr>
          <w:p w14:paraId="26FD70E8" w14:textId="77777777" w:rsidR="007C5443" w:rsidRDefault="007C5443">
            <w:r>
              <w:t>RAD</w:t>
            </w:r>
          </w:p>
        </w:tc>
        <w:tc>
          <w:tcPr>
            <w:tcW w:w="4675" w:type="dxa"/>
          </w:tcPr>
          <w:p w14:paraId="63E136D1" w14:textId="77777777" w:rsidR="007C5443" w:rsidRDefault="00C4469D" w:rsidP="00C4469D">
            <w:r>
              <w:t>0.264409416784</w:t>
            </w:r>
          </w:p>
        </w:tc>
      </w:tr>
      <w:tr w:rsidR="007C5443" w14:paraId="7FADEB3F" w14:textId="77777777" w:rsidTr="007C5443">
        <w:tc>
          <w:tcPr>
            <w:tcW w:w="4675" w:type="dxa"/>
          </w:tcPr>
          <w:p w14:paraId="04FE2239" w14:textId="77777777" w:rsidR="007C5443" w:rsidRDefault="007C5443">
            <w:r>
              <w:t>TAX</w:t>
            </w:r>
          </w:p>
        </w:tc>
        <w:tc>
          <w:tcPr>
            <w:tcW w:w="4675" w:type="dxa"/>
          </w:tcPr>
          <w:p w14:paraId="24738B26" w14:textId="77777777" w:rsidR="007C5443" w:rsidRDefault="00C4469D" w:rsidP="00C4469D">
            <w:r>
              <w:t>-0.0115069817816</w:t>
            </w:r>
          </w:p>
        </w:tc>
      </w:tr>
      <w:tr w:rsidR="007C5443" w14:paraId="68FEF3BB" w14:textId="77777777" w:rsidTr="007C5443">
        <w:tc>
          <w:tcPr>
            <w:tcW w:w="4675" w:type="dxa"/>
          </w:tcPr>
          <w:p w14:paraId="4E26C3CD" w14:textId="77777777" w:rsidR="007C5443" w:rsidRDefault="007C5443">
            <w:r>
              <w:t>PTRATIO</w:t>
            </w:r>
          </w:p>
        </w:tc>
        <w:tc>
          <w:tcPr>
            <w:tcW w:w="4675" w:type="dxa"/>
          </w:tcPr>
          <w:p w14:paraId="40326950" w14:textId="77777777" w:rsidR="007C5443" w:rsidRDefault="00C4469D" w:rsidP="00C4469D">
            <w:r>
              <w:t>-0.918125669879</w:t>
            </w:r>
          </w:p>
        </w:tc>
      </w:tr>
      <w:tr w:rsidR="007C5443" w14:paraId="23DB7903" w14:textId="77777777" w:rsidTr="007C5443">
        <w:tc>
          <w:tcPr>
            <w:tcW w:w="4675" w:type="dxa"/>
          </w:tcPr>
          <w:p w14:paraId="17D94CB0" w14:textId="77777777" w:rsidR="007C5443" w:rsidRDefault="007C5443">
            <w:r>
              <w:t>B</w:t>
            </w:r>
          </w:p>
        </w:tc>
        <w:tc>
          <w:tcPr>
            <w:tcW w:w="4675" w:type="dxa"/>
          </w:tcPr>
          <w:p w14:paraId="065FCA2B" w14:textId="77777777" w:rsidR="007C5443" w:rsidRDefault="00C4469D" w:rsidP="00C4469D">
            <w:r>
              <w:t>0.01026859081</w:t>
            </w:r>
            <w:r>
              <w:t>38</w:t>
            </w:r>
          </w:p>
        </w:tc>
      </w:tr>
      <w:tr w:rsidR="007C5443" w14:paraId="249280F8" w14:textId="77777777" w:rsidTr="007C5443">
        <w:tc>
          <w:tcPr>
            <w:tcW w:w="4675" w:type="dxa"/>
          </w:tcPr>
          <w:p w14:paraId="35BE3411" w14:textId="77777777" w:rsidR="007C5443" w:rsidRDefault="007C5443">
            <w:r>
              <w:t>LSTAT</w:t>
            </w:r>
          </w:p>
        </w:tc>
        <w:tc>
          <w:tcPr>
            <w:tcW w:w="4675" w:type="dxa"/>
          </w:tcPr>
          <w:p w14:paraId="5CE0510E" w14:textId="77777777" w:rsidR="007C5443" w:rsidRDefault="00C4469D">
            <w:r>
              <w:t>-0.391421685711</w:t>
            </w:r>
          </w:p>
        </w:tc>
      </w:tr>
    </w:tbl>
    <w:p w14:paraId="236A7FBD" w14:textId="77777777" w:rsidR="006E39C1" w:rsidRDefault="006E39C1"/>
    <w:p w14:paraId="47B340BD" w14:textId="77777777" w:rsidR="00C4469D" w:rsidRDefault="00C4469D">
      <w:pPr>
        <w:rPr>
          <w:rFonts w:hint="eastAsia"/>
          <w:lang w:eastAsia="zh-CN"/>
        </w:rPr>
      </w:pPr>
      <w:r>
        <w:t>‘INDUS’ has a positive weight but close to zero, which mean</w:t>
      </w:r>
      <w:r>
        <w:rPr>
          <w:rFonts w:hint="eastAsia"/>
          <w:lang w:eastAsia="zh-CN"/>
        </w:rPr>
        <w:t>s</w:t>
      </w:r>
      <w:r>
        <w:t xml:space="preserve"> that it is positively correlated to </w:t>
      </w:r>
      <w:r>
        <w:rPr>
          <w:rFonts w:hint="eastAsia"/>
          <w:lang w:eastAsia="zh-CN"/>
        </w:rPr>
        <w:t>the house price. This sign matches what people may expect, because larger proportion of non-retail business acre may cause that houses here are demanded by more employees.</w:t>
      </w:r>
    </w:p>
    <w:p w14:paraId="42C76CA6" w14:textId="77777777" w:rsidR="00C4469D" w:rsidRDefault="00C4469D">
      <w:pPr>
        <w:rPr>
          <w:rFonts w:hint="eastAsia"/>
          <w:lang w:eastAsia="zh-CN"/>
        </w:rPr>
      </w:pPr>
    </w:p>
    <w:p w14:paraId="779FFBE9" w14:textId="77777777" w:rsidR="003E0BBC" w:rsidRDefault="003E0BBC" w:rsidP="003E0BBC">
      <w:pPr>
        <w:rPr>
          <w:lang w:eastAsia="zh-CN"/>
        </w:rPr>
      </w:pPr>
      <w:r>
        <w:rPr>
          <w:rFonts w:hint="eastAsia"/>
          <w:lang w:eastAsia="zh-CN"/>
        </w:rPr>
        <w:t xml:space="preserve">Mean squared error: </w:t>
      </w:r>
      <w:r>
        <w:rPr>
          <w:lang w:eastAsia="zh-CN"/>
        </w:rPr>
        <w:t xml:space="preserve">34.3223041482 </w:t>
      </w:r>
    </w:p>
    <w:p w14:paraId="4F901128" w14:textId="77777777" w:rsidR="003E0BBC" w:rsidRDefault="003E0BBC" w:rsidP="003E0BBC">
      <w:pPr>
        <w:rPr>
          <w:lang w:eastAsia="zh-CN"/>
        </w:rPr>
      </w:pPr>
      <w:r>
        <w:rPr>
          <w:lang w:eastAsia="zh-CN"/>
        </w:rPr>
        <w:t>Mean absolute error</w:t>
      </w:r>
      <w:r>
        <w:rPr>
          <w:lang w:eastAsia="zh-CN"/>
        </w:rPr>
        <w:t xml:space="preserve">:  3.80364904969 </w:t>
      </w:r>
    </w:p>
    <w:p w14:paraId="64EEFA94" w14:textId="77777777" w:rsidR="00C4469D" w:rsidRDefault="003E0BBC" w:rsidP="003E0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Mean squared logarithm error</w:t>
      </w:r>
      <w:r>
        <w:rPr>
          <w:lang w:eastAsia="zh-CN"/>
        </w:rPr>
        <w:t>:  0.0679038654681</w:t>
      </w:r>
    </w:p>
    <w:p w14:paraId="3F0FF1CF" w14:textId="77777777" w:rsidR="003E0BBC" w:rsidRDefault="003E0BBC" w:rsidP="003E0BBC">
      <w:pPr>
        <w:rPr>
          <w:rFonts w:hint="eastAsia"/>
          <w:lang w:eastAsia="zh-CN"/>
        </w:rPr>
      </w:pPr>
    </w:p>
    <w:p w14:paraId="61BC5735" w14:textId="77777777" w:rsidR="003E0BBC" w:rsidRDefault="003E0BBC" w:rsidP="003E0B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Ac</w:t>
      </w:r>
      <w:r w:rsidR="00E0518C">
        <w:rPr>
          <w:rFonts w:hint="eastAsia"/>
          <w:lang w:eastAsia="zh-CN"/>
        </w:rPr>
        <w:t>cording to the table, the most significant</w:t>
      </w:r>
      <w:r>
        <w:rPr>
          <w:rFonts w:hint="eastAsia"/>
          <w:lang w:eastAsia="zh-CN"/>
        </w:rPr>
        <w:t xml:space="preserve"> feature should be </w:t>
      </w:r>
      <w:r>
        <w:rPr>
          <w:lang w:eastAsia="zh-CN"/>
        </w:rPr>
        <w:t>‘</w:t>
      </w:r>
      <w:r>
        <w:rPr>
          <w:rFonts w:hint="eastAsia"/>
          <w:lang w:eastAsia="zh-CN"/>
        </w:rPr>
        <w:t>NOX</w:t>
      </w:r>
      <w:r>
        <w:rPr>
          <w:lang w:eastAsia="zh-CN"/>
        </w:rPr>
        <w:t>’</w:t>
      </w:r>
      <w:r w:rsidR="00E0518C">
        <w:rPr>
          <w:rFonts w:hint="eastAsia"/>
          <w:lang w:eastAsia="zh-CN"/>
        </w:rPr>
        <w:t>, which has the largest absolute value of weight.</w:t>
      </w:r>
      <w:bookmarkStart w:id="0" w:name="_GoBack"/>
      <w:bookmarkEnd w:id="0"/>
    </w:p>
    <w:sectPr w:rsidR="003E0BBC" w:rsidSect="0025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1"/>
    <w:rsid w:val="002570DA"/>
    <w:rsid w:val="003E0BBC"/>
    <w:rsid w:val="006E39C1"/>
    <w:rsid w:val="007C5443"/>
    <w:rsid w:val="00C4469D"/>
    <w:rsid w:val="00E0518C"/>
    <w:rsid w:val="00E2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E7D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张成一</dc:creator>
  <cp:keywords/>
  <dc:description/>
  <cp:lastModifiedBy>张成一</cp:lastModifiedBy>
  <cp:revision>1</cp:revision>
  <dcterms:created xsi:type="dcterms:W3CDTF">2017-10-04T06:07:00Z</dcterms:created>
  <dcterms:modified xsi:type="dcterms:W3CDTF">2017-10-04T06:27:00Z</dcterms:modified>
</cp:coreProperties>
</file>