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</w:rPr>
      </w:pPr>
      <w:commentRangeStart w:id="0"/>
      <w:r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</w:rPr>
        <w:t>[</w:t>
      </w:r>
      <w:r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  <w:lang w:val="en-US" w:eastAsia="zh-CN"/>
        </w:rPr>
        <w:t>副图指标</w:t>
      </w:r>
      <w:r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</w:rPr>
        <w:t>]五里神马</w:t>
      </w:r>
      <w:commentRangeEnd w:id="0"/>
      <w:r>
        <w:commentReference w:id="0"/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0,RGB(128,0,0);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VAR2:=REF(LOW,1);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VAR3:=SMA(ABS(LOW-VAR2),3,1)/SMA(MAX(LOW-VAR2,0),3,1)*100;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VAR4:=EMA(IF(CLOSE*1.2,VAR3*10,VAR3/10),3);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VAR5:=LLV(LOW,38);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VAR6:=HHV(VAR4,38);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VAR7:=IF(LLV(LOW,90),1,0);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VAR8:=EMA(IF(LOW&lt;=VAR5,(VAR4+VAR6*2)/2,0),3)/618*VAR7;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DD:=VAR8&gt;5;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买入:=IF((COUNT(DD,2)=2),-20,0);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VAR1S:=REF((LOW+OPEN+CLOSE+HIGH)/4,1);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VAR2S:=SMA(ABS(LOW-VAR1S),13,1)/SMA(MAX(LOW-VAR1S,0),10,1);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VAR3S:=EMA(VAR2S,10);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VAR4S:=LLV(LOW,33);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VAR5S:=EMA(IF(LOW&lt;=VAR4S,VAR3S,0),3);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主力进场:=IF(VAR5S&gt;REF(VAR5S,1),VAR5S,0)*1.1;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STICKLINE(VAR5S&gt;REF(VAR5S,1),-30,-40,0.1,0),COLORMAGENTA;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洗盘:=IF(VAR5S&lt;REF(VAR5S,1),VAR5S,0);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TJ1:=CROSS(洗盘,主力进场) AND 买入=-20 AND CLOSE&lt;HHV(H,55)*0.72;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STICKLINE(TJ1,0,10,3,0),RGB(0,128,255);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DRAWTEXT(TJ1,11,'底'),COLORBLUE,LINETHICK3;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RSV:=(CLOSE-LLV(LOW,9))/(HHV(HIGH,9)-LLV(LOW,9))*100;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K:=SMA(RSV,3,1);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D:=SMA(K,3,1);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JJ:=9*(3*D-2*K);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J:=((3*K)-(2*D));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MAIRU:=CROSS(K,D) AND K&lt;20;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MAICHU:=CROSS(D,K) AND D&gt;80;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快线:(CLOSE-LLV(LOW,9))/(HHV(HIGH,9)-LLV(LOW,9))*100,NODRAW;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慢线:SMA(快线,3,1),NODRAW;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空:SMA(慢线,3,1),NODRAW;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FILLRGN(慢线&gt;空,慢线,空,COLORRED);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FILLRGN(慢线&lt;空,慢线,空,RGB(0,120,0));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HT1:=COUNT(CROSS(20,快线),13)&gt;=1;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HT2:=COUNT(CROSS(快线,20),13)&gt;=1;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W88:=FILTER(HT1 AND HT2,13);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DRAWTEXT(W88,1,'★V升'),RGB(0,120,0),LINETHICK3;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WD:=BARSLAST(REF(CROSS(快线,20),1));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W底:=(WD&lt;15 AND 快线&lt;30 AND 快线&gt;REF(快线,WD+1) AND CROSS(快线,20));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DRAWTEXT(W底,-3,'★W底'),RGB(128,0,255),LINETHICK3;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转牛:=BARSLAST(CROSS(慢线,空))&lt;9 AND CROSS(慢线,空) AND 慢线&lt;20;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STICKLINE(转牛,0,10,4,1),RGB(255,0,128);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DRAWTEXT(转牛,13,'转牛'),COLORRED,LINETHICK3;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BB:=IF(BARSLAST(CROSS(慢线,快线))&gt;=3 AND CROSS(快线,慢线) AND 慢线&lt;30,20,0);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STICKLINE(BB,-40,-35,4,0),COLORRED;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STICKLINE(BB,-35,-30,2,0),RGB(255,128,0);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低买1:IF(BB,-20,-40),RGB(128,0,0);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DRAWTEXT(BB&gt;0,-20,'买底'),COLORRED,LINETHICK3;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AA:=IF(BARSLAST(CROSS(快线,慢线))&gt;=4 AND CROSS(慢线,快线) AND 快线&gt;50,20,0);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STICKLINE(AA,135,130,2,0),RGB(128,0,255);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STICKLINE(AA,140,135,4,0),RGB(0,120,0);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高卖:IF(AA,120,140),RGB(128,0,0);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DRAWICON(AA&gt;0,150,'ICO86');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你:=MA(CLOSE,1);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老:=(LOW+HIGH+CLOSE)/3;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板:=MA(老,5);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好:=HHV(板,10);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老板:=MA(老,5);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买卖:=LLV(老板,10);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急买:=IF(LLV((你&lt;买卖),5),20,0);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短买:=IF(LLV((你&lt;买卖),10),30,0);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TRR:=SUM(MAX(MAX((HIGH-LOW),ABS((HIGH-REF(CLOSE,1)))),ABS((LOW-REF(CLOSE,1)))),5);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HD:=(HIGH-REF(HIGH,1));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LD:=(REF(LOW,1)-LOW);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DMP:=(SUM(IF(((HD&gt;0) AND (HD&gt;LD)),HD,0),5));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DMM:=SUM(IF(((LD&gt;0) AND (LD&gt;HD)),LD,0),5);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神偷线:=(((DMP)*100)/TRR);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辅助线:=((DMM*100)/TRR);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动向趋势线:=(MA(((ABS((辅助线-神偷线))/(辅助线+神偷线))*100),3));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ADXR:=((动向趋势线+REF(动向趋势线,3))/2);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VAR91:=MA(LOW,1);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VAR62:=MA(HIGH,2);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VAR63:=MA(CLOSE,2);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VAR67:=REF(VAR63,1);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【强弱】:=((SMA(MAX((VAR63-VAR67),0),5,1)/SMA(ABS((VAR63-VAR67)),5,1))*100);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股神:=IF(((动向趋势线&gt;88) AND (神偷线&lt;5.8)),40,0);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BT81:=急买=20 AND 短买=30 AND 股神=40;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BT82:=LAST(股神=40,5,3);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BT8:=FILTER(BT81 OR BT82,5);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STICKLINE(BT8,-5,-40,0.00,0),COLORYELLOW;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DRAWTEXT(BT8,-5,'★神马'),COLORRED,LINETHICK3;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SY:=GETPRICE1('季每股收益');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SYL:=CLOSE/SY;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MB1:=EMA(SYL,3);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MB2:=EMA(MB1,3);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MB3:=EMA(MB2,3);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MB4:=EMA(MB3,3);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MB5:=EMA(MB4,3);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PE6:=EMA(MB5,3);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YBT1:=CROSS(MB1,MB2) AND PE6&gt;MB5 AND MB4&gt;MB3 AND CLOSE&lt;HHV(H,31)*0.87 AND LAST(PE6&lt;REF(PE6,1),21,1);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YBT2:=CROSS(MB1,PE6) AND LAST(PE6&lt;REF(PE6,1),13,1);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YBT:=FILTER(COUNT(YBT1 OR YBT2,2)=2,2) OR YBT2;</w:t>
      </w:r>
    </w:p>
    <w:p>
      <w:pP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STICKLINE(YBT,-20,-40,1,0),RGB(255,128,128);</w:t>
      </w:r>
    </w:p>
    <w:p>
      <w:r>
        <w:rPr>
          <w:rFonts w:hint="eastAsia" w:ascii="Calibri" w:hAnsi="华文隶书" w:eastAsia="华文隶书" w:cs="华文隶书"/>
          <w:b w:val="0"/>
          <w:bCs w:val="0"/>
          <w:sz w:val="22"/>
          <w:szCs w:val="22"/>
          <w:lang w:val="en-US" w:eastAsia="zh-CN"/>
        </w:rPr>
        <w:t>DRAWTEXT(YBT,-20,'市赢'),RGB(255,128,0),LINETHICK3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04:18Z" w:initials="C">
    <w:p w14:paraId="478939D0">
      <w:pPr>
        <w:pStyle w:val="2"/>
        <w:rPr>
          <w:rFonts w:hint="default" w:eastAsia="宋体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别人写的买卖点，通达信</w:t>
      </w:r>
    </w:p>
    <w:bookmarkEnd w:id="0"/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78939D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E66D67"/>
    <w:rsid w:val="002822EC"/>
    <w:rsid w:val="44E66D67"/>
    <w:rsid w:val="77F9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五里神马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2020-04-23T14:57:00Z</dcterms:created>
  <dc:creator>ChengZ钢</dc:creator>
  <cp:lastModifiedBy>ChengZGas</cp:lastModifiedBy>
  <dcterms:modified xsi:type="dcterms:W3CDTF">2021-03-26T04:04:42Z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