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fp68gw8yaemr"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bgxxpfgvkz5">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_bgxxpfgvkz5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pPr>
          <w:hyperlink w:anchor="_qgibywpe7rql">
            <w:r w:rsidDel="00000000" w:rsidR="00000000" w:rsidRPr="00000000">
              <w:rPr>
                <w:rtl w:val="0"/>
              </w:rPr>
              <w:t xml:space="preserve">Motivation</w:t>
            </w:r>
          </w:hyperlink>
          <w:r w:rsidDel="00000000" w:rsidR="00000000" w:rsidRPr="00000000">
            <w:rPr>
              <w:rtl w:val="0"/>
            </w:rPr>
            <w:tab/>
          </w:r>
          <w:r w:rsidDel="00000000" w:rsidR="00000000" w:rsidRPr="00000000">
            <w:fldChar w:fldCharType="begin"/>
            <w:instrText xml:space="preserve"> PAGEREF _qgibywpe7rql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fg7ze9mcxwpe">
            <w:r w:rsidDel="00000000" w:rsidR="00000000" w:rsidRPr="00000000">
              <w:rPr>
                <w:rtl w:val="0"/>
              </w:rPr>
              <w:t xml:space="preserve">Specific Goals(Applicability)</w:t>
            </w:r>
          </w:hyperlink>
          <w:r w:rsidDel="00000000" w:rsidR="00000000" w:rsidRPr="00000000">
            <w:rPr>
              <w:rtl w:val="0"/>
            </w:rPr>
            <w:tab/>
          </w:r>
          <w:r w:rsidDel="00000000" w:rsidR="00000000" w:rsidRPr="00000000">
            <w:fldChar w:fldCharType="begin"/>
            <w:instrText xml:space="preserve"> PAGEREF _fg7ze9mcxwpe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cw5aou40o1uu">
            <w:r w:rsidDel="00000000" w:rsidR="00000000" w:rsidRPr="00000000">
              <w:rPr>
                <w:b w:val="1"/>
                <w:rtl w:val="0"/>
              </w:rPr>
              <w:t xml:space="preserve">Review of the Phenomena of Interest</w:t>
            </w:r>
          </w:hyperlink>
          <w:r w:rsidDel="00000000" w:rsidR="00000000" w:rsidRPr="00000000">
            <w:rPr>
              <w:b w:val="1"/>
              <w:rtl w:val="0"/>
            </w:rPr>
            <w:tab/>
          </w:r>
          <w:r w:rsidDel="00000000" w:rsidR="00000000" w:rsidRPr="00000000">
            <w:fldChar w:fldCharType="begin"/>
            <w:instrText xml:space="preserve"> PAGEREF _cw5aou40o1uu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sre0zyo9q5rz">
            <w:r w:rsidDel="00000000" w:rsidR="00000000" w:rsidRPr="00000000">
              <w:rPr>
                <w:rtl w:val="0"/>
              </w:rPr>
              <w:t xml:space="preserve">Physical Principles</w:t>
            </w:r>
          </w:hyperlink>
          <w:r w:rsidDel="00000000" w:rsidR="00000000" w:rsidRPr="00000000">
            <w:rPr>
              <w:rtl w:val="0"/>
            </w:rPr>
            <w:tab/>
          </w:r>
          <w:r w:rsidDel="00000000" w:rsidR="00000000" w:rsidRPr="00000000">
            <w:fldChar w:fldCharType="begin"/>
            <w:instrText xml:space="preserve"> PAGEREF _sre0zyo9q5rz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pPr>
          <w:hyperlink w:anchor="_y3dsb0hhzwkx">
            <w:r w:rsidDel="00000000" w:rsidR="00000000" w:rsidRPr="00000000">
              <w:rPr>
                <w:rtl w:val="0"/>
              </w:rPr>
              <w:t xml:space="preserve">Temperature</w:t>
            </w:r>
          </w:hyperlink>
          <w:r w:rsidDel="00000000" w:rsidR="00000000" w:rsidRPr="00000000">
            <w:rPr>
              <w:rtl w:val="0"/>
            </w:rPr>
            <w:tab/>
          </w:r>
          <w:r w:rsidDel="00000000" w:rsidR="00000000" w:rsidRPr="00000000">
            <w:fldChar w:fldCharType="begin"/>
            <w:instrText xml:space="preserve"> PAGEREF _y3dsb0hhzwkx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pPr>
          <w:hyperlink w:anchor="_y3dsb0hhzwkx">
            <w:r w:rsidDel="00000000" w:rsidR="00000000" w:rsidRPr="00000000">
              <w:rPr>
                <w:rtl w:val="0"/>
              </w:rPr>
              <w:t xml:space="preserve">Humidity</w:t>
            </w:r>
          </w:hyperlink>
          <w:r w:rsidDel="00000000" w:rsidR="00000000" w:rsidRPr="00000000">
            <w:rPr>
              <w:rtl w:val="0"/>
            </w:rPr>
            <w:tab/>
          </w:r>
          <w:r w:rsidDel="00000000" w:rsidR="00000000" w:rsidRPr="00000000">
            <w:fldChar w:fldCharType="begin"/>
            <w:instrText xml:space="preserve"> PAGEREF _y3dsb0hhzwkx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ymgevrdo8nb2">
            <w:r w:rsidDel="00000000" w:rsidR="00000000" w:rsidRPr="00000000">
              <w:rPr>
                <w:b w:val="1"/>
                <w:rtl w:val="0"/>
              </w:rPr>
              <w:t xml:space="preserve">Review of Sensors Being Utilized</w:t>
            </w:r>
          </w:hyperlink>
          <w:r w:rsidDel="00000000" w:rsidR="00000000" w:rsidRPr="00000000">
            <w:rPr>
              <w:b w:val="1"/>
              <w:rtl w:val="0"/>
            </w:rPr>
            <w:tab/>
          </w:r>
          <w:r w:rsidDel="00000000" w:rsidR="00000000" w:rsidRPr="00000000">
            <w:fldChar w:fldCharType="begin"/>
            <w:instrText xml:space="preserve"> PAGEREF _ymgevrdo8nb2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lfxcifonvz3i">
            <w:r w:rsidDel="00000000" w:rsidR="00000000" w:rsidRPr="00000000">
              <w:rPr>
                <w:b w:val="1"/>
                <w:rtl w:val="0"/>
              </w:rPr>
              <w:t xml:space="preserve">Sampling and Quantization</w:t>
            </w:r>
          </w:hyperlink>
          <w:r w:rsidDel="00000000" w:rsidR="00000000" w:rsidRPr="00000000">
            <w:rPr>
              <w:b w:val="1"/>
              <w:rtl w:val="0"/>
            </w:rPr>
            <w:tab/>
          </w:r>
          <w:r w:rsidDel="00000000" w:rsidR="00000000" w:rsidRPr="00000000">
            <w:fldChar w:fldCharType="begin"/>
            <w:instrText xml:space="preserve"> PAGEREF _lfxcifonvz3i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q5a2yzc8fbzc">
            <w:r w:rsidDel="00000000" w:rsidR="00000000" w:rsidRPr="00000000">
              <w:rPr>
                <w:rtl w:val="0"/>
              </w:rPr>
              <w:t xml:space="preserve">Sampling Rate Selection</w:t>
            </w:r>
          </w:hyperlink>
          <w:r w:rsidDel="00000000" w:rsidR="00000000" w:rsidRPr="00000000">
            <w:rPr>
              <w:rtl w:val="0"/>
            </w:rPr>
            <w:tab/>
          </w:r>
          <w:r w:rsidDel="00000000" w:rsidR="00000000" w:rsidRPr="00000000">
            <w:fldChar w:fldCharType="begin"/>
            <w:instrText xml:space="preserve"> PAGEREF _q5a2yzc8fbzc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iorilu4xlbk8">
            <w:r w:rsidDel="00000000" w:rsidR="00000000" w:rsidRPr="00000000">
              <w:rPr>
                <w:b w:val="1"/>
                <w:rtl w:val="0"/>
              </w:rPr>
              <w:t xml:space="preserve">Signal Processing</w:t>
            </w:r>
          </w:hyperlink>
          <w:r w:rsidDel="00000000" w:rsidR="00000000" w:rsidRPr="00000000">
            <w:rPr>
              <w:b w:val="1"/>
              <w:rtl w:val="0"/>
            </w:rPr>
            <w:tab/>
          </w:r>
          <w:r w:rsidDel="00000000" w:rsidR="00000000" w:rsidRPr="00000000">
            <w:fldChar w:fldCharType="begin"/>
            <w:instrText xml:space="preserve"> PAGEREF _iorilu4xlbk8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rpt2at80cr16">
            <w:r w:rsidDel="00000000" w:rsidR="00000000" w:rsidRPr="00000000">
              <w:rPr>
                <w:b w:val="1"/>
                <w:rtl w:val="0"/>
              </w:rPr>
              <w:t xml:space="preserve">Experiments</w:t>
            </w:r>
          </w:hyperlink>
          <w:r w:rsidDel="00000000" w:rsidR="00000000" w:rsidRPr="00000000">
            <w:rPr>
              <w:b w:val="1"/>
              <w:rtl w:val="0"/>
            </w:rPr>
            <w:tab/>
          </w:r>
          <w:r w:rsidDel="00000000" w:rsidR="00000000" w:rsidRPr="00000000">
            <w:fldChar w:fldCharType="begin"/>
            <w:instrText xml:space="preserve"> PAGEREF _rpt2at80cr16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5ph179o624f">
            <w:r w:rsidDel="00000000" w:rsidR="00000000" w:rsidRPr="00000000">
              <w:rPr>
                <w:b w:val="1"/>
                <w:rtl w:val="0"/>
              </w:rPr>
              <w:t xml:space="preserve">Discussion</w:t>
            </w:r>
          </w:hyperlink>
          <w:r w:rsidDel="00000000" w:rsidR="00000000" w:rsidRPr="00000000">
            <w:rPr>
              <w:b w:val="1"/>
              <w:rtl w:val="0"/>
            </w:rPr>
            <w:tab/>
          </w:r>
          <w:r w:rsidDel="00000000" w:rsidR="00000000" w:rsidRPr="00000000">
            <w:fldChar w:fldCharType="begin"/>
            <w:instrText xml:space="preserve"> PAGEREF _5ph179o624f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0" w:firstLine="0"/>
            <w:rPr/>
          </w:pPr>
          <w:hyperlink w:anchor="_p1ogptx6zipa">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_p1ogptx6zipa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pStyle w:val="Heading1"/>
        <w:rPr/>
      </w:pPr>
      <w:bookmarkStart w:colFirst="0" w:colLast="0" w:name="_5lip079lr6x4" w:id="1"/>
      <w:bookmarkEnd w:id="1"/>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Waking-up System for Rear Window Defogger is an automated anti-fog system. This system combines the fog detection, automatic activation of defogger and driver notice properties. The fog detection property is achieved by gathering air temperature in the vehicle and the temperature and humidity of rear window glass. The system can predict the formation of fog and activate the fan at the rear window and beep the buzzer once to alert the driver. The fan would stop as the rear window is cleared. Furthermore, the users can monitor the temperature and humidity change in their vehicles during a period on the website “OpenChirp”.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yvngh5p81d2d" w:id="2"/>
      <w:bookmarkEnd w:id="2"/>
      <w:r w:rsidDel="00000000" w:rsidR="00000000" w:rsidRPr="00000000">
        <w:rPr>
          <w:rtl w:val="0"/>
        </w:rPr>
        <w:t xml:space="preserve">Motivation: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Vehicle windshield fogging is considered as a potential safety problem. The presence of fog on the windshield blurs the window and blocks drivers’ vision. Especially in areas with cold winters, drivers are more likely to turn on the heaters, which result in fog on the inside of windows. A defogger plays an important role in clearing up the fogged windshield by blowing out warm air. Normally, the front window defogger is activated by drivers manually, as they noticed the formation of fog. However, the drivers rarely could notice the formation of fog on the rear window on time, because they pay more attention to the front. When deciding to make a turn or back up, they just realize the fog on the rear window. With blocked backward sight, accidents are likely to happen. </w:t>
      </w:r>
    </w:p>
    <w:p w:rsidR="00000000" w:rsidDel="00000000" w:rsidP="00000000" w:rsidRDefault="00000000" w:rsidRPr="00000000" w14:paraId="00000018">
      <w:pPr>
        <w:rPr/>
      </w:pPr>
      <w:r w:rsidDel="00000000" w:rsidR="00000000" w:rsidRPr="00000000">
        <w:rPr>
          <w:rtl w:val="0"/>
        </w:rPr>
        <w:t xml:space="preserve">The extreme cold and snowy winter in Pittsburgh cause more driving safety concerns than the warm area. Therefore, the Waking-up System for Rear Window Defogger can play a more crucial and practical role for traffic accident prevention.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6sztbam0z76" w:id="3"/>
      <w:bookmarkEnd w:id="3"/>
      <w:r w:rsidDel="00000000" w:rsidR="00000000" w:rsidRPr="00000000">
        <w:rPr>
          <w:rtl w:val="0"/>
        </w:rPr>
        <w:t xml:space="preserve">Goals: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goal of this project is to justify the accessibility of fog prediction and the automatic defogger in the system. The whole system is installed and tested inside a glass box. The final project can detect the fog on the glass wall by gathering the air temperature and relative humidity and temperature on the glass. The automatic defogger can activate and stop as the numerical data reaches the threshold. Furthermore, the buzzer is capable to beep one time and stop as the numerical data overcomes the threshold. If the sensitivity and predictive capacity increase, the project may be able to apply to real vehicles.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cw5aou40o1uu" w:id="4"/>
      <w:bookmarkEnd w:id="4"/>
      <w:r w:rsidDel="00000000" w:rsidR="00000000" w:rsidRPr="00000000">
        <w:rPr>
          <w:rtl w:val="0"/>
        </w:rPr>
        <w:t xml:space="preserve">Methodology</w:t>
      </w:r>
    </w:p>
    <w:p w:rsidR="00000000" w:rsidDel="00000000" w:rsidP="00000000" w:rsidRDefault="00000000" w:rsidRPr="00000000" w14:paraId="00000021">
      <w:pPr>
        <w:pStyle w:val="Heading2"/>
        <w:rPr/>
      </w:pPr>
      <w:bookmarkStart w:colFirst="0" w:colLast="0" w:name="_ev68b2p1gq9h" w:id="5"/>
      <w:bookmarkEnd w:id="5"/>
      <w:r w:rsidDel="00000000" w:rsidR="00000000" w:rsidRPr="00000000">
        <w:rPr>
          <w:rtl w:val="0"/>
        </w:rPr>
        <w:t xml:space="preserve">Phenomena of Interest</w:t>
      </w:r>
    </w:p>
    <w:p w:rsidR="00000000" w:rsidDel="00000000" w:rsidP="00000000" w:rsidRDefault="00000000" w:rsidRPr="00000000" w14:paraId="00000022">
      <w:pPr>
        <w:rPr/>
      </w:pPr>
      <w:r w:rsidDel="00000000" w:rsidR="00000000" w:rsidRPr="00000000">
        <w:rPr>
          <w:rtl w:val="0"/>
        </w:rPr>
        <w:t xml:space="preserve">Describe the physical phenomena of interest, e.g. physical principles, static and dynamic behavior, and signal characteristics</w:t>
      </w:r>
    </w:p>
    <w:p w:rsidR="00000000" w:rsidDel="00000000" w:rsidP="00000000" w:rsidRDefault="00000000" w:rsidRPr="00000000" w14:paraId="00000023">
      <w:pPr>
        <w:pStyle w:val="Heading2"/>
        <w:rPr/>
      </w:pPr>
      <w:bookmarkStart w:colFirst="0" w:colLast="0" w:name="_sre0zyo9q5rz" w:id="6"/>
      <w:bookmarkEnd w:id="6"/>
      <w:r w:rsidDel="00000000" w:rsidR="00000000" w:rsidRPr="00000000">
        <w:rPr>
          <w:rtl w:val="0"/>
        </w:rPr>
        <w:t xml:space="preserve">Sensors Used</w:t>
      </w:r>
    </w:p>
    <w:p w:rsidR="00000000" w:rsidDel="00000000" w:rsidP="00000000" w:rsidRDefault="00000000" w:rsidRPr="00000000" w14:paraId="00000024">
      <w:pPr>
        <w:rPr/>
      </w:pPr>
      <w:r w:rsidDel="00000000" w:rsidR="00000000" w:rsidRPr="00000000">
        <w:rPr>
          <w:rtl w:val="0"/>
        </w:rPr>
        <w:t xml:space="preserve">Describe the sensor(s) you used, e.g. physical principles, static and dynamic behavior, and signal characteristics</w:t>
      </w:r>
      <w:r w:rsidDel="00000000" w:rsidR="00000000" w:rsidRPr="00000000">
        <w:rPr>
          <w:rtl w:val="0"/>
        </w:rPr>
      </w:r>
    </w:p>
    <w:p w:rsidR="00000000" w:rsidDel="00000000" w:rsidP="00000000" w:rsidRDefault="00000000" w:rsidRPr="00000000" w14:paraId="00000025">
      <w:pPr>
        <w:pStyle w:val="Heading3"/>
        <w:rPr/>
      </w:pPr>
      <w:bookmarkStart w:colFirst="0" w:colLast="0" w:name="_y3dsb0hhzwkx" w:id="7"/>
      <w:bookmarkEnd w:id="7"/>
      <w:r w:rsidDel="00000000" w:rsidR="00000000" w:rsidRPr="00000000">
        <w:rPr>
          <w:rtl w:val="0"/>
        </w:rPr>
        <w:t xml:space="preserve">Temperature</w:t>
      </w:r>
    </w:p>
    <w:p w:rsidR="00000000" w:rsidDel="00000000" w:rsidP="00000000" w:rsidRDefault="00000000" w:rsidRPr="00000000" w14:paraId="00000026">
      <w:pPr>
        <w:pStyle w:val="Heading3"/>
        <w:rPr/>
      </w:pPr>
      <w:bookmarkStart w:colFirst="0" w:colLast="0" w:name="_y3dsb0hhzwkx" w:id="7"/>
      <w:bookmarkEnd w:id="7"/>
      <w:r w:rsidDel="00000000" w:rsidR="00000000" w:rsidRPr="00000000">
        <w:rPr>
          <w:rtl w:val="0"/>
        </w:rPr>
        <w:t xml:space="preserve">Humidity</w:t>
      </w:r>
    </w:p>
    <w:p w:rsidR="00000000" w:rsidDel="00000000" w:rsidP="00000000" w:rsidRDefault="00000000" w:rsidRPr="00000000" w14:paraId="00000027">
      <w:pPr>
        <w:spacing w:after="240" w:lineRule="auto"/>
        <w:rPr/>
      </w:pPr>
      <w:r w:rsidDel="00000000" w:rsidR="00000000" w:rsidRPr="00000000">
        <w:rPr>
          <w:rtl w:val="0"/>
        </w:rPr>
        <w:t xml:space="preserve">The DHT11 detects water vapor by measuring the electrical resistance between two electrodes. The humidity sensing component is a moisture holding substrate with electrodes applied to the surface. When water vapor is absorbed by the substrate, ions are released by the substrate which increases the conductivity between the electrodes. The change in resistance between the two electrodes is proportional to the relative humidity. Higher relative humidity decreases the resistance between the electrodes, while lower relative humidity increases the resistance between the electrodes [humi].</w:t>
      </w:r>
    </w:p>
    <w:p w:rsidR="00000000" w:rsidDel="00000000" w:rsidP="00000000" w:rsidRDefault="00000000" w:rsidRPr="00000000" w14:paraId="00000028">
      <w:pPr>
        <w:spacing w:after="240" w:before="240" w:lineRule="auto"/>
        <w:rPr/>
      </w:pPr>
      <w:r w:rsidDel="00000000" w:rsidR="00000000" w:rsidRPr="00000000">
        <w:rPr>
          <w:rtl w:val="0"/>
        </w:rPr>
        <w:t xml:space="preserve">The DHT11 measures temperature with a surface mounted NTC temperature sensor (thermistor) built into the unit.</w:t>
      </w:r>
    </w:p>
    <w:p w:rsidR="00000000" w:rsidDel="00000000" w:rsidP="00000000" w:rsidRDefault="00000000" w:rsidRPr="00000000" w14:paraId="00000029">
      <w:pPr>
        <w:spacing w:after="240" w:before="240" w:lineRule="auto"/>
        <w:rPr/>
      </w:pPr>
      <w:r w:rsidDel="00000000" w:rsidR="00000000" w:rsidRPr="00000000">
        <w:rPr>
          <w:rtl w:val="0"/>
        </w:rPr>
        <w:t xml:space="preserve">With the plastic housing removed, you can see the electrodes applied to the substrate, an IC mounted on the back of the unit converts the resistance measurement to relative humidity. It also stores the calibration coefficients, and controls the data signal transmission between the DHT11 and the Arduino:</w:t>
      </w:r>
    </w:p>
    <w:p w:rsidR="00000000" w:rsidDel="00000000" w:rsidP="00000000" w:rsidRDefault="00000000" w:rsidRPr="00000000" w14:paraId="0000002A">
      <w:pPr>
        <w:jc w:val="center"/>
        <w:rPr/>
      </w:pPr>
      <w:r w:rsidDel="00000000" w:rsidR="00000000" w:rsidRPr="00000000">
        <w:rPr/>
        <w:drawing>
          <wp:inline distB="114300" distT="114300" distL="114300" distR="114300">
            <wp:extent cx="2566988" cy="14643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6988" cy="146438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7436wv71kvwe" w:id="8"/>
      <w:bookmarkEnd w:id="8"/>
      <w:r w:rsidDel="00000000" w:rsidR="00000000" w:rsidRPr="00000000">
        <w:rPr>
          <w:rtl w:val="0"/>
        </w:rPr>
        <w:t xml:space="preserve">Signal Conditioning and Processing</w:t>
      </w:r>
    </w:p>
    <w:p w:rsidR="00000000" w:rsidDel="00000000" w:rsidP="00000000" w:rsidRDefault="00000000" w:rsidRPr="00000000" w14:paraId="0000002C">
      <w:pPr>
        <w:rPr/>
      </w:pPr>
      <w:r w:rsidDel="00000000" w:rsidR="00000000" w:rsidRPr="00000000">
        <w:rPr>
          <w:rtl w:val="0"/>
        </w:rPr>
        <w:t xml:space="preserve">Describe the signal conditioning and processing procedures</w:t>
      </w:r>
    </w:p>
    <w:p w:rsidR="00000000" w:rsidDel="00000000" w:rsidP="00000000" w:rsidRDefault="00000000" w:rsidRPr="00000000" w14:paraId="0000002D">
      <w:pPr>
        <w:pStyle w:val="Heading1"/>
        <w:rPr/>
      </w:pPr>
      <w:bookmarkStart w:colFirst="0" w:colLast="0" w:name="_rpt2at80cr16" w:id="9"/>
      <w:bookmarkEnd w:id="9"/>
      <w:r w:rsidDel="00000000" w:rsidR="00000000" w:rsidRPr="00000000">
        <w:rPr>
          <w:rtl w:val="0"/>
        </w:rPr>
        <w:t xml:space="preserve">Experiments and Results</w:t>
      </w:r>
    </w:p>
    <w:p w:rsidR="00000000" w:rsidDel="00000000" w:rsidP="00000000" w:rsidRDefault="00000000" w:rsidRPr="00000000" w14:paraId="0000002E">
      <w:pPr>
        <w:rPr/>
      </w:pPr>
      <w:r w:rsidDel="00000000" w:rsidR="00000000" w:rsidRPr="00000000">
        <w:rPr>
          <w:rtl w:val="0"/>
        </w:rPr>
        <w:t xml:space="preserve">Describe the experiments you did and present the results; Use tables and plots if possible</w:t>
      </w:r>
    </w:p>
    <w:p w:rsidR="00000000" w:rsidDel="00000000" w:rsidP="00000000" w:rsidRDefault="00000000" w:rsidRPr="00000000" w14:paraId="0000002F">
      <w:pPr>
        <w:pStyle w:val="Heading1"/>
        <w:rPr/>
      </w:pPr>
      <w:bookmarkStart w:colFirst="0" w:colLast="0" w:name="_5ph179o624f" w:id="10"/>
      <w:bookmarkEnd w:id="10"/>
      <w:r w:rsidDel="00000000" w:rsidR="00000000" w:rsidRPr="00000000">
        <w:rPr>
          <w:rtl w:val="0"/>
        </w:rPr>
        <w:t xml:space="preserve">Discussion</w:t>
      </w:r>
    </w:p>
    <w:p w:rsidR="00000000" w:rsidDel="00000000" w:rsidP="00000000" w:rsidRDefault="00000000" w:rsidRPr="00000000" w14:paraId="00000030">
      <w:pPr>
        <w:rPr/>
      </w:pPr>
      <w:r w:rsidDel="00000000" w:rsidR="00000000" w:rsidRPr="00000000">
        <w:rPr>
          <w:rtl w:val="0"/>
        </w:rPr>
        <w:t xml:space="preserve">Discuss the insights from the project</w:t>
      </w:r>
    </w:p>
    <w:p w:rsidR="00000000" w:rsidDel="00000000" w:rsidP="00000000" w:rsidRDefault="00000000" w:rsidRPr="00000000" w14:paraId="00000031">
      <w:pPr>
        <w:pStyle w:val="Heading1"/>
        <w:rPr/>
      </w:pPr>
      <w:bookmarkStart w:colFirst="0" w:colLast="0" w:name="_p1ogptx6zipa" w:id="11"/>
      <w:bookmarkEnd w:id="11"/>
      <w:r w:rsidDel="00000000" w:rsidR="00000000" w:rsidRPr="00000000">
        <w:rPr>
          <w:rtl w:val="0"/>
        </w:rPr>
        <w:t xml:space="preserve">References</w:t>
      </w:r>
    </w:p>
    <w:p w:rsidR="00000000" w:rsidDel="00000000" w:rsidP="00000000" w:rsidRDefault="00000000" w:rsidRPr="00000000" w14:paraId="00000032">
      <w:pPr>
        <w:spacing w:after="240" w:lineRule="auto"/>
        <w:rPr/>
      </w:pPr>
      <w:r w:rsidDel="00000000" w:rsidR="00000000" w:rsidRPr="00000000">
        <w:rPr>
          <w:rtl w:val="0"/>
        </w:rPr>
        <w:t xml:space="preserve">[humi] KKOKYE, DHT11: </w:t>
      </w:r>
      <w:hyperlink r:id="rId7">
        <w:r w:rsidDel="00000000" w:rsidR="00000000" w:rsidRPr="00000000">
          <w:rPr>
            <w:color w:val="1155cc"/>
            <w:u w:val="single"/>
            <w:rtl w:val="0"/>
          </w:rPr>
          <w:t xml:space="preserve">http://kookye.com/?s=dht11</w:t>
        </w:r>
      </w:hyperlink>
      <w:r w:rsidDel="00000000" w:rsidR="00000000" w:rsidRPr="00000000">
        <w:rPr>
          <w:rtl w:val="0"/>
        </w:rPr>
      </w:r>
    </w:p>
    <w:p w:rsidR="00000000" w:rsidDel="00000000" w:rsidP="00000000" w:rsidRDefault="00000000" w:rsidRPr="00000000" w14:paraId="00000033">
      <w:pPr>
        <w:spacing w:after="240"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根据温度控制风扇</w:t>
      </w:r>
    </w:p>
    <w:p w:rsidR="00000000" w:rsidDel="00000000" w:rsidP="00000000" w:rsidRDefault="00000000" w:rsidRPr="00000000" w14:paraId="0000003B">
      <w:pPr>
        <w:rPr/>
      </w:pPr>
      <w:hyperlink r:id="rId8">
        <w:r w:rsidDel="00000000" w:rsidR="00000000" w:rsidRPr="00000000">
          <w:rPr>
            <w:color w:val="1155cc"/>
            <w:u w:val="single"/>
            <w:rtl w:val="0"/>
          </w:rPr>
          <w:t xml:space="preserve">https://testerhome.com/topics/8068</w:t>
        </w:r>
      </w:hyperlink>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上传物联网</w:t>
      </w:r>
    </w:p>
    <w:p w:rsidR="00000000" w:rsidDel="00000000" w:rsidP="00000000" w:rsidRDefault="00000000" w:rsidRPr="00000000" w14:paraId="0000003D">
      <w:pPr>
        <w:rPr/>
      </w:pPr>
      <w:hyperlink r:id="rId9">
        <w:r w:rsidDel="00000000" w:rsidR="00000000" w:rsidRPr="00000000">
          <w:rPr>
            <w:color w:val="1155cc"/>
            <w:u w:val="single"/>
            <w:rtl w:val="0"/>
          </w:rPr>
          <w:t xml:space="preserve">https://blog.csdn.net/u013151320/article/details/50582975</w:t>
        </w:r>
      </w:hyperlink>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Mac版 python to terminal</w:t>
      </w:r>
    </w:p>
    <w:p w:rsidR="00000000" w:rsidDel="00000000" w:rsidP="00000000" w:rsidRDefault="00000000" w:rsidRPr="00000000" w14:paraId="0000003F">
      <w:pPr>
        <w:rPr/>
      </w:pPr>
      <w:hyperlink r:id="rId10">
        <w:r w:rsidDel="00000000" w:rsidR="00000000" w:rsidRPr="00000000">
          <w:rPr>
            <w:color w:val="1155cc"/>
            <w:u w:val="single"/>
            <w:rtl w:val="0"/>
          </w:rPr>
          <w:t xml:space="preserve">https://blog.csdn.net/u012512957/article/details/84337866</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log.csdn.net/u012512957/article/details/84337866" TargetMode="External"/><Relationship Id="rId9" Type="http://schemas.openxmlformats.org/officeDocument/2006/relationships/hyperlink" Target="https://blog.csdn.net/u013151320/article/details/5058297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kookye.com/?s=dht11" TargetMode="External"/><Relationship Id="rId8" Type="http://schemas.openxmlformats.org/officeDocument/2006/relationships/hyperlink" Target="https://testerhome.com/topics/8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