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413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反向代理：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369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36" w:beforeAutospacing="0" w:after="336" w:afterAutospacing="0"/>
        <w:rPr>
          <w:rFonts w:ascii="微软雅黑" w:hAnsi="微软雅黑" w:eastAsia="微软雅黑"/>
          <w:color w:val="121212"/>
          <w:sz w:val="27"/>
          <w:szCs w:val="27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</w:rPr>
        <w:t>由于防火墙的原因，我们并不能直接访问谷歌，那么我们可以借助VPN来实现，这就是一个简单的正向代理的例子。这里你能够发现，正向代理“代理”的是客户端，而且客户端是知道目标的，而目标是不知道客户端是通过VPN访问的。</w:t>
      </w:r>
    </w:p>
    <w:p>
      <w:pPr>
        <w:pStyle w:val="4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7"/>
          <w:szCs w:val="27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</w:rPr>
        <w:t>当我们在外网访问百度的时候，其实会进行一个转发，代理到内网去，这就是所谓的反向代理，即反向代理“代理”的是服务器端，而且这一个过程对于客户端而言是透明的。</w:t>
      </w:r>
    </w:p>
    <w:p>
      <w:pPr>
        <w:pStyle w:val="4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7"/>
          <w:szCs w:val="27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</w:rPr>
        <w:t>3、</w:t>
      </w:r>
    </w:p>
    <w:p>
      <w:pPr>
        <w:pStyle w:val="4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7"/>
          <w:szCs w:val="27"/>
        </w:rPr>
      </w:pPr>
      <w:r>
        <w:drawing>
          <wp:inline distT="0" distB="0" distL="0" distR="0">
            <wp:extent cx="5274310" cy="4576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Master进程的作用是？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读取并验证配置文件nginx.conf；管理worker进程；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Worker进程的作用是？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每一个Worker进程都维护一个线程（避免线程切换），处理连接和请求；注意Worker进程的个数由配置文件决定，一般和CPU个数相关（有利于进程切换），配置几个就有几个Worker进程。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思考：Nginx如何做到热部署？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所谓热部署，就是配置文件nginx.conf修改后，不需要stop Nginx，不需要中断请求，就能让配置文件生效！（nginx -s reload 重新加载/nginx -t检查配置/nginx -s stop）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通过上文我们已经知道worker进程负责处理具体的请求，那么如果想达到热部署的效果，可以想象：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方案一：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修改配置文件nginx.conf后，主进程master负责推送给woker进程更新配置信息，woker进程收到信息后，更新进程内部的线程信息。（有点valatile的味道）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方案二：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修改配置文件nginx.conf后，重新生成新的worker进程，当然会以新的配置进行处理请求，而且新的请求必须都交给新的worker进程，至于老的worker进程，等把那些以前的请求处理完毕后，kill掉即可。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Nginx采用的就是方案二来达到热部署的！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思考：Nginx如何做到高并发下的高效处理？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上文已经提及Nginx的worker进程个数与CPU绑定、worker进程内部包含一个线程高效回环处理请求，这的确有助于效率，但这是不够的。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作为专业的程序员，我们可以开一下脑洞：BIO/NIO/AIO、异步/同步、阻塞/非阻塞...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要同时处理那么多的请求，要知道，有的请求需要发生IO，可能需要很长时间，如果等着它，就会拖慢worker的处理速度。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Nginx采用了Linux的epoll模型，epoll模型基于事件驱动机制，它可以监控多个事件是否准备完毕，如果OK，那么放入epoll队列中，这个过程是异步的。worker只需要从epoll队列循环处理即可。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思考：Nginx挂了怎么办？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Nginx既然作为入口网关，很重要，如果出现单点问题，显然是不可接受的。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答案是：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Keepalived+Nginx实现高可用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Keepalived是一个高可用解决方案，主要是用来防止服务器单点发生故障，可以通过和Nginx配合来实现Web服务的高可用。（其实，Keepalived不仅仅可以和Nginx配合，还可以和很多其他服务配合）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Keepalived+Nginx实现高可用的思路：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第一：请求不要直接打到Nginx上，应该先通过Keepalived（这就是所谓虚拟IP，VIP）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第二：Keepalived应该能监控Nginx的生命状态（提供一个用户自定义的脚本，定期检查Nginx进程状态，进行权重变化,，从而实现Nginx故障切换）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66865" cy="2668905"/>
            <wp:effectExtent l="0" t="0" r="635" b="0"/>
            <wp:docPr id="6" name="图片 6" descr="https://pic4.zhimg.com/80/v2-ec3208d1ea659d126fe2a008ec5ae92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pic4.zhimg.com/80/v2-ec3208d1ea659d126fe2a008ec5ae927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Keepalived+Nginx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我们的主战场：nginx.conf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很多时候，在开发、测试环境下，我们都得自己去配置Nginx，就是去配置nginx.conf。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nginx.conf是典型的分段配置文件，下面我们来分析下。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虚拟主机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61715" cy="3487420"/>
            <wp:effectExtent l="0" t="0" r="635" b="0"/>
            <wp:docPr id="5" name="图片 5" descr="https://pic4.zhimg.com/80/v2-b418e69a42a65f033cfdf3b80b988d8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pic4.zhimg.com/80/v2-b418e69a42a65f033cfdf3b80b988d83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http的server段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8320" cy="1595120"/>
            <wp:effectExtent l="0" t="0" r="5080" b="5080"/>
            <wp:docPr id="4" name="图片 4" descr="https://pic3.zhimg.com/80/v2-bec9b433b145d892b4eddfaf5b2aee1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pic3.zhimg.com/80/v2-bec9b433b145d892b4eddfaf5b2aee1e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访问结果</w:t>
      </w:r>
    </w:p>
    <w:p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其实这是把Nginx作为web server来处理静态资源。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第一：location可以进行正则匹配，应该注意正则的几种形式以及优先级。（这里不展开）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第二：Nginx能够提高速度的其中一个特性就是：动静分离，就是把静态资源放到Nginx上，由Nginx管理，动态请求转发给后端。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第三：我们可以在Nginx下把静态资源、日志文件归属到不同域名下（也即是目录），这样方便管理维护。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第四：Nginx可以进行IP访问控制，有些电商平台，就可以在Nginx这一层，做一下处理，内置一个黑名单模块，那么就不必等请求通过Nginx达到后端在进行拦截，而是直接在Nginx这一层就处理掉。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反向代理【proxy_pass】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所谓反向代理，很简单，其实就是在location这一段配置中的root替换成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proxy_pass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即可。root说明是静态资源，可以由Nginx进行返回；而proxy_pass说明是动态请求，需要进行转发，比如代理到Tomcat上。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反向代理，上面已经说了，过程是透明的，比如说request -&gt; Nginx -&gt; Tomcat，那么对于Tomcat而言，请求的IP地址就是Nginx的地址，而非真实的request地址，这一点需要注意。不过好在Nginx不仅仅可以反向代理请求，还可以由用户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自定义设置HTTP HEADER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负载均衡【upstream】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上面的反向代理中，我们通过proxy_pass来指定Tomcat的地址，很显然我们只能指定一台Tomcat地址，那么我们如果想指定多台来达到负载均衡呢？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第一，通过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upstream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来定义一组Tomcat，并指定负载策略（IPHASH、加权论调、最少连接），健康检查策略（Nginx可以监控这一组Tomcat的状态）等。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第二，将proxy_pass替换成upstream指定的值即可。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负载均衡可能带来的问题？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负载均衡所带来的明显的问题是，一个请求，可以到A server，也可以到B server，这完全不受我们的控制，当然这也不是什么问题，只是我们得注意的是：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用户状态的保存问题，如Session会话信息，不能在保存到服务器上。</w:t>
      </w:r>
    </w:p>
    <w:p>
      <w:pPr>
        <w:widowControl/>
        <w:shd w:val="clear" w:color="auto" w:fill="FFFFFF"/>
        <w:spacing w:before="560" w:after="280"/>
        <w:jc w:val="left"/>
        <w:outlineLvl w:val="1"/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9"/>
          <w:szCs w:val="29"/>
        </w:rPr>
        <w:t>缓存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缓存，是Nginx提供的，可以加快访问速度的机制，说白了，在配置上就是一个开启，同时指定目录，让缓存可以存储到磁盘上。具体配置，大家可以参考Nginx官方文档，这里就不在展开了。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bookmarkStart w:id="0" w:name="_GoBack"/>
      <w:bookmarkEnd w:id="0"/>
      <w:r>
        <w:fldChar w:fldCharType="begin"/>
      </w:r>
      <w:r>
        <w:instrText xml:space="preserve"> HYPERLINK "https://link.zhihu.com/?target=https%3A//mp.weixin.qq.com/s/XoqGvYBabW8YBl9xEeNYZw"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FF"/>
          <w:kern w:val="0"/>
          <w:sz w:val="27"/>
          <w:szCs w:val="27"/>
        </w:rPr>
        <w:t>Nginx详解</w:t>
      </w:r>
      <w:r>
        <w:rPr>
          <w:rFonts w:hint="eastAsia" w:ascii="微软雅黑" w:hAnsi="微软雅黑" w:eastAsia="微软雅黑" w:cs="宋体"/>
          <w:color w:val="0000FF"/>
          <w:kern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：</w:t>
      </w:r>
      <w:r>
        <w:rPr>
          <w:rFonts w:ascii="微软雅黑" w:hAnsi="微软雅黑" w:eastAsia="微软雅黑" w:cs="宋体"/>
          <w:color w:val="121212"/>
          <w:kern w:val="0"/>
          <w:sz w:val="27"/>
          <w:szCs w:val="27"/>
        </w:rPr>
        <w:t>https://mp.weixin.qq.com/s/XoqGvYBabW8YBl9xEeNYZw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fldChar w:fldCharType="begin"/>
      </w:r>
      <w:r>
        <w:instrText xml:space="preserve"> HYPERLINK "https://link.zhihu.com/?target=https%3A//mp.weixin.qq.com/s/TYM83F2O-keMvn4ZYa5nqw"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FF"/>
          <w:kern w:val="0"/>
          <w:sz w:val="27"/>
          <w:szCs w:val="27"/>
        </w:rPr>
        <w:t>一文详解负载均衡和反向代理的真实区别</w:t>
      </w:r>
      <w:r>
        <w:rPr>
          <w:rFonts w:hint="eastAsia" w:ascii="微软雅黑" w:hAnsi="微软雅黑" w:eastAsia="微软雅黑" w:cs="宋体"/>
          <w:color w:val="0000FF"/>
          <w:kern w:val="0"/>
          <w:sz w:val="27"/>
          <w:szCs w:val="27"/>
        </w:rPr>
        <w:fldChar w:fldCharType="end"/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121212"/>
          <w:kern w:val="0"/>
          <w:sz w:val="27"/>
          <w:szCs w:val="27"/>
        </w:rPr>
        <w:t>https://mp.weixin.qq.com/s/TYM83F2O-keMvn4ZYa5nqw</w:t>
      </w:r>
    </w:p>
    <w:p>
      <w:pPr>
        <w:pStyle w:val="4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7"/>
          <w:szCs w:val="27"/>
        </w:rPr>
      </w:pP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0481B"/>
    <w:multiLevelType w:val="multilevel"/>
    <w:tmpl w:val="4D904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87"/>
    <w:rsid w:val="001643E1"/>
    <w:rsid w:val="00245845"/>
    <w:rsid w:val="00383C86"/>
    <w:rsid w:val="00624587"/>
    <w:rsid w:val="008C6551"/>
    <w:rsid w:val="009351AC"/>
    <w:rsid w:val="00936EB6"/>
    <w:rsid w:val="00DF6181"/>
    <w:rsid w:val="371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434</Words>
  <Characters>2476</Characters>
  <Lines>20</Lines>
  <Paragraphs>5</Paragraphs>
  <TotalTime>49</TotalTime>
  <ScaleCrop>false</ScaleCrop>
  <LinksUpToDate>false</LinksUpToDate>
  <CharactersWithSpaces>2905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2021-07-20T13:16:00Z</dcterms:created>
  <dc:creator>xb21cn</dc:creator>
  <cp:lastModifiedBy>坦荡人生</cp:lastModifiedBy>
  <dcterms:modified xsi:type="dcterms:W3CDTF">2022-10-05T02:26:06Z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5EB40DD12779415DB17E76E34F102D01</vt:lpwstr>
  </property>
</Properties>
</file>