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1F94C2"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bookmarkStart w:id="0" w:name="_GoBack"/>
      <w:bookmarkEnd w:id="0"/>
    </w:p>
    <w:p w14:paraId="7D9AA59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CFD79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4F0A81B6" wp14:editId="611F038C">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08EA32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B17080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9CF3F3"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79CA6"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517163"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7797B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5D041C8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C720B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3FC74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BE53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25C009"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44C434"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27DBCD"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282A4E"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EBBC37"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6A06792"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הפרויקט]</w:t>
          </w:r>
        </w:p>
      </w:sdtContent>
    </w:sdt>
    <w:p w14:paraId="22B1FA7F"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0E3A54B"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5848E8D7"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195B9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DBA7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BEEF7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F5FF6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54C5D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36FA1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24F92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37835B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B1D62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711E6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A87B3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28C858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EACED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0D657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FB81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AD30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20624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9685BD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9863E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3E81F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0CDF2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D9059B"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B8AE26"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FDD36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lastRenderedPageBreak/>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28A3E9F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53708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23102BE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3E702BD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04F579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DFE5F7"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E8611DD" w14:textId="77777777"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461F51">
            <w:rPr>
              <w:rStyle w:val="AutoFieldsChar"/>
              <w:color w:val="00B0F0"/>
              <w:rtl/>
            </w:rPr>
            <w:t>[צד א בחוזה]</w:t>
          </w:r>
        </w:p>
      </w:sdtContent>
    </w:sdt>
    <w:p w14:paraId="58684305"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32DFFAB2"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55A15D5F"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2A87F621"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3CFA2A0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42C1B4C" w14:textId="77777777" w:rsidR="007D6A6B" w:rsidRPr="007D6A6B" w:rsidRDefault="00736034"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61F51">
            <w:rPr>
              <w:rStyle w:val="AutoFieldsChar"/>
              <w:color w:val="00B0F0"/>
              <w:rtl/>
            </w:rPr>
            <w:t>[צדדים נוספים]</w:t>
          </w:r>
        </w:p>
      </w:sdtContent>
    </w:sdt>
    <w:p w14:paraId="0B202601"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6B5E9D59"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27C746E2"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2F72724"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EA55E26"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2919E259"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610D44A0"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550E953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B7FA98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5B96DF7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074F5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217A98A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773F7B1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62DAB4"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06D1D3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0650B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E53943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69AEA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2C5D86F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0EC2C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20528C4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19DD618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5CF3660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09E59FD"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EEF5E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5CAB8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3D2E6FEE"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88D54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516ADA2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0B3F464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57822A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3CD5589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B4C4D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34EF5A9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5D735CC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BBE74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CA59C71"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186F4D41"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0F384E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193ED7BB"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1AE6E8C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77D7A2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13C396BA"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517A1F05"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5504E2E9"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3781EFF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0EDECE97"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14A828C3"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12307345"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67C2DAE8"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3954E30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08956659"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668414A9"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741977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1002B1F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5273423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2ABF921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25373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2681552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4AAD7AF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7C53F50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3BEB10F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3F59E7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40CD9F9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2B71161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C6931D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AA9FBD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463049A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4586ECA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432949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037B6C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3105F4E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w:t>
      </w:r>
      <w:r w:rsidRPr="007D6A6B">
        <w:rPr>
          <w:rFonts w:ascii="Times New Roman" w:eastAsia="Times New Roman" w:hAnsi="Times New Roman" w:cs="David"/>
          <w:sz w:val="20"/>
          <w:szCs w:val="24"/>
          <w:rtl/>
          <w:lang w:eastAsia="he-IL"/>
        </w:rPr>
        <w:lastRenderedPageBreak/>
        <w:t>כאמור מכל סיבה שהיא, יהיה המזמין זכאי לבטל את החוזה ויחולו הוראות סעיפים 12.3.2 ו - 12.3.3 להלן.</w:t>
      </w:r>
    </w:p>
    <w:p w14:paraId="4C92298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1E4EE19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5330A89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0CC0305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440BA67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0DFDFEC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64248A3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68D80D7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438A719E"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313581E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6CC4798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876A28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0A4707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61E8C21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96AF56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57552C5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7993AB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311D8A5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55503E2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26C9019"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9E0B83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D080B7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18ACE43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BBCFCB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C3791F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5AE7348D"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72D7E92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6019490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51357C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121A4229"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468D77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151ECF6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5A06FD0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5925DD3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1CA57C5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3A0409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5DACE0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61EAEF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522B446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60ECC56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65D653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7800F1A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57438B7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554AB23E"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2DA4D61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27B5AA23"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F4CD7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41F930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0FBEDAB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7D91857"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E87792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3E3EB1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6255176"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60B2D7F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4813C5C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3996E26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6C780FA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4FCBCF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7EEA97D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8D0D959"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4F2ED9B6"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536305AA"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8DD2FD7"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880FFDA" w14:textId="77777777" w:rsidR="001D16E8" w:rsidRPr="00013687" w:rsidRDefault="001D16E8" w:rsidP="001D16E8">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w:t>
      </w:r>
      <w:r w:rsidRPr="00013687">
        <w:rPr>
          <w:rFonts w:eastAsia="Times New Roman" w:cs="David" w:hint="cs"/>
          <w:color w:val="auto"/>
          <w:szCs w:val="24"/>
          <w:rtl/>
        </w:rPr>
        <w:lastRenderedPageBreak/>
        <w:t>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7E4499B" w14:textId="77777777" w:rsidR="001D16E8" w:rsidRPr="00013687" w:rsidRDefault="001D16E8" w:rsidP="001D16E8">
      <w:pPr>
        <w:pStyle w:val="af7"/>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BE87914"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079CFD5"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C26D08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5819D28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71AF9A4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78BD957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1C1AE43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4EB12B67"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7DDAF51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3F8878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00745E1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0B49C77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2874C093"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היועץ</w:t>
      </w:r>
      <w:r w:rsidRPr="004E3753">
        <w:rPr>
          <w:rFonts w:ascii="Times New Roman" w:eastAsia="Times New Roman" w:hAnsi="Times New Roman" w:cs="David"/>
          <w:sz w:val="20"/>
          <w:szCs w:val="24"/>
          <w:rtl/>
          <w:lang w:eastAsia="he-IL"/>
        </w:rPr>
        <w:t xml:space="preserve">,. </w:t>
      </w:r>
    </w:p>
    <w:p w14:paraId="220C7ED0"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5469C49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78A8DBCA"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0104DC9B"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328FE27A"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54F036B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1E6EF78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21A183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5E207FC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FD1CD4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4EBDFA0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692DF6C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2361CD8C"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7A173A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68355E6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62740F2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97634A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66CF545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AE4889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C58FF0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2D3C2774"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77C24F4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746925B8"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00D901A7"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2021163F"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305F39A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0341EB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7A8C110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6A767CA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5E99129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316A4734"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553A5966"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3A849125"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0AC11249"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2BE725D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DA30F6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5392D70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434F337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5076C1A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6F051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C6AE54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BEC03B5"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185701E9"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CF1023D"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24EFB9A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1BB1E6D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12F11E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472AB81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4CE408D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3330CF2"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388483A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4EBB21B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C093BF9"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094EBF2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2D0768F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052E85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7A7D07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5BF5E31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w:t>
      </w:r>
      <w:r w:rsidRPr="007D6A6B">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0315AC1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7178CEA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429D52CF"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287EB42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FD1232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353EDF8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4812B6C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10FBD87A"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8AC796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BBAC11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68E19D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54825DC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285504EC"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60AA92D8"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AD062C1"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77694A5F"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D570A9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2F3CE718"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4E7A40B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3115A6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BC6554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2C1295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75B5461"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65C0F76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E05FBF"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C5EBBE"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BF1AB32"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1416878"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5518C21"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a7"/>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a7"/>
              <w:color w:val="00B0F0"/>
              <w:u w:val="single"/>
              <w:rtl/>
            </w:rPr>
            <w:t>[שם צד א]</w:t>
          </w:r>
        </w:sdtContent>
      </w:sdt>
    </w:p>
    <w:p w14:paraId="24797ADF"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36B8F4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4A7E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8B291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5B3D96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A73468"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C924F4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3F813E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219A0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71FE9F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5EC142"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28BA7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858D7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390F735"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687216"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ED9AE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5D1CE9"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D2AF3ED"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3DCD0C4"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941F133"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71CF376C"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358E1ADA"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7A8F756"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825656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DB0CF8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155797"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a7"/>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a7"/>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4CDF98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EA4FF6"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440A78BE"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0C6EBE9"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A553025"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a7"/>
              <w:color w:val="00B0F0"/>
              <w:rtl/>
            </w:rPr>
            <w:t>[רשות מקומית]</w:t>
          </w:r>
        </w:sdtContent>
      </w:sdt>
      <w:r w:rsidRPr="00B27B4C">
        <w:rPr>
          <w:rFonts w:ascii="Times New Roman" w:eastAsia="Times New Roman" w:hAnsi="Times New Roman" w:cs="David" w:hint="cs"/>
          <w:color w:val="008000"/>
          <w:sz w:val="24"/>
          <w:szCs w:val="24"/>
          <w:rtl/>
        </w:rPr>
        <w:t>.</w:t>
      </w:r>
    </w:p>
    <w:p w14:paraId="4124E7DD"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3FDFDCC1"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A24BF4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CB584B"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1A0709F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B171976"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מימד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6038829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2F6693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304490"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40C34ECF"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1FB336D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4B8F3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22C1811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8299A9"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14DD2B8"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99AD18"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F9239C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7C03D4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4FB6B2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4A0D35"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FE98EE1"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E1B4BC5"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6E5A3391" w14:textId="77777777" w:rsidTr="004E3753">
        <w:trPr>
          <w:trHeight w:val="80"/>
        </w:trPr>
        <w:tc>
          <w:tcPr>
            <w:tcW w:w="3366" w:type="dxa"/>
          </w:tcPr>
          <w:p w14:paraId="38368C20" w14:textId="77777777" w:rsidR="00461F51" w:rsidRDefault="00004057"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a7"/>
                    <w:color w:val="00B0F0"/>
                    <w:rtl/>
                  </w:rPr>
                  <w:t>[אחוז השתתפות צד א]</w:t>
                </w:r>
              </w:sdtContent>
            </w:sdt>
          </w:p>
          <w:p w14:paraId="1FAA6D03"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824C735" w14:textId="77777777" w:rsidR="00461F51" w:rsidRDefault="00461F51" w:rsidP="004E3753">
            <w:pPr>
              <w:widowControl w:val="0"/>
              <w:spacing w:before="0" w:beforeAutospacing="0" w:after="0" w:afterAutospacing="0" w:line="240" w:lineRule="auto"/>
              <w:ind w:left="720"/>
              <w:outlineLvl w:val="2"/>
            </w:pPr>
          </w:p>
          <w:p w14:paraId="65FB2228"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579361E"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61DDADD"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2623271"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C35F0F1"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C6929DD"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5977D4B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528F4C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6F43773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A427685"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32C97C7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6B9E61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54BD8F1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2689B9"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6C7E2C10"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3F6D41F2"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5D87BC8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B594CAF"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6BDF98C8"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7BF52E3C"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07FB9E20"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5AEDDB82"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20AF8A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9F2AE49"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5E14EB3A"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6390FF9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CA91BF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0EA1C43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F15FBF"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3CF3269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71B25AC"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47811CA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347B4C"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5B6AE38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7B8D7"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 xml:space="preserve">ניות מפורטות, מפרטים, כתבי כמויות, כל המסמכים וכל הדרוש לעריכת ופרסום מכרזים לביצוע המתקן בפרויקט ו/או לביצוע המתקן </w:t>
      </w:r>
      <w:r w:rsidR="007D6A6B" w:rsidRPr="007D6A6B">
        <w:rPr>
          <w:rFonts w:ascii="Times New Roman" w:eastAsia="Times New Roman" w:hAnsi="Times New Roman" w:cs="David"/>
          <w:sz w:val="24"/>
          <w:szCs w:val="24"/>
          <w:rtl/>
          <w:lang w:eastAsia="he-IL"/>
        </w:rPr>
        <w:lastRenderedPageBreak/>
        <w:t>בפרויקט.</w:t>
      </w:r>
    </w:p>
    <w:p w14:paraId="736AE12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64D69B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42DD80C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46A11579"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2CC1A6FD"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1C2FFE3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7837862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0523472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356DCF6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50BB792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3232D2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3788DBA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860953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4C49A4F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049875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5FDA13F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C3D7C4B"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6DD6299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C06E96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403553B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8D93C8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20F468A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B5FA56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7F5A7A3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0EDF6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9E3DD3"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27B6B0B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A5B63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3E4B569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466C3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07B2A07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C30CC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57CF4CA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BC41E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3F397E0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BA4D27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1D2A3B9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3C604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3F46508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8BD82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1AF0483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F0ECC4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BFB46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6677DF5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C0720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34E3A42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1D40B1"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2947759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576A03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22ECEB3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609892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66DEAE7F"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D9338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329B73E7"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BA29E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50E74E1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AC0F9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67DEED0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E37B87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בדיקת תכניות הקונסטרוקציה והאדריכלות, סימון חורים או מעברים העוברים דרך 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6AADDE9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B421E4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228F68B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B060A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3781D3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20686B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6A5D4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1E88C42F"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FDB07A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10C2786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F92BBC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0B39798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6F84CD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6EA9C12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163F39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7284125C"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FC149F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53F2F0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3FBA5B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081026B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EAAACF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24B9B80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3D59E9E"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3532BE1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B4002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7277AD8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74497640"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414A5D7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CF0DE4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1F8BEBD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5E24FD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661EF88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D3116B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6F40D20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4C734A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093CF01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1D2BBD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0C7D87D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6D02CC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3B53971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0D7599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3094DDB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A0A392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553F632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BCCEFF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001FCF06"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F55D47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7AC40D4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E3D57C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w:t>
      </w:r>
      <w:r w:rsidRPr="007D6A6B">
        <w:rPr>
          <w:rFonts w:ascii="Times New Roman" w:eastAsia="Times New Roman" w:hAnsi="Times New Roman" w:cs="David"/>
          <w:sz w:val="24"/>
          <w:szCs w:val="24"/>
          <w:rtl/>
          <w:lang w:eastAsia="he-IL"/>
        </w:rPr>
        <w:lastRenderedPageBreak/>
        <w:t xml:space="preserve">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225DF73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09E1C51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35538BA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206BC3"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33D3149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3C9F59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35E0858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16FE27E"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3C50A9B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D8B457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62F5D5A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134510"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5A4D29E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D4DCB3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0C795187"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25394E09"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2273664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402724F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38C288B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1A031AD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042A4FF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64AEC6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635D242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0740F77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6262370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E67E4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61876F7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23CC03D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64BD3B1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A91646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46C4DAD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90B6E41"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16915D6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B9DFB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32C81D0A"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420ECCE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4CD732E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6C7925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6146F59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A47983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7A735F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4CE49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EF4E3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F98988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20593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00C967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F4045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557DD5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D348C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9B7233"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3078F70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AA9679"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4A5B774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1FA9D2E"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766CB9C3"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41F55B1"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012737DA"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ראשוני.</w:t>
      </w:r>
    </w:p>
    <w:p w14:paraId="589663C9" w14:textId="77777777" w:rsidR="007D6A6B" w:rsidRPr="007D6A6B" w:rsidRDefault="007D6A6B" w:rsidP="007D6A6B">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 ש"ח (במילים: ___________ ש"ח) לכל מבנה חוזר.</w:t>
      </w:r>
    </w:p>
    <w:p w14:paraId="1C7EFBB3"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E8AD3A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3EE5738C"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________ ש"ח (במילים: ___________ ש"ח) לכל יחידת דיור ראשונית הכוללת 3 או 4 או 5 חדרים.</w:t>
      </w:r>
    </w:p>
    <w:p w14:paraId="038E9436"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וסכום קבוע ומוחלט של_______ ש"ח (במילים: ___________ ש"ח) לכל יחידת דיור ראשונית מסוג פנטהאוז ו/או דופלקס, </w:t>
      </w:r>
    </w:p>
    <w:p w14:paraId="0FD880A3"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וסכום קבוע ומוחלט של _______ ש"ח (במילים: ___________ ש"ח) לכל יחידת דיור חוזרת.</w:t>
      </w:r>
    </w:p>
    <w:p w14:paraId="7FCB9659"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4053C9D2"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69724FEF"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61716B13"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57259D4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590FA3C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480AF437"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6747C38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7254BA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7CD3A97E"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5F1A3B9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0C6CCA3A"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496D9A7"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6A28B98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76346EA" w14:textId="77777777"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461F51" w:rsidRPr="00DE118F">
            <w:rPr>
              <w:color w:val="00B0F0"/>
              <w:rtl/>
            </w:rPr>
            <w:t>[סוג מדד כותרת]</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461F51" w:rsidRPr="00DE118F">
            <w:rPr>
              <w:color w:val="00B0F0"/>
              <w:rtl/>
            </w:rPr>
            <w:t>[מדד בגין/ידוע - כותרת]</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461F51" w:rsidRPr="00DE118F">
            <w:rPr>
              <w:color w:val="00B0F0"/>
              <w:rtl/>
            </w:rPr>
            <w:t>[מדד בסיס]</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461F51" w:rsidRPr="00DE118F">
            <w:rPr>
              <w:color w:val="00B0F0"/>
              <w:rtl/>
            </w:rPr>
            <w:t>[נקודות מדד]</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76A46009"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B05421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33C539E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4B530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54BDBE10"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E31495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ישתנו מכל גורם  שהוא לרבות ומבלי לפגוע בכלליות האמור לעיל, הקטנת מספר </w:t>
      </w:r>
      <w:r w:rsidRPr="007D6A6B">
        <w:rPr>
          <w:rFonts w:ascii="Times New Roman" w:eastAsia="Times New Roman" w:hAnsi="Times New Roman" w:cs="David"/>
          <w:sz w:val="24"/>
          <w:szCs w:val="24"/>
          <w:rtl/>
          <w:lang w:eastAsia="he-IL"/>
        </w:rPr>
        <w:lastRenderedPageBreak/>
        <w:t>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13D6C30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103CCA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79CE69CB"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EBD961D"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4A34E30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F64D32"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28FC663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75E9E06F"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2853F2B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7934201"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2757ECF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7329A57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FBD2D0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37764ABA"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42873048" w14:textId="77777777" w:rsidTr="004E3753">
        <w:tc>
          <w:tcPr>
            <w:tcW w:w="1296" w:type="dxa"/>
          </w:tcPr>
          <w:p w14:paraId="501D96D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1A3084B5"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525FDBFC"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32171FB6" w14:textId="77777777" w:rsidTr="004E3753">
        <w:tc>
          <w:tcPr>
            <w:tcW w:w="1296" w:type="dxa"/>
          </w:tcPr>
          <w:p w14:paraId="57541CE9"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50E5FFEB"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297BC1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30CAE42D" w14:textId="77777777" w:rsidTr="004E3753">
        <w:tc>
          <w:tcPr>
            <w:tcW w:w="1296" w:type="dxa"/>
          </w:tcPr>
          <w:p w14:paraId="3C2857C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72BCD5F1"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51687E8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72D20D5" w14:textId="77777777" w:rsidTr="004E3753">
        <w:tc>
          <w:tcPr>
            <w:tcW w:w="1296" w:type="dxa"/>
          </w:tcPr>
          <w:p w14:paraId="72A051B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0B6C8CC4"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5E60EB3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5244AE65" w14:textId="77777777" w:rsidTr="004E3753">
        <w:tc>
          <w:tcPr>
            <w:tcW w:w="1296" w:type="dxa"/>
          </w:tcPr>
          <w:p w14:paraId="29516286"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323D6BAC"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795879C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61A571C4" w14:textId="77777777" w:rsidTr="004E3753">
        <w:tc>
          <w:tcPr>
            <w:tcW w:w="1296" w:type="dxa"/>
          </w:tcPr>
          <w:p w14:paraId="2FE33022"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39BA6138"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3E30652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0E35AD07" w14:textId="77777777" w:rsidTr="004E3753">
        <w:tc>
          <w:tcPr>
            <w:tcW w:w="1296" w:type="dxa"/>
          </w:tcPr>
          <w:p w14:paraId="230A5BEC"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5F753FE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3021729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4BC68EDB" w14:textId="77777777" w:rsidTr="004E3753">
        <w:tc>
          <w:tcPr>
            <w:tcW w:w="1296" w:type="dxa"/>
          </w:tcPr>
          <w:p w14:paraId="3C3B926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546D31D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7C1EFC6B"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3128D496" w14:textId="77777777" w:rsidTr="004E3753">
        <w:tc>
          <w:tcPr>
            <w:tcW w:w="1296" w:type="dxa"/>
          </w:tcPr>
          <w:p w14:paraId="1B63365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48274ADE"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266FFC2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5E330C27" w14:textId="77777777" w:rsidTr="004E3753">
        <w:tc>
          <w:tcPr>
            <w:tcW w:w="1296" w:type="dxa"/>
          </w:tcPr>
          <w:p w14:paraId="06703A5D"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A7BBA49"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17A6345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0B6B7624" w14:textId="77777777" w:rsidTr="004E3753">
        <w:tc>
          <w:tcPr>
            <w:tcW w:w="1296" w:type="dxa"/>
          </w:tcPr>
          <w:p w14:paraId="67661B7E"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3399D1E"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644D7AC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6DA787CD" w14:textId="77777777" w:rsidTr="004E3753">
        <w:tc>
          <w:tcPr>
            <w:tcW w:w="1296" w:type="dxa"/>
          </w:tcPr>
          <w:p w14:paraId="349FFAC0"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78637003"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19CD223F"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7F33E443" w14:textId="77777777" w:rsidTr="004E3753">
        <w:tc>
          <w:tcPr>
            <w:tcW w:w="1296" w:type="dxa"/>
          </w:tcPr>
          <w:p w14:paraId="4F11B729"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75AC8B1D"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7761D4F6"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04C8EB22"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2AF13685"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2C5448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64E23845"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5595916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F6E657"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4BEF88F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668B7A"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C01AB0C"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70BE27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2DFCF4A2"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C41C42A"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20F6CE0"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4D0C39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7"/>
              <w:color w:val="00B0F0"/>
              <w:rtl/>
            </w:rPr>
            <w:t>[צד א בחוזה]</w:t>
          </w:r>
        </w:p>
      </w:sdtContent>
    </w:sdt>
    <w:p w14:paraId="57ED29A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063369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933348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C72CC72"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B1A347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5B873C"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D5FBFA5"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47F548"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a7"/>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5C99AAE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3EB218"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6430974"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4CE6C9A" w14:textId="77777777"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a7"/>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1E291209"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A59EB0"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4C5A15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CBC43F"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0349AE7"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27469D"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76CCE5CD"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D98D179"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AA8ED4A"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DA42406"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D06C27C" w14:textId="77777777"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a7"/>
              <w:color w:val="00B0F0"/>
              <w:u w:val="single"/>
              <w:rtl/>
            </w:rPr>
            <w:t>[שם ספק]</w:t>
          </w:r>
        </w:sdtContent>
      </w:sdt>
    </w:p>
    <w:p w14:paraId="475FF3C0"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716EB62"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550F840"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E508D70"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134EC188"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F632897"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A190CD0"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0D46E1"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E64EBDE"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B9A474"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CE6B2E8"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696A5408"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2F26B5E9" w14:textId="77777777" w:rsidR="004E3753" w:rsidRPr="004A719C" w:rsidRDefault="004E3753" w:rsidP="004A719C">
      <w:pPr>
        <w:tabs>
          <w:tab w:val="left" w:pos="283"/>
        </w:tabs>
        <w:spacing w:after="0" w:line="240" w:lineRule="auto"/>
        <w:jc w:val="both"/>
        <w:rPr>
          <w:rFonts w:ascii="David" w:hAnsi="David" w:cs="David"/>
          <w:sz w:val="24"/>
          <w:szCs w:val="24"/>
          <w:rtl/>
        </w:rPr>
      </w:pP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מאשר</w:t>
      </w:r>
      <w:r w:rsidRPr="004A719C">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4A719C">
        <w:rPr>
          <w:rFonts w:ascii="David" w:hAnsi="David" w:cs="David" w:hint="eastAsia"/>
          <w:sz w:val="24"/>
          <w:szCs w:val="24"/>
          <w:rtl/>
        </w:rPr>
        <w:t>מהדורת</w:t>
      </w:r>
      <w:r w:rsidRPr="004A719C">
        <w:rPr>
          <w:rFonts w:ascii="David" w:hAnsi="David" w:cs="David"/>
          <w:sz w:val="24"/>
          <w:szCs w:val="24"/>
          <w:rtl/>
        </w:rPr>
        <w:t xml:space="preserve"> 2013 או נוסח מאוחר יותר המחליף את תנאי "ביט" </w:t>
      </w:r>
      <w:r w:rsidRPr="004A719C">
        <w:rPr>
          <w:rFonts w:ascii="David" w:hAnsi="David" w:cs="David" w:hint="eastAsia"/>
          <w:sz w:val="24"/>
          <w:szCs w:val="24"/>
          <w:rtl/>
        </w:rPr>
        <w:t>מהדורת</w:t>
      </w:r>
      <w:r w:rsidRPr="004A719C">
        <w:rPr>
          <w:rFonts w:ascii="David" w:hAnsi="David" w:cs="David"/>
          <w:sz w:val="24"/>
          <w:szCs w:val="24"/>
          <w:rtl/>
        </w:rPr>
        <w:t xml:space="preserve"> 2013. </w:t>
      </w:r>
      <w:r w:rsidRPr="004A719C">
        <w:rPr>
          <w:rFonts w:ascii="David" w:hAnsi="David" w:cs="David" w:hint="eastAsia"/>
          <w:sz w:val="24"/>
          <w:szCs w:val="24"/>
          <w:rtl/>
        </w:rPr>
        <w:t>ביחס</w:t>
      </w:r>
      <w:r w:rsidRPr="004A719C">
        <w:rPr>
          <w:rFonts w:ascii="David" w:hAnsi="David" w:cs="David"/>
          <w:sz w:val="24"/>
          <w:szCs w:val="24"/>
          <w:rtl/>
        </w:rPr>
        <w:t xml:space="preserve"> </w:t>
      </w:r>
      <w:r w:rsidRPr="004A719C">
        <w:rPr>
          <w:rFonts w:ascii="David" w:hAnsi="David" w:cs="David" w:hint="eastAsia"/>
          <w:sz w:val="24"/>
          <w:szCs w:val="24"/>
          <w:rtl/>
        </w:rPr>
        <w:t>ל</w:t>
      </w:r>
      <w:r w:rsidRPr="004A719C">
        <w:rPr>
          <w:rFonts w:ascii="David" w:hAnsi="David" w:cs="David"/>
          <w:sz w:val="24"/>
          <w:szCs w:val="24"/>
          <w:rtl/>
        </w:rPr>
        <w:t xml:space="preserve">"אחריות </w:t>
      </w:r>
      <w:r w:rsidRPr="004A719C">
        <w:rPr>
          <w:rFonts w:ascii="David" w:hAnsi="David" w:cs="David" w:hint="eastAsia"/>
          <w:sz w:val="24"/>
          <w:szCs w:val="24"/>
          <w:rtl/>
        </w:rPr>
        <w:t>מקצועית</w:t>
      </w:r>
      <w:r w:rsidRPr="004A719C">
        <w:rPr>
          <w:rFonts w:ascii="David" w:hAnsi="David" w:cs="David"/>
          <w:sz w:val="24"/>
          <w:szCs w:val="24"/>
          <w:rtl/>
        </w:rPr>
        <w:t xml:space="preserve">" </w:t>
      </w:r>
      <w:r w:rsidRPr="004A719C">
        <w:rPr>
          <w:rFonts w:ascii="David" w:hAnsi="David" w:cs="David" w:hint="eastAsia"/>
          <w:sz w:val="24"/>
          <w:szCs w:val="24"/>
          <w:rtl/>
        </w:rPr>
        <w:t>היקף</w:t>
      </w:r>
      <w:r w:rsidRPr="004A719C">
        <w:rPr>
          <w:rFonts w:ascii="David" w:hAnsi="David" w:cs="David"/>
          <w:sz w:val="24"/>
          <w:szCs w:val="24"/>
          <w:rtl/>
        </w:rPr>
        <w:t xml:space="preserve"> </w:t>
      </w:r>
      <w:r w:rsidRPr="004A719C">
        <w:rPr>
          <w:rFonts w:ascii="David" w:hAnsi="David" w:cs="David" w:hint="eastAsia"/>
          <w:sz w:val="24"/>
          <w:szCs w:val="24"/>
          <w:rtl/>
        </w:rPr>
        <w:t>הכיסוי</w:t>
      </w:r>
      <w:r w:rsidRPr="004A719C">
        <w:rPr>
          <w:rFonts w:ascii="David" w:hAnsi="David" w:cs="David"/>
          <w:sz w:val="24"/>
          <w:szCs w:val="24"/>
          <w:rtl/>
        </w:rPr>
        <w:t xml:space="preserve"> </w:t>
      </w:r>
      <w:r w:rsidRPr="004A719C">
        <w:rPr>
          <w:rFonts w:ascii="David" w:hAnsi="David" w:cs="David" w:hint="eastAsia"/>
          <w:sz w:val="24"/>
          <w:szCs w:val="24"/>
          <w:rtl/>
        </w:rPr>
        <w:t>אינו</w:t>
      </w:r>
      <w:r w:rsidRPr="004A719C">
        <w:rPr>
          <w:rFonts w:ascii="David" w:hAnsi="David" w:cs="David"/>
          <w:sz w:val="24"/>
          <w:szCs w:val="24"/>
          <w:rtl/>
        </w:rPr>
        <w:t xml:space="preserve"> </w:t>
      </w:r>
      <w:r w:rsidRPr="004A719C">
        <w:rPr>
          <w:rFonts w:ascii="David" w:hAnsi="David" w:cs="David" w:hint="eastAsia"/>
          <w:sz w:val="24"/>
          <w:szCs w:val="24"/>
          <w:rtl/>
        </w:rPr>
        <w:t>נופל</w:t>
      </w:r>
      <w:r w:rsidRPr="004A719C">
        <w:rPr>
          <w:rFonts w:ascii="David" w:hAnsi="David" w:cs="David"/>
          <w:sz w:val="24"/>
          <w:szCs w:val="24"/>
          <w:rtl/>
        </w:rPr>
        <w:t xml:space="preserve"> </w:t>
      </w:r>
      <w:r w:rsidRPr="004A719C">
        <w:rPr>
          <w:rFonts w:ascii="David" w:hAnsi="David" w:cs="David" w:hint="eastAsia"/>
          <w:sz w:val="24"/>
          <w:szCs w:val="24"/>
          <w:rtl/>
        </w:rPr>
        <w:t>מהאמור</w:t>
      </w:r>
      <w:r w:rsidRPr="004A719C">
        <w:rPr>
          <w:rFonts w:ascii="David" w:hAnsi="David" w:cs="David"/>
          <w:sz w:val="24"/>
          <w:szCs w:val="24"/>
          <w:rtl/>
        </w:rPr>
        <w:t xml:space="preserve"> </w:t>
      </w:r>
      <w:r w:rsidRPr="004A719C">
        <w:rPr>
          <w:rFonts w:ascii="David" w:hAnsi="David" w:cs="David" w:hint="eastAsia"/>
          <w:sz w:val="24"/>
          <w:szCs w:val="24"/>
          <w:rtl/>
        </w:rPr>
        <w:t>בסעיף</w:t>
      </w:r>
      <w:r w:rsidRPr="004A719C">
        <w:rPr>
          <w:rFonts w:ascii="David" w:hAnsi="David" w:cs="David"/>
          <w:sz w:val="24"/>
          <w:szCs w:val="24"/>
          <w:rtl/>
        </w:rPr>
        <w:t xml:space="preserve"> 1 </w:t>
      </w:r>
      <w:r w:rsidRPr="004A719C">
        <w:rPr>
          <w:rFonts w:ascii="David" w:hAnsi="David" w:cs="David" w:hint="eastAsia"/>
          <w:sz w:val="24"/>
          <w:szCs w:val="24"/>
          <w:rtl/>
        </w:rPr>
        <w:t>להלן</w:t>
      </w:r>
      <w:r w:rsidRPr="004A719C">
        <w:rPr>
          <w:rFonts w:ascii="David" w:hAnsi="David" w:cs="David"/>
          <w:sz w:val="24"/>
          <w:szCs w:val="24"/>
          <w:rtl/>
        </w:rPr>
        <w:t>.</w:t>
      </w:r>
    </w:p>
    <w:p w14:paraId="7B1D80E9"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1.</w:t>
      </w:r>
      <w:r w:rsidRPr="004A719C">
        <w:rPr>
          <w:rFonts w:ascii="David" w:hAnsi="David" w:cs="David"/>
          <w:sz w:val="24"/>
          <w:szCs w:val="24"/>
          <w:rtl/>
        </w:rPr>
        <w:tab/>
      </w:r>
      <w:r w:rsidRPr="004A719C">
        <w:rPr>
          <w:rFonts w:ascii="David" w:hAnsi="David" w:cs="David"/>
          <w:b/>
          <w:bCs/>
          <w:sz w:val="24"/>
          <w:szCs w:val="24"/>
          <w:rtl/>
        </w:rPr>
        <w:t>ביטוח אחריות מקצועית</w:t>
      </w:r>
      <w:r w:rsidRPr="004A719C">
        <w:rPr>
          <w:rFonts w:ascii="David" w:hAnsi="David" w:cs="David"/>
          <w:sz w:val="24"/>
          <w:szCs w:val="24"/>
          <w:rtl/>
        </w:rPr>
        <w:t>, לכיסוי חבותו המקצועית של היועץ ביחס להתחייבויותיו על פי ה</w:t>
      </w:r>
      <w:r w:rsidRPr="004A719C">
        <w:rPr>
          <w:rFonts w:ascii="David" w:hAnsi="David" w:cs="David" w:hint="eastAsia"/>
          <w:sz w:val="24"/>
          <w:szCs w:val="24"/>
          <w:rtl/>
        </w:rPr>
        <w:t>הסכם</w:t>
      </w:r>
      <w:r w:rsidRPr="004A719C">
        <w:rPr>
          <w:rFonts w:ascii="David" w:hAnsi="David" w:cs="David"/>
          <w:sz w:val="24"/>
          <w:szCs w:val="24"/>
          <w:rtl/>
        </w:rPr>
        <w:t xml:space="preserve"> הנדון.</w:t>
      </w:r>
    </w:p>
    <w:p w14:paraId="35E75F9C"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גבול האחריות על פי הפוליסה לא יפחת מ- 4,000,000 ₪  (</w:t>
      </w:r>
      <w:r w:rsidRPr="004A719C">
        <w:rPr>
          <w:rFonts w:ascii="David" w:hAnsi="David" w:cs="David" w:hint="eastAsia"/>
          <w:sz w:val="24"/>
          <w:szCs w:val="24"/>
          <w:rtl/>
        </w:rPr>
        <w:t>ארבעה</w:t>
      </w:r>
      <w:r w:rsidRPr="004A719C">
        <w:rPr>
          <w:rFonts w:ascii="David" w:hAnsi="David" w:cs="David"/>
          <w:sz w:val="24"/>
          <w:szCs w:val="24"/>
          <w:rtl/>
        </w:rPr>
        <w:t xml:space="preserve"> </w:t>
      </w:r>
      <w:r w:rsidRPr="004A719C">
        <w:rPr>
          <w:rFonts w:ascii="David" w:hAnsi="David" w:cs="David" w:hint="eastAsia"/>
          <w:sz w:val="24"/>
          <w:szCs w:val="24"/>
          <w:rtl/>
        </w:rPr>
        <w:t>מליון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לא</w:t>
      </w:r>
      <w:r w:rsidRPr="004A719C">
        <w:rPr>
          <w:rFonts w:ascii="David" w:hAnsi="David" w:cs="David" w:hint="eastAsia"/>
          <w:sz w:val="24"/>
          <w:szCs w:val="24"/>
          <w:rtl/>
        </w:rPr>
        <w:t>י</w:t>
      </w:r>
      <w:r w:rsidRPr="004A719C">
        <w:rPr>
          <w:rFonts w:ascii="David" w:hAnsi="David" w:cs="David"/>
          <w:sz w:val="24"/>
          <w:szCs w:val="24"/>
          <w:rtl/>
        </w:rPr>
        <w:t>רוע ובסה"כ לתקופת הביטוח.</w:t>
      </w:r>
    </w:p>
    <w:p w14:paraId="084BABFB"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4A719C">
        <w:rPr>
          <w:rFonts w:ascii="David" w:hAnsi="David" w:cs="David" w:hint="eastAsia"/>
          <w:sz w:val="24"/>
          <w:szCs w:val="24"/>
          <w:rtl/>
        </w:rPr>
        <w:t>הפרת</w:t>
      </w:r>
      <w:r w:rsidRPr="004A719C">
        <w:rPr>
          <w:rFonts w:ascii="David" w:hAnsi="David" w:cs="David"/>
          <w:sz w:val="24"/>
          <w:szCs w:val="24"/>
          <w:rtl/>
        </w:rPr>
        <w:t xml:space="preserve"> סודיות , מעשה במתכוון, </w:t>
      </w:r>
      <w:r w:rsidRPr="004A719C">
        <w:rPr>
          <w:rFonts w:ascii="David" w:hAnsi="David" w:cs="David" w:hint="eastAsia"/>
          <w:sz w:val="24"/>
          <w:szCs w:val="24"/>
          <w:rtl/>
        </w:rPr>
        <w:t>דיבה</w:t>
      </w:r>
      <w:r w:rsidRPr="004A719C">
        <w:rPr>
          <w:rFonts w:ascii="David" w:hAnsi="David" w:cs="David"/>
          <w:sz w:val="24"/>
          <w:szCs w:val="24"/>
          <w:rtl/>
        </w:rPr>
        <w:t xml:space="preserve"> </w:t>
      </w:r>
      <w:r w:rsidRPr="004A719C">
        <w:rPr>
          <w:rFonts w:ascii="David" w:hAnsi="David" w:cs="David" w:hint="eastAsia"/>
          <w:sz w:val="24"/>
          <w:szCs w:val="24"/>
          <w:rtl/>
        </w:rPr>
        <w:t>השמצה</w:t>
      </w:r>
      <w:r w:rsidRPr="004A719C">
        <w:rPr>
          <w:rFonts w:ascii="David" w:hAnsi="David" w:cs="David"/>
          <w:sz w:val="24"/>
          <w:szCs w:val="24"/>
          <w:rtl/>
        </w:rPr>
        <w:t xml:space="preserve">, מעשה מרמה ו/או אי יושר של מי מעובדי </w:t>
      </w:r>
      <w:r w:rsidRPr="004A719C">
        <w:rPr>
          <w:rFonts w:ascii="David" w:hAnsi="David" w:cs="David" w:hint="eastAsia"/>
          <w:sz w:val="24"/>
          <w:szCs w:val="24"/>
          <w:rtl/>
        </w:rPr>
        <w:t>היועץ</w:t>
      </w:r>
      <w:r w:rsidRPr="004A719C">
        <w:rPr>
          <w:rFonts w:ascii="David" w:hAnsi="David" w:cs="David"/>
          <w:sz w:val="24"/>
          <w:szCs w:val="24"/>
          <w:rtl/>
        </w:rPr>
        <w:t xml:space="preserve">, אובדן השימוש ו/או עיכוב ו/או נזק תוצאתי כלשהו.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חבות</w:t>
      </w:r>
      <w:r w:rsidRPr="004A719C">
        <w:rPr>
          <w:rFonts w:ascii="David" w:hAnsi="David" w:cs="David"/>
          <w:sz w:val="24"/>
          <w:szCs w:val="24"/>
          <w:rtl/>
        </w:rPr>
        <w:t xml:space="preserve"> </w:t>
      </w:r>
      <w:r w:rsidRPr="004A719C">
        <w:rPr>
          <w:rFonts w:ascii="David" w:hAnsi="David" w:cs="David" w:hint="eastAsia"/>
          <w:sz w:val="24"/>
          <w:szCs w:val="24"/>
          <w:rtl/>
        </w:rPr>
        <w:t>נושא</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w:t>
      </w:r>
      <w:r w:rsidRPr="004A719C">
        <w:rPr>
          <w:rFonts w:ascii="David" w:hAnsi="David" w:cs="David" w:hint="eastAsia"/>
          <w:sz w:val="24"/>
          <w:szCs w:val="24"/>
          <w:rtl/>
        </w:rPr>
        <w:t>למעט</w:t>
      </w:r>
      <w:r w:rsidRPr="004A719C">
        <w:rPr>
          <w:rFonts w:ascii="David" w:hAnsi="David" w:cs="David"/>
          <w:sz w:val="24"/>
          <w:szCs w:val="24"/>
          <w:rtl/>
        </w:rPr>
        <w:t xml:space="preserve"> </w:t>
      </w:r>
      <w:r w:rsidRPr="004A719C">
        <w:rPr>
          <w:rFonts w:ascii="David" w:hAnsi="David" w:cs="David" w:hint="eastAsia"/>
          <w:sz w:val="24"/>
          <w:szCs w:val="24"/>
          <w:rtl/>
        </w:rPr>
        <w:t>במקרה</w:t>
      </w:r>
      <w:r w:rsidRPr="004A719C">
        <w:rPr>
          <w:rFonts w:ascii="David" w:hAnsi="David" w:cs="David"/>
          <w:sz w:val="24"/>
          <w:szCs w:val="24"/>
          <w:rtl/>
        </w:rPr>
        <w:t xml:space="preserve"> </w:t>
      </w:r>
      <w:r w:rsidRPr="004A719C">
        <w:rPr>
          <w:rFonts w:ascii="David" w:hAnsi="David" w:cs="David" w:hint="eastAsia"/>
          <w:sz w:val="24"/>
          <w:szCs w:val="24"/>
          <w:rtl/>
        </w:rPr>
        <w:t>שהיא</w:t>
      </w:r>
      <w:r w:rsidRPr="004A719C">
        <w:rPr>
          <w:rFonts w:ascii="David" w:hAnsi="David" w:cs="David"/>
          <w:sz w:val="24"/>
          <w:szCs w:val="24"/>
          <w:rtl/>
        </w:rPr>
        <w:t xml:space="preserve"> </w:t>
      </w:r>
      <w:r w:rsidRPr="004A719C">
        <w:rPr>
          <w:rFonts w:ascii="David" w:hAnsi="David" w:cs="David" w:hint="eastAsia"/>
          <w:sz w:val="24"/>
          <w:szCs w:val="24"/>
          <w:rtl/>
        </w:rPr>
        <w:t>ניתנת</w:t>
      </w:r>
      <w:r w:rsidRPr="004A719C">
        <w:rPr>
          <w:rFonts w:ascii="David" w:hAnsi="David" w:cs="David"/>
          <w:sz w:val="24"/>
          <w:szCs w:val="24"/>
          <w:rtl/>
        </w:rPr>
        <w:t xml:space="preserve"> </w:t>
      </w:r>
      <w:r w:rsidRPr="004A719C">
        <w:rPr>
          <w:rFonts w:ascii="David" w:hAnsi="David" w:cs="David" w:hint="eastAsia"/>
          <w:sz w:val="24"/>
          <w:szCs w:val="24"/>
          <w:rtl/>
        </w:rPr>
        <w:t>לכיסוי</w:t>
      </w:r>
      <w:r w:rsidRPr="004A719C">
        <w:rPr>
          <w:rFonts w:ascii="David" w:hAnsi="David" w:cs="David"/>
          <w:sz w:val="24"/>
          <w:szCs w:val="24"/>
          <w:rtl/>
        </w:rPr>
        <w:t xml:space="preserve"> </w:t>
      </w:r>
      <w:r w:rsidRPr="004A719C">
        <w:rPr>
          <w:rFonts w:ascii="David" w:hAnsi="David" w:cs="David" w:hint="eastAsia"/>
          <w:sz w:val="24"/>
          <w:szCs w:val="24"/>
          <w:rtl/>
        </w:rPr>
        <w:t>בפוליסת</w:t>
      </w:r>
      <w:r w:rsidRPr="004A719C">
        <w:rPr>
          <w:rFonts w:ascii="David" w:hAnsi="David" w:cs="David"/>
          <w:sz w:val="24"/>
          <w:szCs w:val="24"/>
          <w:rtl/>
        </w:rPr>
        <w:t xml:space="preserve"> </w:t>
      </w:r>
      <w:r w:rsidRPr="004A719C">
        <w:rPr>
          <w:rFonts w:ascii="David" w:hAnsi="David" w:cs="David" w:hint="eastAsia"/>
          <w:sz w:val="24"/>
          <w:szCs w:val="24"/>
          <w:rtl/>
        </w:rPr>
        <w:t>נושאי</w:t>
      </w:r>
      <w:r w:rsidRPr="004A719C">
        <w:rPr>
          <w:rFonts w:ascii="David" w:hAnsi="David" w:cs="David"/>
          <w:sz w:val="24"/>
          <w:szCs w:val="24"/>
          <w:rtl/>
        </w:rPr>
        <w:t xml:space="preserve"> </w:t>
      </w:r>
      <w:r w:rsidRPr="004A719C">
        <w:rPr>
          <w:rFonts w:ascii="David" w:hAnsi="David" w:cs="David" w:hint="eastAsia"/>
          <w:sz w:val="24"/>
          <w:szCs w:val="24"/>
          <w:rtl/>
        </w:rPr>
        <w:t>משרה</w:t>
      </w:r>
      <w:r w:rsidRPr="004A719C">
        <w:rPr>
          <w:rFonts w:ascii="David" w:hAnsi="David" w:cs="David"/>
          <w:sz w:val="24"/>
          <w:szCs w:val="24"/>
          <w:rtl/>
        </w:rPr>
        <w:t xml:space="preserve"> . הכיסוי על פי הפוליסה </w:t>
      </w:r>
      <w:r w:rsidRPr="004A719C">
        <w:rPr>
          <w:rFonts w:ascii="David" w:hAnsi="David" w:cs="David" w:hint="eastAsia"/>
          <w:sz w:val="24"/>
          <w:szCs w:val="24"/>
          <w:rtl/>
        </w:rPr>
        <w:t>מ</w:t>
      </w:r>
      <w:r w:rsidRPr="004A719C">
        <w:rPr>
          <w:rFonts w:ascii="David" w:hAnsi="David" w:cs="David"/>
          <w:sz w:val="24"/>
          <w:szCs w:val="24"/>
          <w:rtl/>
        </w:rPr>
        <w:t>ורחב לכלול את המזמין כמבוטח נוסף בגין חבות</w:t>
      </w:r>
      <w:r w:rsidRPr="004A719C">
        <w:rPr>
          <w:rFonts w:ascii="David" w:hAnsi="David" w:cs="David" w:hint="eastAsia"/>
          <w:sz w:val="24"/>
          <w:szCs w:val="24"/>
          <w:rtl/>
        </w:rPr>
        <w:t>ו</w:t>
      </w:r>
      <w:r w:rsidRPr="004A719C">
        <w:rPr>
          <w:rFonts w:ascii="David" w:hAnsi="David" w:cs="David"/>
          <w:sz w:val="24"/>
          <w:szCs w:val="24"/>
          <w:rtl/>
        </w:rPr>
        <w:t xml:space="preserve"> כמזמין העבודה בכל הנובע מפעולותיו של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A117A86"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2.</w:t>
      </w:r>
      <w:r w:rsidRPr="004A719C">
        <w:rPr>
          <w:rFonts w:ascii="David" w:hAnsi="David" w:cs="David"/>
          <w:sz w:val="24"/>
          <w:szCs w:val="24"/>
          <w:rtl/>
        </w:rPr>
        <w:tab/>
      </w:r>
      <w:r w:rsidRPr="004A719C">
        <w:rPr>
          <w:rFonts w:ascii="David" w:hAnsi="David" w:cs="David"/>
          <w:b/>
          <w:bCs/>
          <w:sz w:val="24"/>
          <w:szCs w:val="24"/>
          <w:rtl/>
        </w:rPr>
        <w:t>ביטוח אחריות מעבידים</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חבות </w:t>
      </w:r>
      <w:r w:rsidRPr="004A719C">
        <w:rPr>
          <w:rFonts w:ascii="David" w:hAnsi="David" w:cs="David" w:hint="eastAsia"/>
          <w:sz w:val="24"/>
          <w:szCs w:val="24"/>
          <w:rtl/>
        </w:rPr>
        <w:t>עפ</w:t>
      </w:r>
      <w:r w:rsidRPr="004A719C">
        <w:rPr>
          <w:rFonts w:ascii="David" w:hAnsi="David" w:cs="David"/>
          <w:sz w:val="24"/>
          <w:szCs w:val="24"/>
          <w:rtl/>
        </w:rPr>
        <w:t xml:space="preserve">"י </w:t>
      </w:r>
      <w:r w:rsidRPr="004A719C">
        <w:rPr>
          <w:rFonts w:ascii="David" w:hAnsi="David" w:cs="David" w:hint="eastAsia"/>
          <w:sz w:val="24"/>
          <w:szCs w:val="24"/>
          <w:rtl/>
        </w:rPr>
        <w:t>פקודת</w:t>
      </w:r>
      <w:r w:rsidRPr="004A719C">
        <w:rPr>
          <w:rFonts w:ascii="David" w:hAnsi="David" w:cs="David"/>
          <w:sz w:val="24"/>
          <w:szCs w:val="24"/>
          <w:rtl/>
        </w:rPr>
        <w:t xml:space="preserve"> </w:t>
      </w:r>
      <w:r w:rsidRPr="004A719C">
        <w:rPr>
          <w:rFonts w:ascii="David" w:hAnsi="David" w:cs="David" w:hint="eastAsia"/>
          <w:sz w:val="24"/>
          <w:szCs w:val="24"/>
          <w:rtl/>
        </w:rPr>
        <w:t>הנזיקין</w:t>
      </w:r>
      <w:r w:rsidRPr="004A719C">
        <w:rPr>
          <w:rFonts w:ascii="David" w:hAnsi="David" w:cs="David"/>
          <w:sz w:val="24"/>
          <w:szCs w:val="24"/>
          <w:rtl/>
        </w:rPr>
        <w:t xml:space="preserve"> (נוסח </w:t>
      </w:r>
      <w:r w:rsidRPr="004A719C">
        <w:rPr>
          <w:rFonts w:ascii="David" w:hAnsi="David" w:cs="David" w:hint="eastAsia"/>
          <w:sz w:val="24"/>
          <w:szCs w:val="24"/>
          <w:rtl/>
        </w:rPr>
        <w:t>חדש</w:t>
      </w:r>
      <w:r w:rsidRPr="004A719C">
        <w:rPr>
          <w:rFonts w:ascii="David" w:hAnsi="David" w:cs="David"/>
          <w:sz w:val="24"/>
          <w:szCs w:val="24"/>
          <w:rtl/>
        </w:rPr>
        <w:t xml:space="preserve">) </w:t>
      </w:r>
      <w:r w:rsidRPr="004A719C">
        <w:rPr>
          <w:rFonts w:ascii="David" w:hAnsi="David" w:cs="David" w:hint="eastAsia"/>
          <w:sz w:val="24"/>
          <w:szCs w:val="24"/>
          <w:rtl/>
        </w:rPr>
        <w:t>וחוק</w:t>
      </w:r>
      <w:r w:rsidRPr="004A719C">
        <w:rPr>
          <w:rFonts w:ascii="David" w:hAnsi="David" w:cs="David"/>
          <w:sz w:val="24"/>
          <w:szCs w:val="24"/>
          <w:rtl/>
        </w:rPr>
        <w:t xml:space="preserve"> </w:t>
      </w:r>
      <w:r w:rsidRPr="004A719C">
        <w:rPr>
          <w:rFonts w:ascii="David" w:hAnsi="David" w:cs="David" w:hint="eastAsia"/>
          <w:sz w:val="24"/>
          <w:szCs w:val="24"/>
          <w:rtl/>
        </w:rPr>
        <w:t>האחריות</w:t>
      </w:r>
      <w:r w:rsidRPr="004A719C">
        <w:rPr>
          <w:rFonts w:ascii="David" w:hAnsi="David" w:cs="David"/>
          <w:sz w:val="24"/>
          <w:szCs w:val="24"/>
          <w:rtl/>
        </w:rPr>
        <w:t xml:space="preserve"> </w:t>
      </w:r>
      <w:r w:rsidRPr="004A719C">
        <w:rPr>
          <w:rFonts w:ascii="David" w:hAnsi="David" w:cs="David" w:hint="eastAsia"/>
          <w:sz w:val="24"/>
          <w:szCs w:val="24"/>
          <w:rtl/>
        </w:rPr>
        <w:t>למוצרים</w:t>
      </w:r>
      <w:r w:rsidRPr="004A719C">
        <w:rPr>
          <w:rFonts w:ascii="David" w:hAnsi="David" w:cs="David"/>
          <w:sz w:val="24"/>
          <w:szCs w:val="24"/>
          <w:rtl/>
        </w:rPr>
        <w:t xml:space="preserve"> </w:t>
      </w:r>
      <w:r w:rsidRPr="004A719C">
        <w:rPr>
          <w:rFonts w:ascii="David" w:hAnsi="David" w:cs="David" w:hint="eastAsia"/>
          <w:sz w:val="24"/>
          <w:szCs w:val="24"/>
          <w:rtl/>
        </w:rPr>
        <w:t>פגומים</w:t>
      </w:r>
      <w:r w:rsidRPr="004A719C">
        <w:rPr>
          <w:rFonts w:ascii="David" w:hAnsi="David" w:cs="David"/>
          <w:sz w:val="24"/>
          <w:szCs w:val="24"/>
          <w:rtl/>
        </w:rPr>
        <w:t xml:space="preserve"> </w:t>
      </w:r>
      <w:r w:rsidRPr="004A719C">
        <w:rPr>
          <w:rFonts w:ascii="David" w:hAnsi="David" w:cs="David" w:hint="eastAsia"/>
          <w:sz w:val="24"/>
          <w:szCs w:val="24"/>
          <w:rtl/>
        </w:rPr>
        <w:t>תש</w:t>
      </w:r>
      <w:r w:rsidRPr="004A719C">
        <w:rPr>
          <w:rFonts w:ascii="David" w:hAnsi="David" w:cs="David"/>
          <w:sz w:val="24"/>
          <w:szCs w:val="24"/>
          <w:rtl/>
        </w:rPr>
        <w:t xml:space="preserve">"ם-1980,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כל</w:t>
      </w:r>
      <w:r w:rsidRPr="004A719C">
        <w:rPr>
          <w:rFonts w:ascii="David" w:hAnsi="David" w:cs="David"/>
          <w:sz w:val="24"/>
          <w:szCs w:val="24"/>
          <w:rtl/>
        </w:rPr>
        <w:t xml:space="preserve"> </w:t>
      </w:r>
      <w:r w:rsidRPr="004A719C">
        <w:rPr>
          <w:rFonts w:ascii="David" w:hAnsi="David" w:cs="David" w:hint="eastAsia"/>
          <w:sz w:val="24"/>
          <w:szCs w:val="24"/>
          <w:rtl/>
        </w:rPr>
        <w:t>העובדים</w:t>
      </w:r>
      <w:r w:rsidRPr="004A719C">
        <w:rPr>
          <w:rFonts w:ascii="David" w:hAnsi="David" w:cs="David"/>
          <w:sz w:val="24"/>
          <w:szCs w:val="24"/>
          <w:rtl/>
        </w:rPr>
        <w:t xml:space="preserve">, </w:t>
      </w:r>
      <w:r w:rsidRPr="004A719C">
        <w:rPr>
          <w:rFonts w:ascii="David" w:hAnsi="David" w:cs="David" w:hint="eastAsia"/>
          <w:sz w:val="24"/>
          <w:szCs w:val="24"/>
          <w:rtl/>
        </w:rPr>
        <w:t>המועסקים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ידי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בגין</w:t>
      </w:r>
      <w:r w:rsidRPr="004A719C">
        <w:rPr>
          <w:rFonts w:ascii="David" w:hAnsi="David" w:cs="David"/>
          <w:sz w:val="24"/>
          <w:szCs w:val="24"/>
          <w:rtl/>
        </w:rPr>
        <w:t xml:space="preserve"> </w:t>
      </w:r>
      <w:r w:rsidRPr="004A719C">
        <w:rPr>
          <w:rFonts w:ascii="David" w:hAnsi="David" w:cs="David" w:hint="eastAsia"/>
          <w:sz w:val="24"/>
          <w:szCs w:val="24"/>
          <w:rtl/>
        </w:rPr>
        <w:t>פגיעה</w:t>
      </w:r>
      <w:r w:rsidRPr="004A719C">
        <w:rPr>
          <w:rFonts w:ascii="David" w:hAnsi="David" w:cs="David"/>
          <w:sz w:val="24"/>
          <w:szCs w:val="24"/>
          <w:rtl/>
        </w:rPr>
        <w:t xml:space="preserve"> </w:t>
      </w:r>
      <w:r w:rsidRPr="004A719C">
        <w:rPr>
          <w:rFonts w:ascii="David" w:hAnsi="David" w:cs="David" w:hint="eastAsia"/>
          <w:sz w:val="24"/>
          <w:szCs w:val="24"/>
          <w:rtl/>
        </w:rPr>
        <w:t>גופנית</w:t>
      </w:r>
      <w:r w:rsidRPr="004A719C">
        <w:rPr>
          <w:rFonts w:ascii="David" w:hAnsi="David" w:cs="David"/>
          <w:sz w:val="24"/>
          <w:szCs w:val="24"/>
          <w:rtl/>
        </w:rPr>
        <w:t xml:space="preserve"> </w:t>
      </w:r>
      <w:r w:rsidRPr="004A719C">
        <w:rPr>
          <w:rFonts w:ascii="David" w:hAnsi="David" w:cs="David" w:hint="eastAsia"/>
          <w:sz w:val="24"/>
          <w:szCs w:val="24"/>
          <w:rtl/>
        </w:rPr>
        <w:t>או</w:t>
      </w:r>
      <w:r w:rsidRPr="004A719C">
        <w:rPr>
          <w:rFonts w:ascii="David" w:hAnsi="David" w:cs="David"/>
          <w:sz w:val="24"/>
          <w:szCs w:val="24"/>
          <w:rtl/>
        </w:rPr>
        <w:t xml:space="preserve"> </w:t>
      </w:r>
      <w:r w:rsidRPr="004A719C">
        <w:rPr>
          <w:rFonts w:ascii="David" w:hAnsi="David" w:cs="David" w:hint="eastAsia"/>
          <w:sz w:val="24"/>
          <w:szCs w:val="24"/>
          <w:rtl/>
        </w:rPr>
        <w:t>מחלה</w:t>
      </w:r>
      <w:r w:rsidRPr="004A719C">
        <w:rPr>
          <w:rFonts w:ascii="David" w:hAnsi="David" w:cs="David"/>
          <w:sz w:val="24"/>
          <w:szCs w:val="24"/>
          <w:rtl/>
        </w:rPr>
        <w:t xml:space="preserve"> </w:t>
      </w:r>
      <w:r w:rsidRPr="004A719C">
        <w:rPr>
          <w:rFonts w:ascii="David" w:hAnsi="David" w:cs="David" w:hint="eastAsia"/>
          <w:sz w:val="24"/>
          <w:szCs w:val="24"/>
          <w:rtl/>
        </w:rPr>
        <w:t>העלולים</w:t>
      </w:r>
      <w:r w:rsidRPr="004A719C">
        <w:rPr>
          <w:rFonts w:ascii="David" w:hAnsi="David" w:cs="David"/>
          <w:sz w:val="24"/>
          <w:szCs w:val="24"/>
          <w:rtl/>
        </w:rPr>
        <w:t xml:space="preserve"> </w:t>
      </w:r>
      <w:r w:rsidRPr="004A719C">
        <w:rPr>
          <w:rFonts w:ascii="David" w:hAnsi="David" w:cs="David" w:hint="eastAsia"/>
          <w:sz w:val="24"/>
          <w:szCs w:val="24"/>
          <w:rtl/>
        </w:rPr>
        <w:t>להגרם</w:t>
      </w:r>
      <w:r w:rsidRPr="004A719C">
        <w:rPr>
          <w:rFonts w:ascii="David" w:hAnsi="David" w:cs="David"/>
          <w:sz w:val="24"/>
          <w:szCs w:val="24"/>
          <w:rtl/>
        </w:rPr>
        <w:t xml:space="preserve"> </w:t>
      </w:r>
      <w:r w:rsidRPr="004A719C">
        <w:rPr>
          <w:rFonts w:ascii="David" w:hAnsi="David" w:cs="David" w:hint="eastAsia"/>
          <w:sz w:val="24"/>
          <w:szCs w:val="24"/>
          <w:rtl/>
        </w:rPr>
        <w:t>למי</w:t>
      </w:r>
      <w:r w:rsidRPr="004A719C">
        <w:rPr>
          <w:rFonts w:ascii="David" w:hAnsi="David" w:cs="David"/>
          <w:sz w:val="24"/>
          <w:szCs w:val="24"/>
          <w:rtl/>
        </w:rPr>
        <w:t xml:space="preserve"> </w:t>
      </w:r>
      <w:r w:rsidRPr="004A719C">
        <w:rPr>
          <w:rFonts w:ascii="David" w:hAnsi="David" w:cs="David" w:hint="eastAsia"/>
          <w:sz w:val="24"/>
          <w:szCs w:val="24"/>
          <w:rtl/>
        </w:rPr>
        <w:t>מהם</w:t>
      </w:r>
      <w:r w:rsidRPr="004A719C">
        <w:rPr>
          <w:rFonts w:ascii="David" w:hAnsi="David" w:cs="David"/>
          <w:sz w:val="24"/>
          <w:szCs w:val="24"/>
          <w:rtl/>
        </w:rPr>
        <w:t xml:space="preserve"> </w:t>
      </w:r>
      <w:r w:rsidRPr="004A719C">
        <w:rPr>
          <w:rFonts w:ascii="David" w:hAnsi="David" w:cs="David" w:hint="eastAsia"/>
          <w:sz w:val="24"/>
          <w:szCs w:val="24"/>
          <w:rtl/>
        </w:rPr>
        <w:t>תוך</w:t>
      </w:r>
      <w:r w:rsidRPr="004A719C">
        <w:rPr>
          <w:rFonts w:ascii="David" w:hAnsi="David" w:cs="David"/>
          <w:sz w:val="24"/>
          <w:szCs w:val="24"/>
          <w:rtl/>
        </w:rPr>
        <w:t xml:space="preserve"> </w:t>
      </w:r>
      <w:r w:rsidRPr="004A719C">
        <w:rPr>
          <w:rFonts w:ascii="David" w:hAnsi="David" w:cs="David" w:hint="eastAsia"/>
          <w:sz w:val="24"/>
          <w:szCs w:val="24"/>
          <w:rtl/>
        </w:rPr>
        <w:t>כדי</w:t>
      </w:r>
      <w:r w:rsidRPr="004A719C">
        <w:rPr>
          <w:rFonts w:ascii="David" w:hAnsi="David" w:cs="David"/>
          <w:sz w:val="24"/>
          <w:szCs w:val="24"/>
          <w:rtl/>
        </w:rPr>
        <w:t xml:space="preserve"> </w:t>
      </w:r>
      <w:r w:rsidRPr="004A719C">
        <w:rPr>
          <w:rFonts w:ascii="David" w:hAnsi="David" w:cs="David" w:hint="eastAsia"/>
          <w:sz w:val="24"/>
          <w:szCs w:val="24"/>
          <w:rtl/>
        </w:rPr>
        <w:t>ועקב</w:t>
      </w:r>
      <w:r w:rsidRPr="004A719C">
        <w:rPr>
          <w:rFonts w:ascii="David" w:hAnsi="David" w:cs="David"/>
          <w:sz w:val="24"/>
          <w:szCs w:val="24"/>
          <w:rtl/>
        </w:rPr>
        <w:t xml:space="preserve"> </w:t>
      </w:r>
      <w:r w:rsidRPr="004A719C">
        <w:rPr>
          <w:rFonts w:ascii="David" w:hAnsi="David" w:cs="David" w:hint="eastAsia"/>
          <w:sz w:val="24"/>
          <w:szCs w:val="24"/>
          <w:rtl/>
        </w:rPr>
        <w:t>העסקתם</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פי</w:t>
      </w:r>
      <w:r w:rsidRPr="004A719C">
        <w:rPr>
          <w:rFonts w:ascii="David" w:hAnsi="David" w:cs="David"/>
          <w:sz w:val="24"/>
          <w:szCs w:val="24"/>
          <w:rtl/>
        </w:rPr>
        <w:t xml:space="preserve"> </w:t>
      </w:r>
      <w:r w:rsidRPr="004A719C">
        <w:rPr>
          <w:rFonts w:ascii="David" w:hAnsi="David" w:cs="David" w:hint="eastAsia"/>
          <w:sz w:val="24"/>
          <w:szCs w:val="24"/>
          <w:rtl/>
        </w:rPr>
        <w:t>ההסכם</w:t>
      </w:r>
      <w:r w:rsidRPr="004A719C">
        <w:rPr>
          <w:rFonts w:ascii="David" w:hAnsi="David" w:cs="David"/>
          <w:sz w:val="24"/>
          <w:szCs w:val="24"/>
          <w:rtl/>
        </w:rPr>
        <w:t xml:space="preserve"> </w:t>
      </w:r>
      <w:r w:rsidRPr="004A719C">
        <w:rPr>
          <w:rFonts w:ascii="David" w:hAnsi="David" w:cs="David" w:hint="eastAsia"/>
          <w:sz w:val="24"/>
          <w:szCs w:val="24"/>
          <w:rtl/>
        </w:rPr>
        <w:t>ב</w:t>
      </w:r>
      <w:r w:rsidRPr="004A719C">
        <w:rPr>
          <w:rFonts w:ascii="David" w:hAnsi="David" w:cs="David"/>
          <w:sz w:val="24"/>
          <w:szCs w:val="24"/>
          <w:rtl/>
        </w:rPr>
        <w:t xml:space="preserve">גבול האחריות </w:t>
      </w:r>
      <w:r w:rsidRPr="004A719C">
        <w:rPr>
          <w:rFonts w:ascii="David" w:hAnsi="David" w:cs="David" w:hint="eastAsia"/>
          <w:sz w:val="24"/>
          <w:szCs w:val="24"/>
          <w:rtl/>
        </w:rPr>
        <w:t>ש</w:t>
      </w:r>
      <w:r w:rsidRPr="004A719C">
        <w:rPr>
          <w:rFonts w:ascii="David" w:hAnsi="David" w:cs="David"/>
          <w:sz w:val="24"/>
          <w:szCs w:val="24"/>
          <w:rtl/>
        </w:rPr>
        <w:t xml:space="preserve">אינו </w:t>
      </w:r>
      <w:r w:rsidRPr="004A719C">
        <w:rPr>
          <w:rFonts w:ascii="David" w:hAnsi="David" w:cs="David" w:hint="eastAsia"/>
          <w:sz w:val="24"/>
          <w:szCs w:val="24"/>
          <w:rtl/>
        </w:rPr>
        <w:t>נופל</w:t>
      </w:r>
      <w:r w:rsidRPr="004A719C">
        <w:rPr>
          <w:rFonts w:ascii="David" w:hAnsi="David" w:cs="David"/>
          <w:sz w:val="24"/>
          <w:szCs w:val="24"/>
          <w:rtl/>
        </w:rPr>
        <w:t xml:space="preserve"> מ-20,000,000 </w:t>
      </w:r>
      <w:r w:rsidRPr="004A719C">
        <w:rPr>
          <w:rFonts w:ascii="David" w:hAnsi="David" w:cs="David" w:hint="eastAsia"/>
          <w:sz w:val="24"/>
          <w:szCs w:val="24"/>
          <w:rtl/>
        </w:rPr>
        <w:t>₪</w:t>
      </w:r>
      <w:r w:rsidRPr="004A719C">
        <w:rPr>
          <w:rFonts w:ascii="David" w:hAnsi="David" w:cs="David"/>
          <w:sz w:val="24"/>
          <w:szCs w:val="24"/>
          <w:rtl/>
        </w:rPr>
        <w:t xml:space="preserve">  (</w:t>
      </w:r>
      <w:r w:rsidRPr="004A719C">
        <w:rPr>
          <w:rFonts w:ascii="David" w:hAnsi="David" w:cs="David" w:hint="eastAsia"/>
          <w:sz w:val="24"/>
          <w:szCs w:val="24"/>
          <w:rtl/>
        </w:rPr>
        <w:t>עשרים</w:t>
      </w:r>
      <w:r w:rsidRPr="004A719C">
        <w:rPr>
          <w:rFonts w:ascii="David" w:hAnsi="David" w:cs="David"/>
          <w:sz w:val="24"/>
          <w:szCs w:val="24"/>
          <w:rtl/>
        </w:rPr>
        <w:t xml:space="preserve"> מ</w:t>
      </w:r>
      <w:r w:rsidRPr="004A719C">
        <w:rPr>
          <w:rFonts w:ascii="David" w:hAnsi="David" w:cs="David" w:hint="eastAsia"/>
          <w:sz w:val="24"/>
          <w:szCs w:val="24"/>
          <w:rtl/>
        </w:rPr>
        <w:t>י</w:t>
      </w:r>
      <w:r w:rsidRPr="004A719C">
        <w:rPr>
          <w:rFonts w:ascii="David" w:hAnsi="David" w:cs="David"/>
          <w:sz w:val="24"/>
          <w:szCs w:val="24"/>
          <w:rtl/>
        </w:rPr>
        <w:t xml:space="preserve">ליון </w:t>
      </w:r>
      <w:r w:rsidRPr="004A719C">
        <w:rPr>
          <w:rFonts w:ascii="David" w:hAnsi="David" w:cs="David" w:hint="eastAsia"/>
          <w:sz w:val="24"/>
          <w:szCs w:val="24"/>
          <w:rtl/>
        </w:rPr>
        <w:t>₪</w:t>
      </w:r>
      <w:r w:rsidRPr="004A719C">
        <w:rPr>
          <w:rFonts w:ascii="David" w:hAnsi="David" w:cs="David"/>
          <w:sz w:val="24"/>
          <w:szCs w:val="24"/>
          <w:rtl/>
        </w:rPr>
        <w:t xml:space="preserve"> ) לעובד אחד, לא</w:t>
      </w:r>
      <w:r w:rsidRPr="004A719C">
        <w:rPr>
          <w:rFonts w:ascii="David" w:hAnsi="David" w:cs="David" w:hint="eastAsia"/>
          <w:sz w:val="24"/>
          <w:szCs w:val="24"/>
          <w:rtl/>
        </w:rPr>
        <w:t>י</w:t>
      </w:r>
      <w:r w:rsidRPr="004A719C">
        <w:rPr>
          <w:rFonts w:ascii="David" w:hAnsi="David" w:cs="David"/>
          <w:sz w:val="24"/>
          <w:szCs w:val="24"/>
          <w:rtl/>
        </w:rPr>
        <w:t>רוע ובסה"כ לתקופת ביטוח שנתית.</w:t>
      </w:r>
    </w:p>
    <w:p w14:paraId="6B964550"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4A719C">
        <w:rPr>
          <w:rFonts w:ascii="David" w:hAnsi="David" w:cs="David" w:hint="eastAsia"/>
          <w:sz w:val="24"/>
          <w:szCs w:val="24"/>
          <w:rtl/>
        </w:rPr>
        <w:t>שימוש</w:t>
      </w:r>
      <w:r w:rsidRPr="004A719C">
        <w:rPr>
          <w:rFonts w:ascii="David" w:hAnsi="David" w:cs="David"/>
          <w:sz w:val="24"/>
          <w:szCs w:val="24"/>
          <w:rtl/>
        </w:rPr>
        <w:t xml:space="preserve"> </w:t>
      </w:r>
      <w:r w:rsidRPr="004A719C">
        <w:rPr>
          <w:rFonts w:ascii="David" w:hAnsi="David" w:cs="David" w:hint="eastAsia"/>
          <w:sz w:val="24"/>
          <w:szCs w:val="24"/>
          <w:rtl/>
        </w:rPr>
        <w:t>במנופים</w:t>
      </w:r>
      <w:r w:rsidRPr="004A719C">
        <w:rPr>
          <w:rFonts w:ascii="David" w:hAnsi="David" w:cs="David"/>
          <w:sz w:val="24"/>
          <w:szCs w:val="24"/>
          <w:rtl/>
        </w:rPr>
        <w:t xml:space="preserve"> </w:t>
      </w:r>
      <w:r w:rsidRPr="004A719C">
        <w:rPr>
          <w:rFonts w:ascii="David" w:hAnsi="David" w:cs="David" w:hint="eastAsia"/>
          <w:sz w:val="24"/>
          <w:szCs w:val="24"/>
          <w:rtl/>
        </w:rPr>
        <w:t>ו</w:t>
      </w:r>
      <w:r w:rsidRPr="004A719C">
        <w:rPr>
          <w:rFonts w:ascii="David" w:hAnsi="David" w:cs="David"/>
          <w:sz w:val="24"/>
          <w:szCs w:val="24"/>
          <w:rtl/>
        </w:rPr>
        <w:t xml:space="preserve">/או </w:t>
      </w:r>
      <w:r w:rsidRPr="004A719C">
        <w:rPr>
          <w:rFonts w:ascii="David" w:hAnsi="David" w:cs="David" w:hint="eastAsia"/>
          <w:sz w:val="24"/>
          <w:szCs w:val="24"/>
          <w:rtl/>
        </w:rPr>
        <w:t>במכונות</w:t>
      </w:r>
      <w:r w:rsidRPr="004A719C">
        <w:rPr>
          <w:rFonts w:ascii="David" w:hAnsi="David" w:cs="David"/>
          <w:sz w:val="24"/>
          <w:szCs w:val="24"/>
          <w:rtl/>
        </w:rPr>
        <w:t xml:space="preserve"> </w:t>
      </w:r>
      <w:r w:rsidRPr="004A719C">
        <w:rPr>
          <w:rFonts w:ascii="David" w:hAnsi="David" w:cs="David" w:hint="eastAsia"/>
          <w:sz w:val="24"/>
          <w:szCs w:val="24"/>
          <w:rtl/>
        </w:rPr>
        <w:t>הרמה</w:t>
      </w:r>
      <w:r w:rsidRPr="004A719C">
        <w:rPr>
          <w:rFonts w:ascii="David" w:hAnsi="David" w:cs="David"/>
          <w:sz w:val="24"/>
          <w:szCs w:val="24"/>
          <w:rtl/>
        </w:rPr>
        <w:t xml:space="preserve">,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בגובה</w:t>
      </w:r>
      <w:r w:rsidRPr="004A719C">
        <w:rPr>
          <w:rFonts w:ascii="David" w:hAnsi="David" w:cs="David"/>
          <w:sz w:val="24"/>
          <w:szCs w:val="24"/>
          <w:rtl/>
        </w:rPr>
        <w:t>, פ</w:t>
      </w:r>
      <w:r w:rsidRPr="004A719C">
        <w:rPr>
          <w:rFonts w:ascii="David" w:hAnsi="David" w:cs="David" w:hint="eastAsia"/>
          <w:sz w:val="24"/>
          <w:szCs w:val="24"/>
          <w:rtl/>
        </w:rPr>
        <w:t>י</w:t>
      </w:r>
      <w:r w:rsidRPr="004A719C">
        <w:rPr>
          <w:rFonts w:ascii="David" w:hAnsi="David" w:cs="David"/>
          <w:sz w:val="24"/>
          <w:szCs w:val="24"/>
          <w:rtl/>
        </w:rPr>
        <w:t>תיונות ורעלים וכן בדבר העסקת נוער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הביטוח </w:t>
      </w:r>
      <w:r w:rsidRPr="004A719C">
        <w:rPr>
          <w:rFonts w:ascii="David" w:hAnsi="David" w:cs="David" w:hint="eastAsia"/>
          <w:sz w:val="24"/>
          <w:szCs w:val="24"/>
          <w:rtl/>
        </w:rPr>
        <w:t>מ</w:t>
      </w:r>
      <w:r w:rsidRPr="004A719C">
        <w:rPr>
          <w:rFonts w:ascii="David" w:hAnsi="David" w:cs="David"/>
          <w:sz w:val="24"/>
          <w:szCs w:val="24"/>
          <w:rtl/>
        </w:rPr>
        <w:t xml:space="preserve">ורחב לשפות את </w:t>
      </w:r>
      <w:r w:rsidRPr="004A719C">
        <w:rPr>
          <w:rFonts w:ascii="David" w:hAnsi="David" w:cs="David" w:hint="eastAsia"/>
          <w:sz w:val="24"/>
          <w:szCs w:val="24"/>
          <w:rtl/>
        </w:rPr>
        <w:t>המזמין</w:t>
      </w:r>
      <w:r w:rsidRPr="004A719C">
        <w:rPr>
          <w:rFonts w:ascii="David" w:hAnsi="David" w:cs="David"/>
          <w:sz w:val="24"/>
          <w:szCs w:val="24"/>
          <w:rtl/>
        </w:rPr>
        <w:t xml:space="preserve"> היה </w:t>
      </w:r>
      <w:r w:rsidRPr="004A719C">
        <w:rPr>
          <w:rFonts w:ascii="David" w:hAnsi="David" w:cs="David" w:hint="eastAsia"/>
          <w:sz w:val="24"/>
          <w:szCs w:val="24"/>
          <w:rtl/>
        </w:rPr>
        <w:t>ונטען</w:t>
      </w:r>
      <w:r w:rsidRPr="004A719C">
        <w:rPr>
          <w:rFonts w:ascii="David" w:hAnsi="David" w:cs="David"/>
          <w:sz w:val="24"/>
          <w:szCs w:val="24"/>
        </w:rPr>
        <w:t xml:space="preserve"> </w:t>
      </w:r>
      <w:r w:rsidRPr="004A719C">
        <w:rPr>
          <w:rFonts w:ascii="David" w:hAnsi="David" w:cs="David"/>
          <w:sz w:val="24"/>
          <w:szCs w:val="24"/>
          <w:rtl/>
        </w:rPr>
        <w:t xml:space="preserve">לעניין קרות תאונת עבודה </w:t>
      </w:r>
      <w:r w:rsidRPr="004A719C">
        <w:rPr>
          <w:rFonts w:ascii="David" w:hAnsi="David" w:cs="David" w:hint="eastAsia"/>
          <w:sz w:val="24"/>
          <w:szCs w:val="24"/>
          <w:rtl/>
        </w:rPr>
        <w:t>ו</w:t>
      </w:r>
      <w:r w:rsidRPr="004A719C">
        <w:rPr>
          <w:rFonts w:ascii="David" w:hAnsi="David" w:cs="David"/>
          <w:sz w:val="24"/>
          <w:szCs w:val="24"/>
          <w:rtl/>
        </w:rPr>
        <w:t xml:space="preserve">/או מחלה </w:t>
      </w:r>
      <w:r w:rsidRPr="004A719C">
        <w:rPr>
          <w:rFonts w:ascii="David" w:hAnsi="David" w:cs="David" w:hint="eastAsia"/>
          <w:sz w:val="24"/>
          <w:szCs w:val="24"/>
          <w:rtl/>
        </w:rPr>
        <w:t>כלשהי</w:t>
      </w:r>
      <w:r w:rsidRPr="004A719C">
        <w:rPr>
          <w:rFonts w:ascii="David" w:hAnsi="David" w:cs="David"/>
          <w:sz w:val="24"/>
          <w:szCs w:val="24"/>
        </w:rPr>
        <w:t xml:space="preserve"> </w:t>
      </w:r>
      <w:r w:rsidRPr="004A719C">
        <w:rPr>
          <w:rFonts w:ascii="David" w:hAnsi="David" w:cs="David"/>
          <w:sz w:val="24"/>
          <w:szCs w:val="24"/>
          <w:rtl/>
        </w:rPr>
        <w:t>כי ה</w:t>
      </w:r>
      <w:r w:rsidRPr="004A719C">
        <w:rPr>
          <w:rFonts w:ascii="David" w:hAnsi="David" w:cs="David" w:hint="eastAsia"/>
          <w:sz w:val="24"/>
          <w:szCs w:val="24"/>
          <w:rtl/>
        </w:rPr>
        <w:t>וא</w:t>
      </w:r>
      <w:r w:rsidRPr="004A719C">
        <w:rPr>
          <w:rFonts w:ascii="David" w:hAnsi="David" w:cs="David"/>
          <w:sz w:val="24"/>
          <w:szCs w:val="24"/>
          <w:rtl/>
        </w:rPr>
        <w:t xml:space="preserve"> נושא בחובות מעביד כלשהם כלפי מי </w:t>
      </w:r>
      <w:r w:rsidRPr="004A719C">
        <w:rPr>
          <w:rFonts w:ascii="David" w:hAnsi="David" w:cs="David" w:hint="eastAsia"/>
          <w:sz w:val="24"/>
          <w:szCs w:val="24"/>
          <w:rtl/>
        </w:rPr>
        <w:t>מעובדי</w:t>
      </w:r>
      <w:r w:rsidRPr="004A719C">
        <w:rPr>
          <w:rFonts w:ascii="David" w:hAnsi="David" w:cs="David"/>
          <w:sz w:val="24"/>
          <w:szCs w:val="24"/>
          <w:rtl/>
        </w:rPr>
        <w:t xml:space="preserve"> </w:t>
      </w:r>
      <w:r w:rsidRPr="004A719C">
        <w:rPr>
          <w:rFonts w:ascii="David" w:hAnsi="David" w:cs="David" w:hint="eastAsia"/>
          <w:sz w:val="24"/>
          <w:szCs w:val="24"/>
          <w:rtl/>
        </w:rPr>
        <w:t>היועץ</w:t>
      </w:r>
      <w:r w:rsidRPr="004A719C">
        <w:rPr>
          <w:rFonts w:ascii="David" w:hAnsi="David" w:cs="David"/>
          <w:sz w:val="24"/>
          <w:szCs w:val="24"/>
          <w:rtl/>
        </w:rPr>
        <w:t>.</w:t>
      </w:r>
      <w:r w:rsidRPr="004A719C">
        <w:rPr>
          <w:rFonts w:ascii="David" w:hAnsi="David" w:cs="David"/>
          <w:sz w:val="24"/>
          <w:szCs w:val="24"/>
          <w:rtl/>
        </w:rPr>
        <w:tab/>
      </w:r>
      <w:r w:rsidRPr="004A719C">
        <w:rPr>
          <w:rFonts w:ascii="David" w:hAnsi="David" w:cs="David"/>
          <w:sz w:val="24"/>
          <w:szCs w:val="24"/>
          <w:rtl/>
        </w:rPr>
        <w:br/>
      </w:r>
    </w:p>
    <w:p w14:paraId="7EEDF7B5"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3</w:t>
      </w:r>
      <w:r w:rsidRPr="004A719C">
        <w:rPr>
          <w:rFonts w:ascii="David" w:hAnsi="David" w:cs="David"/>
          <w:sz w:val="24"/>
          <w:szCs w:val="24"/>
          <w:rtl/>
        </w:rPr>
        <w:tab/>
      </w:r>
      <w:r w:rsidRPr="004A719C">
        <w:rPr>
          <w:rFonts w:ascii="David" w:hAnsi="David" w:cs="David"/>
          <w:b/>
          <w:bCs/>
          <w:sz w:val="24"/>
          <w:szCs w:val="24"/>
          <w:rtl/>
        </w:rPr>
        <w:t>ביטוח אחריות כלפי צד שלישי</w:t>
      </w:r>
      <w:r w:rsidRPr="004A719C">
        <w:rPr>
          <w:rFonts w:ascii="David" w:hAnsi="David" w:cs="David"/>
          <w:sz w:val="24"/>
          <w:szCs w:val="24"/>
          <w:rtl/>
        </w:rPr>
        <w:t xml:space="preserve"> </w:t>
      </w:r>
      <w:r w:rsidRPr="004A719C">
        <w:rPr>
          <w:rFonts w:ascii="David" w:hAnsi="David" w:cs="David" w:hint="eastAsia"/>
          <w:sz w:val="24"/>
          <w:szCs w:val="24"/>
          <w:rtl/>
        </w:rPr>
        <w:t>המבטח</w:t>
      </w:r>
      <w:r w:rsidRPr="004A719C">
        <w:rPr>
          <w:rFonts w:ascii="David" w:hAnsi="David" w:cs="David"/>
          <w:sz w:val="24"/>
          <w:szCs w:val="24"/>
          <w:rtl/>
        </w:rPr>
        <w:t xml:space="preserve"> </w:t>
      </w:r>
      <w:r w:rsidRPr="004A719C">
        <w:rPr>
          <w:rFonts w:ascii="David" w:hAnsi="David" w:cs="David" w:hint="eastAsia"/>
          <w:sz w:val="24"/>
          <w:szCs w:val="24"/>
          <w:rtl/>
        </w:rPr>
        <w:t>את</w:t>
      </w:r>
      <w:r w:rsidRPr="004A719C">
        <w:rPr>
          <w:rFonts w:ascii="David" w:hAnsi="David" w:cs="David"/>
          <w:sz w:val="24"/>
          <w:szCs w:val="24"/>
          <w:rtl/>
        </w:rPr>
        <w:t xml:space="preserve"> חבות </w:t>
      </w:r>
      <w:r w:rsidRPr="004A719C">
        <w:rPr>
          <w:rFonts w:ascii="David" w:hAnsi="David" w:cs="David" w:hint="eastAsia"/>
          <w:sz w:val="24"/>
          <w:szCs w:val="24"/>
          <w:rtl/>
        </w:rPr>
        <w:t>היועץ</w:t>
      </w:r>
      <w:r w:rsidRPr="004A719C">
        <w:rPr>
          <w:rFonts w:ascii="David" w:hAnsi="David" w:cs="David"/>
          <w:sz w:val="24"/>
          <w:szCs w:val="24"/>
          <w:rtl/>
        </w:rPr>
        <w:t xml:space="preserve"> על פי דין בגבול אחריות שלא יפחת מ- 4,000,000 </w:t>
      </w:r>
      <w:r w:rsidRPr="004A719C">
        <w:rPr>
          <w:rFonts w:ascii="David" w:hAnsi="David" w:cs="David" w:hint="eastAsia"/>
          <w:sz w:val="24"/>
          <w:szCs w:val="24"/>
          <w:rtl/>
        </w:rPr>
        <w:t>₪</w:t>
      </w:r>
      <w:r w:rsidRPr="004A719C">
        <w:rPr>
          <w:rFonts w:ascii="David" w:hAnsi="David" w:cs="David"/>
          <w:sz w:val="24"/>
          <w:szCs w:val="24"/>
          <w:rtl/>
        </w:rPr>
        <w:t xml:space="preserve"> (ארבעה </w:t>
      </w:r>
      <w:r w:rsidRPr="004A719C">
        <w:rPr>
          <w:rFonts w:ascii="David" w:hAnsi="David" w:cs="David" w:hint="eastAsia"/>
          <w:sz w:val="24"/>
          <w:szCs w:val="24"/>
          <w:rtl/>
        </w:rPr>
        <w:t>מיליון</w:t>
      </w:r>
      <w:r w:rsidRPr="004A719C">
        <w:rPr>
          <w:rFonts w:ascii="David" w:hAnsi="David" w:cs="David"/>
          <w:sz w:val="24"/>
          <w:szCs w:val="24"/>
          <w:rtl/>
        </w:rPr>
        <w:t xml:space="preserve"> </w:t>
      </w:r>
      <w:r w:rsidRPr="004A719C">
        <w:rPr>
          <w:rFonts w:ascii="David" w:hAnsi="David" w:cs="David" w:hint="eastAsia"/>
          <w:sz w:val="24"/>
          <w:szCs w:val="24"/>
          <w:rtl/>
        </w:rPr>
        <w:t>₪</w:t>
      </w:r>
      <w:r w:rsidRPr="004A719C">
        <w:rPr>
          <w:rFonts w:ascii="David" w:hAnsi="David" w:cs="David"/>
          <w:sz w:val="24"/>
          <w:szCs w:val="24"/>
          <w:rtl/>
        </w:rPr>
        <w:t>) למקרה ולתקופת ביטוח שנתית, בגין א</w:t>
      </w:r>
      <w:r w:rsidRPr="004A719C">
        <w:rPr>
          <w:rFonts w:ascii="David" w:hAnsi="David" w:cs="David" w:hint="eastAsia"/>
          <w:sz w:val="24"/>
          <w:szCs w:val="24"/>
          <w:rtl/>
        </w:rPr>
        <w:t>י</w:t>
      </w:r>
      <w:r w:rsidRPr="004A719C">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0A44DF75" w14:textId="77777777" w:rsidR="004E3753" w:rsidRPr="004A719C" w:rsidRDefault="004E3753" w:rsidP="004A719C">
      <w:pPr>
        <w:tabs>
          <w:tab w:val="left" w:pos="283"/>
          <w:tab w:val="left" w:pos="708"/>
        </w:tabs>
        <w:spacing w:after="0" w:line="240" w:lineRule="auto"/>
        <w:ind w:left="283" w:hanging="283"/>
        <w:jc w:val="both"/>
        <w:rPr>
          <w:rFonts w:ascii="David" w:hAnsi="David" w:cs="David"/>
          <w:sz w:val="24"/>
          <w:szCs w:val="24"/>
          <w:rtl/>
        </w:rPr>
      </w:pPr>
      <w:r w:rsidRPr="004A719C">
        <w:rPr>
          <w:rFonts w:ascii="David" w:hAnsi="David" w:cs="David"/>
          <w:sz w:val="24"/>
          <w:szCs w:val="24"/>
          <w:rtl/>
        </w:rPr>
        <w:tab/>
      </w:r>
      <w:r w:rsidRPr="004A719C">
        <w:rPr>
          <w:rFonts w:ascii="David" w:hAnsi="David" w:cs="David" w:hint="eastAsia"/>
          <w:sz w:val="24"/>
          <w:szCs w:val="24"/>
          <w:rtl/>
        </w:rPr>
        <w:t>ביטוח</w:t>
      </w:r>
      <w:r w:rsidRPr="004A719C">
        <w:rPr>
          <w:rFonts w:ascii="David" w:hAnsi="David" w:cs="David"/>
          <w:sz w:val="24"/>
          <w:szCs w:val="24"/>
          <w:rtl/>
        </w:rPr>
        <w:t xml:space="preserve"> זה לא כפוף לכל הגבלה בדבר חבות הנובעת מאש, התפוצצות, בהלה, מכשירי הרמה, </w:t>
      </w:r>
      <w:r w:rsidRPr="004A719C">
        <w:rPr>
          <w:rFonts w:ascii="David" w:hAnsi="David" w:cs="David" w:hint="eastAsia"/>
          <w:sz w:val="24"/>
          <w:szCs w:val="24"/>
          <w:rtl/>
        </w:rPr>
        <w:t>חבות</w:t>
      </w:r>
      <w:r w:rsidRPr="004A719C">
        <w:rPr>
          <w:rFonts w:ascii="David" w:hAnsi="David" w:cs="David"/>
          <w:sz w:val="24"/>
          <w:szCs w:val="24"/>
        </w:rPr>
        <w:t xml:space="preserve"> </w:t>
      </w:r>
      <w:r w:rsidRPr="004A719C">
        <w:rPr>
          <w:rFonts w:ascii="David" w:hAnsi="David" w:cs="David"/>
          <w:sz w:val="24"/>
          <w:szCs w:val="24"/>
          <w:rtl/>
        </w:rPr>
        <w:t xml:space="preserve">בגין וכלפי קבלנים, קבלני </w:t>
      </w:r>
      <w:r w:rsidRPr="004A719C">
        <w:rPr>
          <w:rFonts w:ascii="David" w:hAnsi="David" w:cs="David" w:hint="eastAsia"/>
          <w:sz w:val="24"/>
          <w:szCs w:val="24"/>
          <w:rtl/>
        </w:rPr>
        <w:t>משנה</w:t>
      </w:r>
      <w:r w:rsidRPr="004A719C">
        <w:rPr>
          <w:rFonts w:ascii="David" w:hAnsi="David" w:cs="David"/>
          <w:sz w:val="24"/>
          <w:szCs w:val="24"/>
        </w:rPr>
        <w:t xml:space="preserve"> </w:t>
      </w:r>
      <w:r w:rsidRPr="004A719C">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4A719C">
        <w:rPr>
          <w:rFonts w:ascii="David" w:hAnsi="David" w:cs="David" w:hint="eastAsia"/>
          <w:sz w:val="24"/>
          <w:szCs w:val="24"/>
          <w:rtl/>
        </w:rPr>
        <w:t>עבודות</w:t>
      </w:r>
      <w:r w:rsidRPr="004A719C">
        <w:rPr>
          <w:rFonts w:ascii="David" w:hAnsi="David" w:cs="David"/>
          <w:sz w:val="24"/>
          <w:szCs w:val="24"/>
          <w:rtl/>
        </w:rPr>
        <w:t xml:space="preserve"> </w:t>
      </w:r>
      <w:r w:rsidRPr="004A719C">
        <w:rPr>
          <w:rFonts w:ascii="David" w:hAnsi="David" w:cs="David" w:hint="eastAsia"/>
          <w:sz w:val="24"/>
          <w:szCs w:val="24"/>
          <w:rtl/>
        </w:rPr>
        <w:t>חוץ</w:t>
      </w:r>
      <w:r w:rsidRPr="004A719C">
        <w:rPr>
          <w:rFonts w:ascii="David" w:hAnsi="David" w:cs="David"/>
          <w:sz w:val="24"/>
          <w:szCs w:val="24"/>
          <w:rtl/>
        </w:rPr>
        <w:t xml:space="preserve">, וכן תביעות שיבוב מצד המוסד לביטוח לאומי. </w:t>
      </w:r>
      <w:r w:rsidRPr="004A719C">
        <w:rPr>
          <w:rFonts w:ascii="David" w:hAnsi="David" w:cs="David"/>
          <w:sz w:val="24"/>
          <w:szCs w:val="24"/>
          <w:rtl/>
        </w:rPr>
        <w:br/>
      </w:r>
      <w:r w:rsidRPr="004A719C">
        <w:rPr>
          <w:rFonts w:ascii="David" w:hAnsi="David" w:cs="David" w:hint="eastAsia"/>
          <w:sz w:val="24"/>
          <w:szCs w:val="24"/>
          <w:rtl/>
        </w:rPr>
        <w:t>הביטוח</w:t>
      </w:r>
      <w:r w:rsidRPr="004A719C">
        <w:rPr>
          <w:rFonts w:ascii="David" w:hAnsi="David" w:cs="David"/>
          <w:sz w:val="24"/>
          <w:szCs w:val="24"/>
          <w:rtl/>
        </w:rPr>
        <w:t xml:space="preserve"> </w:t>
      </w:r>
      <w:r w:rsidRPr="004A719C">
        <w:rPr>
          <w:rFonts w:ascii="David" w:hAnsi="David" w:cs="David" w:hint="eastAsia"/>
          <w:sz w:val="24"/>
          <w:szCs w:val="24"/>
          <w:rtl/>
        </w:rPr>
        <w:t>מ</w:t>
      </w:r>
      <w:r w:rsidRPr="004A719C">
        <w:rPr>
          <w:rFonts w:ascii="David" w:hAnsi="David" w:cs="David"/>
          <w:sz w:val="24"/>
          <w:szCs w:val="24"/>
          <w:rtl/>
        </w:rPr>
        <w:t>ורחב ל</w:t>
      </w:r>
      <w:r w:rsidRPr="004A719C">
        <w:rPr>
          <w:rFonts w:ascii="David" w:hAnsi="David" w:cs="David" w:hint="eastAsia"/>
          <w:sz w:val="24"/>
          <w:szCs w:val="24"/>
          <w:rtl/>
        </w:rPr>
        <w:t>שפות</w:t>
      </w:r>
      <w:r w:rsidRPr="004A719C">
        <w:rPr>
          <w:rFonts w:ascii="David" w:hAnsi="David" w:cs="David"/>
          <w:sz w:val="24"/>
          <w:szCs w:val="24"/>
          <w:rtl/>
        </w:rPr>
        <w:t xml:space="preserve"> את </w:t>
      </w:r>
      <w:r w:rsidRPr="004A719C">
        <w:rPr>
          <w:rFonts w:ascii="David" w:hAnsi="David" w:cs="David" w:hint="eastAsia"/>
          <w:sz w:val="24"/>
          <w:szCs w:val="24"/>
          <w:rtl/>
        </w:rPr>
        <w:t>המזמין</w:t>
      </w:r>
      <w:r w:rsidRPr="004A719C">
        <w:rPr>
          <w:rFonts w:ascii="David" w:hAnsi="David" w:cs="David"/>
          <w:sz w:val="24"/>
          <w:szCs w:val="24"/>
          <w:rtl/>
        </w:rPr>
        <w:t xml:space="preserve"> בגין אחריות</w:t>
      </w:r>
      <w:r w:rsidRPr="004A719C">
        <w:rPr>
          <w:rFonts w:ascii="David" w:hAnsi="David" w:cs="David" w:hint="eastAsia"/>
          <w:sz w:val="24"/>
          <w:szCs w:val="24"/>
          <w:rtl/>
        </w:rPr>
        <w:t>ו</w:t>
      </w:r>
      <w:r w:rsidRPr="004A719C">
        <w:rPr>
          <w:rFonts w:ascii="David" w:hAnsi="David" w:cs="David"/>
          <w:sz w:val="24"/>
          <w:szCs w:val="24"/>
          <w:rtl/>
        </w:rPr>
        <w:t xml:space="preserve"> למעשי ו/או מחדלי </w:t>
      </w:r>
      <w:r w:rsidRPr="004A719C">
        <w:rPr>
          <w:rFonts w:ascii="David" w:hAnsi="David" w:cs="David" w:hint="eastAsia"/>
          <w:sz w:val="24"/>
          <w:szCs w:val="24"/>
          <w:rtl/>
        </w:rPr>
        <w:t>היועץ</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0F3D32FF"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39DA098C"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hint="eastAsia"/>
          <w:sz w:val="24"/>
          <w:szCs w:val="24"/>
          <w:rtl/>
        </w:rPr>
        <w:t>הפוליסה</w:t>
      </w:r>
      <w:r w:rsidRPr="004A719C">
        <w:rPr>
          <w:rFonts w:ascii="David" w:hAnsi="David" w:cs="David"/>
          <w:sz w:val="24"/>
          <w:szCs w:val="24"/>
          <w:rtl/>
        </w:rPr>
        <w:t xml:space="preserve"> </w:t>
      </w:r>
      <w:r w:rsidRPr="004A719C">
        <w:rPr>
          <w:rFonts w:ascii="David" w:hAnsi="David" w:cs="David" w:hint="eastAsia"/>
          <w:sz w:val="24"/>
          <w:szCs w:val="24"/>
          <w:rtl/>
        </w:rPr>
        <w:t>תכלולנה</w:t>
      </w:r>
      <w:r w:rsidRPr="004A719C">
        <w:rPr>
          <w:rFonts w:ascii="David" w:hAnsi="David" w:cs="David"/>
          <w:sz w:val="24"/>
          <w:szCs w:val="24"/>
          <w:rtl/>
        </w:rPr>
        <w:t xml:space="preserve"> </w:t>
      </w:r>
      <w:r w:rsidRPr="004A719C">
        <w:rPr>
          <w:rFonts w:ascii="David" w:hAnsi="David" w:cs="David" w:hint="eastAsia"/>
          <w:sz w:val="24"/>
          <w:szCs w:val="24"/>
          <w:rtl/>
        </w:rPr>
        <w:t>התחייבות</w:t>
      </w:r>
      <w:r w:rsidRPr="004A719C">
        <w:rPr>
          <w:rFonts w:ascii="David" w:hAnsi="David" w:cs="David"/>
          <w:sz w:val="24"/>
          <w:szCs w:val="24"/>
          <w:rtl/>
        </w:rPr>
        <w:t xml:space="preserve"> </w:t>
      </w:r>
      <w:r w:rsidRPr="004A719C">
        <w:rPr>
          <w:rFonts w:ascii="David" w:hAnsi="David" w:cs="David" w:hint="eastAsia"/>
          <w:sz w:val="24"/>
          <w:szCs w:val="24"/>
          <w:rtl/>
        </w:rPr>
        <w:t>לוויתור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שיבוב</w:t>
      </w:r>
      <w:r w:rsidRPr="004A719C">
        <w:rPr>
          <w:rFonts w:ascii="David" w:hAnsi="David" w:cs="David"/>
          <w:sz w:val="24"/>
          <w:szCs w:val="24"/>
          <w:rtl/>
        </w:rPr>
        <w:t xml:space="preserve"> </w:t>
      </w:r>
      <w:r w:rsidRPr="004A719C">
        <w:rPr>
          <w:rFonts w:ascii="David" w:hAnsi="David" w:cs="David" w:hint="eastAsia"/>
          <w:sz w:val="24"/>
          <w:szCs w:val="24"/>
          <w:rtl/>
        </w:rPr>
        <w:t>כלפי</w:t>
      </w:r>
      <w:r w:rsidRPr="004A719C">
        <w:rPr>
          <w:rFonts w:ascii="David" w:hAnsi="David" w:cs="David"/>
          <w:sz w:val="24"/>
          <w:szCs w:val="24"/>
          <w:rtl/>
        </w:rPr>
        <w:t xml:space="preserve"> </w:t>
      </w:r>
      <w:r w:rsidRPr="004A719C">
        <w:rPr>
          <w:rFonts w:ascii="David" w:hAnsi="David" w:cs="David" w:hint="eastAsia"/>
          <w:sz w:val="24"/>
          <w:szCs w:val="24"/>
          <w:rtl/>
        </w:rPr>
        <w:t>המזמין</w:t>
      </w:r>
      <w:r w:rsidRPr="004A719C">
        <w:rPr>
          <w:rFonts w:ascii="David" w:hAnsi="David" w:cs="David"/>
          <w:sz w:val="24"/>
          <w:szCs w:val="24"/>
          <w:rtl/>
        </w:rPr>
        <w:t xml:space="preserve">, </w:t>
      </w:r>
      <w:r w:rsidRPr="004A719C">
        <w:rPr>
          <w:rFonts w:ascii="David" w:hAnsi="David" w:cs="David" w:hint="eastAsia"/>
          <w:sz w:val="24"/>
          <w:szCs w:val="24"/>
          <w:rtl/>
        </w:rPr>
        <w:t>עובדיו</w:t>
      </w:r>
      <w:r w:rsidRPr="004A719C">
        <w:rPr>
          <w:rFonts w:ascii="David" w:hAnsi="David" w:cs="David"/>
          <w:sz w:val="24"/>
          <w:szCs w:val="24"/>
          <w:rtl/>
        </w:rPr>
        <w:t xml:space="preserve"> </w:t>
      </w:r>
      <w:r w:rsidRPr="004A719C">
        <w:rPr>
          <w:rFonts w:ascii="David" w:hAnsi="David" w:cs="David" w:hint="eastAsia"/>
          <w:sz w:val="24"/>
          <w:szCs w:val="24"/>
          <w:rtl/>
        </w:rPr>
        <w:t>והבאים</w:t>
      </w:r>
      <w:r w:rsidRPr="004A719C">
        <w:rPr>
          <w:rFonts w:ascii="David" w:hAnsi="David" w:cs="David"/>
          <w:sz w:val="24"/>
          <w:szCs w:val="24"/>
          <w:rtl/>
        </w:rPr>
        <w:t xml:space="preserve"> </w:t>
      </w:r>
      <w:r w:rsidRPr="004A719C">
        <w:rPr>
          <w:rFonts w:ascii="David" w:hAnsi="David" w:cs="David" w:hint="eastAsia"/>
          <w:sz w:val="24"/>
          <w:szCs w:val="24"/>
          <w:rtl/>
        </w:rPr>
        <w:t>מטעמו</w:t>
      </w:r>
      <w:r w:rsidRPr="004A719C">
        <w:rPr>
          <w:rFonts w:ascii="David" w:hAnsi="David" w:cs="David"/>
          <w:sz w:val="24"/>
          <w:szCs w:val="24"/>
          <w:rtl/>
        </w:rPr>
        <w:t xml:space="preserve"> </w:t>
      </w:r>
      <w:r w:rsidRPr="004A719C">
        <w:rPr>
          <w:rFonts w:ascii="David" w:hAnsi="David" w:cs="David" w:hint="eastAsia"/>
          <w:sz w:val="24"/>
          <w:szCs w:val="24"/>
          <w:rtl/>
        </w:rPr>
        <w:t>אולם</w:t>
      </w:r>
      <w:r w:rsidRPr="004A719C">
        <w:rPr>
          <w:rFonts w:ascii="David" w:hAnsi="David" w:cs="David"/>
          <w:sz w:val="24"/>
          <w:szCs w:val="24"/>
          <w:rtl/>
        </w:rPr>
        <w:t xml:space="preserve"> </w:t>
      </w:r>
      <w:r w:rsidRPr="004A719C">
        <w:rPr>
          <w:rFonts w:ascii="David" w:hAnsi="David" w:cs="David" w:hint="eastAsia"/>
          <w:sz w:val="24"/>
          <w:szCs w:val="24"/>
          <w:rtl/>
        </w:rPr>
        <w:t>האמור</w:t>
      </w:r>
      <w:r w:rsidRPr="004A719C">
        <w:rPr>
          <w:rFonts w:ascii="David" w:hAnsi="David" w:cs="David"/>
          <w:sz w:val="24"/>
          <w:szCs w:val="24"/>
          <w:rtl/>
        </w:rPr>
        <w:t xml:space="preserve"> </w:t>
      </w:r>
      <w:r w:rsidRPr="004A719C">
        <w:rPr>
          <w:rFonts w:ascii="David" w:hAnsi="David" w:cs="David" w:hint="eastAsia"/>
          <w:sz w:val="24"/>
          <w:szCs w:val="24"/>
          <w:rtl/>
        </w:rPr>
        <w:t>בדבר</w:t>
      </w:r>
      <w:r w:rsidRPr="004A719C">
        <w:rPr>
          <w:rFonts w:ascii="David" w:hAnsi="David" w:cs="David"/>
          <w:sz w:val="24"/>
          <w:szCs w:val="24"/>
          <w:rtl/>
        </w:rPr>
        <w:t xml:space="preserve"> </w:t>
      </w:r>
      <w:r w:rsidRPr="004A719C">
        <w:rPr>
          <w:rFonts w:ascii="David" w:hAnsi="David" w:cs="David" w:hint="eastAsia"/>
          <w:sz w:val="24"/>
          <w:szCs w:val="24"/>
          <w:rtl/>
        </w:rPr>
        <w:t>ויתור</w:t>
      </w:r>
      <w:r w:rsidRPr="004A719C">
        <w:rPr>
          <w:rFonts w:ascii="David" w:hAnsi="David" w:cs="David"/>
          <w:sz w:val="24"/>
          <w:szCs w:val="24"/>
          <w:rtl/>
        </w:rPr>
        <w:t xml:space="preserve"> </w:t>
      </w:r>
      <w:r w:rsidRPr="004A719C">
        <w:rPr>
          <w:rFonts w:ascii="David" w:hAnsi="David" w:cs="David" w:hint="eastAsia"/>
          <w:sz w:val="24"/>
          <w:szCs w:val="24"/>
          <w:rtl/>
        </w:rPr>
        <w:t>על</w:t>
      </w:r>
      <w:r w:rsidRPr="004A719C">
        <w:rPr>
          <w:rFonts w:ascii="David" w:hAnsi="David" w:cs="David"/>
          <w:sz w:val="24"/>
          <w:szCs w:val="24"/>
          <w:rtl/>
        </w:rPr>
        <w:t xml:space="preserve"> </w:t>
      </w:r>
      <w:r w:rsidRPr="004A719C">
        <w:rPr>
          <w:rFonts w:ascii="David" w:hAnsi="David" w:cs="David" w:hint="eastAsia"/>
          <w:sz w:val="24"/>
          <w:szCs w:val="24"/>
          <w:rtl/>
        </w:rPr>
        <w:t>זכות</w:t>
      </w:r>
      <w:r w:rsidRPr="004A719C">
        <w:rPr>
          <w:rFonts w:ascii="David" w:hAnsi="David" w:cs="David"/>
          <w:sz w:val="24"/>
          <w:szCs w:val="24"/>
          <w:rtl/>
        </w:rPr>
        <w:t xml:space="preserve"> </w:t>
      </w:r>
      <w:r w:rsidRPr="004A719C">
        <w:rPr>
          <w:rFonts w:ascii="David" w:hAnsi="David" w:cs="David" w:hint="eastAsia"/>
          <w:sz w:val="24"/>
          <w:szCs w:val="24"/>
          <w:rtl/>
        </w:rPr>
        <w:t>השיבוב</w:t>
      </w:r>
      <w:r w:rsidRPr="004A719C">
        <w:rPr>
          <w:rFonts w:ascii="David" w:hAnsi="David" w:cs="David"/>
          <w:sz w:val="24"/>
          <w:szCs w:val="24"/>
          <w:rtl/>
        </w:rPr>
        <w:t xml:space="preserve"> </w:t>
      </w:r>
      <w:r w:rsidRPr="004A719C">
        <w:rPr>
          <w:rFonts w:ascii="David" w:hAnsi="David" w:cs="David" w:hint="eastAsia"/>
          <w:sz w:val="24"/>
          <w:szCs w:val="24"/>
          <w:rtl/>
        </w:rPr>
        <w:t>לא</w:t>
      </w:r>
      <w:r w:rsidRPr="004A719C">
        <w:rPr>
          <w:rFonts w:ascii="David" w:hAnsi="David" w:cs="David"/>
          <w:sz w:val="24"/>
          <w:szCs w:val="24"/>
          <w:rtl/>
        </w:rPr>
        <w:t xml:space="preserve"> </w:t>
      </w:r>
      <w:r w:rsidRPr="004A719C">
        <w:rPr>
          <w:rFonts w:ascii="David" w:hAnsi="David" w:cs="David" w:hint="eastAsia"/>
          <w:sz w:val="24"/>
          <w:szCs w:val="24"/>
          <w:rtl/>
        </w:rPr>
        <w:t>יחול</w:t>
      </w:r>
      <w:r w:rsidRPr="004A719C">
        <w:rPr>
          <w:rFonts w:ascii="David" w:hAnsi="David" w:cs="David"/>
          <w:sz w:val="24"/>
          <w:szCs w:val="24"/>
          <w:rtl/>
        </w:rPr>
        <w:t xml:space="preserve"> </w:t>
      </w:r>
      <w:r w:rsidRPr="004A719C">
        <w:rPr>
          <w:rFonts w:ascii="David" w:hAnsi="David" w:cs="David" w:hint="eastAsia"/>
          <w:sz w:val="24"/>
          <w:szCs w:val="24"/>
          <w:rtl/>
        </w:rPr>
        <w:t>לטובת</w:t>
      </w:r>
      <w:r w:rsidRPr="004A719C">
        <w:rPr>
          <w:rFonts w:ascii="David" w:hAnsi="David" w:cs="David"/>
          <w:sz w:val="24"/>
          <w:szCs w:val="24"/>
          <w:rtl/>
        </w:rPr>
        <w:t xml:space="preserve"> </w:t>
      </w:r>
      <w:r w:rsidRPr="004A719C">
        <w:rPr>
          <w:rFonts w:ascii="David" w:hAnsi="David" w:cs="David" w:hint="eastAsia"/>
          <w:sz w:val="24"/>
          <w:szCs w:val="24"/>
          <w:rtl/>
        </w:rPr>
        <w:t>אדם</w:t>
      </w:r>
      <w:r w:rsidRPr="004A719C">
        <w:rPr>
          <w:rFonts w:ascii="David" w:hAnsi="David" w:cs="David"/>
          <w:sz w:val="24"/>
          <w:szCs w:val="24"/>
          <w:rtl/>
        </w:rPr>
        <w:t xml:space="preserve"> </w:t>
      </w:r>
      <w:r w:rsidRPr="004A719C">
        <w:rPr>
          <w:rFonts w:ascii="David" w:hAnsi="David" w:cs="David" w:hint="eastAsia"/>
          <w:sz w:val="24"/>
          <w:szCs w:val="24"/>
          <w:rtl/>
        </w:rPr>
        <w:t>שגרם</w:t>
      </w:r>
      <w:r w:rsidRPr="004A719C">
        <w:rPr>
          <w:rFonts w:ascii="David" w:hAnsi="David" w:cs="David"/>
          <w:sz w:val="24"/>
          <w:szCs w:val="24"/>
          <w:rtl/>
        </w:rPr>
        <w:t xml:space="preserve"> </w:t>
      </w:r>
      <w:r w:rsidRPr="004A719C">
        <w:rPr>
          <w:rFonts w:ascii="David" w:hAnsi="David" w:cs="David" w:hint="eastAsia"/>
          <w:sz w:val="24"/>
          <w:szCs w:val="24"/>
          <w:rtl/>
        </w:rPr>
        <w:t>לנזק</w:t>
      </w:r>
      <w:r w:rsidRPr="004A719C">
        <w:rPr>
          <w:rFonts w:ascii="David" w:hAnsi="David" w:cs="David"/>
          <w:sz w:val="24"/>
          <w:szCs w:val="24"/>
          <w:rtl/>
        </w:rPr>
        <w:t xml:space="preserve"> </w:t>
      </w:r>
      <w:r w:rsidRPr="004A719C">
        <w:rPr>
          <w:rFonts w:ascii="David" w:hAnsi="David" w:cs="David" w:hint="eastAsia"/>
          <w:sz w:val="24"/>
          <w:szCs w:val="24"/>
          <w:rtl/>
        </w:rPr>
        <w:t>בזדון</w:t>
      </w:r>
      <w:r w:rsidRPr="004A719C">
        <w:rPr>
          <w:rFonts w:ascii="David" w:hAnsi="David" w:cs="David"/>
          <w:sz w:val="24"/>
          <w:szCs w:val="24"/>
          <w:rtl/>
        </w:rPr>
        <w:t>.</w:t>
      </w:r>
    </w:p>
    <w:p w14:paraId="7CAD2070"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Pr>
      </w:pPr>
      <w:r w:rsidRPr="004A719C">
        <w:rPr>
          <w:rFonts w:ascii="David" w:hAnsi="David" w:cs="David"/>
          <w:sz w:val="24"/>
          <w:szCs w:val="24"/>
          <w:rtl/>
        </w:rPr>
        <w:t xml:space="preserve">כמו כן </w:t>
      </w:r>
      <w:r w:rsidRPr="004A719C">
        <w:rPr>
          <w:rFonts w:ascii="David" w:hAnsi="David" w:cs="David" w:hint="eastAsia"/>
          <w:sz w:val="24"/>
          <w:szCs w:val="24"/>
          <w:rtl/>
        </w:rPr>
        <w:t>היועץ</w:t>
      </w:r>
      <w:r w:rsidRPr="004A719C">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8C26E10" w14:textId="77777777" w:rsidR="004E3753" w:rsidRPr="004A719C" w:rsidRDefault="004E3753" w:rsidP="004A719C">
      <w:pPr>
        <w:numPr>
          <w:ilvl w:val="0"/>
          <w:numId w:val="36"/>
        </w:numPr>
        <w:tabs>
          <w:tab w:val="left" w:pos="283"/>
        </w:tabs>
        <w:spacing w:before="0" w:beforeAutospacing="0" w:after="0" w:afterAutospacing="0" w:line="240" w:lineRule="auto"/>
        <w:jc w:val="both"/>
        <w:rPr>
          <w:rFonts w:ascii="David" w:hAnsi="David" w:cs="David"/>
          <w:sz w:val="24"/>
          <w:szCs w:val="24"/>
          <w:rtl/>
        </w:rPr>
      </w:pPr>
      <w:r w:rsidRPr="004A719C">
        <w:rPr>
          <w:rFonts w:ascii="David" w:hAnsi="David" w:cs="David"/>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6051B93"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3CFFC659"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3B690632" w14:textId="77777777" w:rsidR="00CE2C28" w:rsidRPr="00B2329A" w:rsidRDefault="00CE2C28" w:rsidP="00CE2C28">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E2C28" w:rsidRPr="004D79CC" w14:paraId="6DACF192" w14:textId="77777777" w:rsidTr="004D79CC">
        <w:trPr>
          <w:trHeight w:val="463"/>
          <w:tblHeader/>
        </w:trPr>
        <w:tc>
          <w:tcPr>
            <w:tcW w:w="8218" w:type="dxa"/>
            <w:gridSpan w:val="3"/>
            <w:shd w:val="clear" w:color="auto" w:fill="F2F2F2"/>
          </w:tcPr>
          <w:p w14:paraId="471F790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קיום ביטוחים</w:t>
            </w:r>
          </w:p>
        </w:tc>
        <w:tc>
          <w:tcPr>
            <w:tcW w:w="3317" w:type="dxa"/>
            <w:shd w:val="clear" w:color="auto" w:fill="auto"/>
          </w:tcPr>
          <w:p w14:paraId="1D735C69"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הנפקת האישור(</w:t>
            </w:r>
            <w:r w:rsidRPr="004D79CC">
              <w:rPr>
                <w:rFonts w:ascii="David" w:eastAsia="Calibri" w:hAnsi="David" w:cs="David"/>
                <w:sz w:val="24"/>
                <w:szCs w:val="24"/>
                <w:lang w:eastAsia="he-IL"/>
              </w:rPr>
              <w:t>DD/MM/YYYY</w:t>
            </w:r>
            <w:r w:rsidRPr="004D79CC">
              <w:rPr>
                <w:rFonts w:ascii="David" w:eastAsia="Calibri" w:hAnsi="David" w:cs="David"/>
                <w:sz w:val="24"/>
                <w:szCs w:val="24"/>
                <w:rtl/>
                <w:lang w:eastAsia="he-IL"/>
              </w:rPr>
              <w:t>)</w:t>
            </w:r>
          </w:p>
        </w:tc>
      </w:tr>
      <w:tr w:rsidR="00CE2C28" w:rsidRPr="004D79CC" w14:paraId="3DE991C1" w14:textId="77777777" w:rsidTr="004D79CC">
        <w:trPr>
          <w:trHeight w:val="315"/>
        </w:trPr>
        <w:tc>
          <w:tcPr>
            <w:tcW w:w="11535" w:type="dxa"/>
            <w:gridSpan w:val="4"/>
            <w:shd w:val="clear" w:color="auto" w:fill="auto"/>
          </w:tcPr>
          <w:p w14:paraId="1EBC6E8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E2C28" w:rsidRPr="004D79CC" w14:paraId="28BB6FD4" w14:textId="77777777" w:rsidTr="004D79CC">
        <w:trPr>
          <w:trHeight w:val="278"/>
        </w:trPr>
        <w:tc>
          <w:tcPr>
            <w:tcW w:w="4068" w:type="dxa"/>
            <w:shd w:val="clear" w:color="auto" w:fill="F2F2F2"/>
          </w:tcPr>
          <w:p w14:paraId="448968F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מבקש האישור*</w:t>
            </w:r>
          </w:p>
        </w:tc>
        <w:tc>
          <w:tcPr>
            <w:tcW w:w="1974" w:type="dxa"/>
            <w:shd w:val="clear" w:color="auto" w:fill="F2F2F2"/>
          </w:tcPr>
          <w:p w14:paraId="668D7D8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sidDel="009955DA">
              <w:rPr>
                <w:rFonts w:ascii="David" w:eastAsia="Calibri" w:hAnsi="David" w:cs="David"/>
                <w:sz w:val="24"/>
                <w:szCs w:val="24"/>
                <w:rtl/>
                <w:lang w:eastAsia="he-IL"/>
              </w:rPr>
              <w:t>ה</w:t>
            </w:r>
            <w:r w:rsidRPr="004D79CC">
              <w:rPr>
                <w:rFonts w:ascii="David" w:eastAsia="Calibri" w:hAnsi="David" w:cs="David"/>
                <w:sz w:val="24"/>
                <w:szCs w:val="24"/>
                <w:rtl/>
                <w:lang w:eastAsia="he-IL"/>
              </w:rPr>
              <w:t>מבוטח</w:t>
            </w:r>
          </w:p>
        </w:tc>
        <w:tc>
          <w:tcPr>
            <w:tcW w:w="2176" w:type="dxa"/>
            <w:shd w:val="clear" w:color="auto" w:fill="F2F2F2"/>
          </w:tcPr>
          <w:p w14:paraId="5D14EEF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אופי העסקה*</w:t>
            </w:r>
          </w:p>
        </w:tc>
        <w:tc>
          <w:tcPr>
            <w:tcW w:w="3317" w:type="dxa"/>
            <w:shd w:val="clear" w:color="auto" w:fill="F2F2F2"/>
          </w:tcPr>
          <w:p w14:paraId="07216F6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מעמד מבקש האישור*</w:t>
            </w:r>
          </w:p>
        </w:tc>
      </w:tr>
      <w:tr w:rsidR="00CE2C28" w:rsidRPr="004D79CC" w14:paraId="5EF46113" w14:textId="77777777" w:rsidTr="004D79CC">
        <w:trPr>
          <w:trHeight w:val="551"/>
        </w:trPr>
        <w:tc>
          <w:tcPr>
            <w:tcW w:w="4068" w:type="dxa"/>
            <w:shd w:val="clear" w:color="auto" w:fill="auto"/>
          </w:tcPr>
          <w:p w14:paraId="39BDCE5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שם</w:t>
            </w:r>
          </w:p>
          <w:p w14:paraId="41A1AD8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 xml:space="preserve">אפי מגורים בע"מ ו/או חברות אם </w:t>
            </w:r>
            <w:r w:rsidRPr="004D79CC">
              <w:rPr>
                <w:rFonts w:ascii="David" w:eastAsia="Calibri" w:hAnsi="David" w:cs="David"/>
                <w:sz w:val="24"/>
                <w:szCs w:val="24"/>
                <w:rtl/>
                <w:lang w:eastAsia="he-IL"/>
              </w:rPr>
              <w:t>ו/או חברות בנות ו/או חברות אחיות ו/או חברות קשורות חברות שלובות</w:t>
            </w:r>
            <w:r w:rsidRPr="004D79CC">
              <w:rPr>
                <w:rFonts w:ascii="David" w:eastAsia="Calibri" w:hAnsi="David" w:cs="David" w:hint="cs"/>
                <w:sz w:val="24"/>
                <w:szCs w:val="24"/>
                <w:rtl/>
                <w:lang w:eastAsia="he-IL"/>
              </w:rPr>
              <w:t xml:space="preserve"> ו/או חברות קשורות ו/או כל חברה הנמנית בקבוצת "אפריקה-ישראל" ו/או עובדיהם ו/או מנהליהם</w:t>
            </w:r>
          </w:p>
        </w:tc>
        <w:tc>
          <w:tcPr>
            <w:tcW w:w="1974" w:type="dxa"/>
            <w:shd w:val="clear" w:color="auto" w:fill="auto"/>
          </w:tcPr>
          <w:p w14:paraId="728B10A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ש</w:t>
            </w:r>
            <w:r w:rsidRPr="004D79CC">
              <w:rPr>
                <w:rFonts w:ascii="David" w:eastAsia="Calibri" w:hAnsi="David" w:cs="David"/>
                <w:sz w:val="24"/>
                <w:szCs w:val="24"/>
                <w:rtl/>
                <w:lang w:eastAsia="he-IL"/>
              </w:rPr>
              <w:t>ם</w:t>
            </w:r>
          </w:p>
        </w:tc>
        <w:tc>
          <w:tcPr>
            <w:tcW w:w="2176" w:type="dxa"/>
            <w:vMerge w:val="restart"/>
            <w:shd w:val="clear" w:color="auto" w:fill="auto"/>
          </w:tcPr>
          <w:p w14:paraId="5C0A8CC4"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1BC71ABD"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 xml:space="preserve">שירותים </w:t>
            </w:r>
            <w:r w:rsidRPr="004D79CC">
              <w:rPr>
                <w:rFonts w:ascii="David" w:eastAsia="Calibri" w:hAnsi="David" w:cs="David" w:hint="cs"/>
                <w:b/>
                <w:sz w:val="24"/>
                <w:szCs w:val="24"/>
                <w:rtl/>
                <w:lang w:eastAsia="he-IL"/>
              </w:rPr>
              <w:t>- 085</w:t>
            </w:r>
          </w:p>
          <w:p w14:paraId="40598ED7"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46C9A133"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p w14:paraId="403A0C3A"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Segoe UI Symbol" w:eastAsia="MS Gothic" w:hAnsi="Segoe UI Symbol" w:cs="Segoe UI Symbol" w:hint="cs"/>
                <w:b/>
                <w:sz w:val="24"/>
                <w:szCs w:val="24"/>
                <w:rtl/>
                <w:lang w:eastAsia="he-IL"/>
              </w:rPr>
              <w:t>☒</w:t>
            </w:r>
            <w:r w:rsidRPr="004D79CC">
              <w:rPr>
                <w:rFonts w:ascii="David" w:eastAsia="Calibri" w:hAnsi="David" w:cs="David"/>
                <w:b/>
                <w:sz w:val="24"/>
                <w:szCs w:val="24"/>
                <w:rtl/>
                <w:lang w:eastAsia="he-IL"/>
              </w:rPr>
              <w:t>מזמין שירותים</w:t>
            </w:r>
          </w:p>
          <w:p w14:paraId="0DF3D9BA"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6DED230D" w14:textId="77777777" w:rsidTr="004D79CC">
        <w:trPr>
          <w:trHeight w:val="571"/>
        </w:trPr>
        <w:tc>
          <w:tcPr>
            <w:tcW w:w="4068" w:type="dxa"/>
            <w:shd w:val="clear" w:color="auto" w:fill="auto"/>
          </w:tcPr>
          <w:p w14:paraId="603D120F"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r w:rsidRPr="004D79CC">
              <w:rPr>
                <w:rFonts w:ascii="David" w:eastAsia="Calibri" w:hAnsi="David" w:cs="David" w:hint="cs"/>
                <w:sz w:val="24"/>
                <w:szCs w:val="24"/>
                <w:rtl/>
                <w:lang w:eastAsia="he-IL"/>
              </w:rPr>
              <w:t>/ח.צ.</w:t>
            </w:r>
          </w:p>
          <w:p w14:paraId="21EAA27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5200034760</w:t>
            </w:r>
          </w:p>
        </w:tc>
        <w:tc>
          <w:tcPr>
            <w:tcW w:w="1974" w:type="dxa"/>
            <w:shd w:val="clear" w:color="auto" w:fill="auto"/>
          </w:tcPr>
          <w:p w14:paraId="416780F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ת.ז./ח.פ.</w:t>
            </w:r>
          </w:p>
        </w:tc>
        <w:tc>
          <w:tcPr>
            <w:tcW w:w="2176" w:type="dxa"/>
            <w:vMerge/>
            <w:shd w:val="clear" w:color="auto" w:fill="auto"/>
          </w:tcPr>
          <w:p w14:paraId="3ACBD72E"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90AC9D1"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r w:rsidR="00CE2C28" w:rsidRPr="004D79CC" w14:paraId="303B867E" w14:textId="77777777" w:rsidTr="004D79CC">
        <w:trPr>
          <w:trHeight w:val="391"/>
        </w:trPr>
        <w:tc>
          <w:tcPr>
            <w:tcW w:w="4068" w:type="dxa"/>
            <w:shd w:val="clear" w:color="auto" w:fill="auto"/>
          </w:tcPr>
          <w:p w14:paraId="3D66988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מען </w:t>
            </w:r>
          </w:p>
          <w:p w14:paraId="23F6D8DA" w14:textId="77777777" w:rsidR="00CE2C28" w:rsidRPr="004D79CC" w:rsidRDefault="00CE2C28" w:rsidP="004D79CC">
            <w:pPr>
              <w:spacing w:before="0" w:beforeAutospacing="0" w:after="0" w:afterAutospacing="0" w:line="240" w:lineRule="auto"/>
              <w:rPr>
                <w:rFonts w:ascii="David" w:eastAsia="Calibri" w:hAnsi="David" w:cs="David"/>
                <w:sz w:val="24"/>
                <w:szCs w:val="24"/>
                <w:lang w:eastAsia="he-IL"/>
              </w:rPr>
            </w:pPr>
            <w:r w:rsidRPr="004D79CC">
              <w:rPr>
                <w:rFonts w:ascii="David" w:eastAsia="Calibri" w:hAnsi="David" w:cs="David" w:hint="cs"/>
                <w:sz w:val="24"/>
                <w:szCs w:val="24"/>
                <w:rtl/>
                <w:lang w:eastAsia="he-IL"/>
              </w:rPr>
              <w:t>יוני נתניהו 1ג', אור-יהודה</w:t>
            </w:r>
          </w:p>
        </w:tc>
        <w:tc>
          <w:tcPr>
            <w:tcW w:w="1974" w:type="dxa"/>
            <w:shd w:val="clear" w:color="auto" w:fill="auto"/>
          </w:tcPr>
          <w:p w14:paraId="4FE9DA3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מען</w:t>
            </w:r>
          </w:p>
        </w:tc>
        <w:tc>
          <w:tcPr>
            <w:tcW w:w="2176" w:type="dxa"/>
            <w:vMerge/>
            <w:shd w:val="clear" w:color="auto" w:fill="auto"/>
          </w:tcPr>
          <w:p w14:paraId="59647014"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7D2C86C7"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p>
        </w:tc>
      </w:tr>
    </w:tbl>
    <w:p w14:paraId="76A34F89" w14:textId="77777777" w:rsidR="00CE2C28" w:rsidRPr="004D79CC" w:rsidRDefault="00CE2C28" w:rsidP="00CE2C2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E2C28" w:rsidRPr="004D79CC" w14:paraId="16867058" w14:textId="77777777" w:rsidTr="004D79CC">
        <w:trPr>
          <w:trHeight w:val="303"/>
          <w:tblHeader/>
        </w:trPr>
        <w:tc>
          <w:tcPr>
            <w:tcW w:w="11535" w:type="dxa"/>
            <w:gridSpan w:val="8"/>
            <w:shd w:val="clear" w:color="auto" w:fill="auto"/>
          </w:tcPr>
          <w:p w14:paraId="722F2AB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כיסויים</w:t>
            </w:r>
          </w:p>
        </w:tc>
      </w:tr>
      <w:tr w:rsidR="00CE2C28" w:rsidRPr="004D79CC" w14:paraId="5BC730AE" w14:textId="77777777" w:rsidTr="004D79CC">
        <w:trPr>
          <w:trHeight w:val="173"/>
        </w:trPr>
        <w:tc>
          <w:tcPr>
            <w:tcW w:w="1893" w:type="dxa"/>
            <w:vMerge w:val="restart"/>
            <w:shd w:val="clear" w:color="auto" w:fill="F2F2F2"/>
          </w:tcPr>
          <w:p w14:paraId="3E90ACE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סוג הביטוח</w:t>
            </w:r>
          </w:p>
          <w:p w14:paraId="4F46A21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p w14:paraId="63C61E3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4281B1C4"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מספר הפוליסה</w:t>
            </w:r>
          </w:p>
        </w:tc>
        <w:tc>
          <w:tcPr>
            <w:tcW w:w="957" w:type="dxa"/>
            <w:vMerge w:val="restart"/>
            <w:shd w:val="clear" w:color="auto" w:fill="F2F2F2"/>
          </w:tcPr>
          <w:p w14:paraId="048D963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נוסח ומהדורת הפוליסה</w:t>
            </w:r>
          </w:p>
        </w:tc>
        <w:tc>
          <w:tcPr>
            <w:tcW w:w="1349" w:type="dxa"/>
            <w:vMerge w:val="restart"/>
            <w:shd w:val="clear" w:color="auto" w:fill="F2F2F2"/>
          </w:tcPr>
          <w:p w14:paraId="46C909B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תחילה</w:t>
            </w:r>
          </w:p>
        </w:tc>
        <w:tc>
          <w:tcPr>
            <w:tcW w:w="1417" w:type="dxa"/>
            <w:vMerge w:val="restart"/>
            <w:shd w:val="clear" w:color="auto" w:fill="F2F2F2"/>
          </w:tcPr>
          <w:p w14:paraId="298742E5"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תאריך סיום</w:t>
            </w:r>
          </w:p>
        </w:tc>
        <w:tc>
          <w:tcPr>
            <w:tcW w:w="2563" w:type="dxa"/>
            <w:gridSpan w:val="2"/>
            <w:shd w:val="clear" w:color="auto" w:fill="F2F2F2"/>
          </w:tcPr>
          <w:p w14:paraId="451E1D9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2F62E26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כיסויים נוספים בתוקף וביטול חריגים </w:t>
            </w:r>
          </w:p>
          <w:p w14:paraId="7F9394F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יש לציין קוד כיסוי בהתאם לנספח ד'</w:t>
            </w:r>
          </w:p>
        </w:tc>
      </w:tr>
      <w:tr w:rsidR="00CE2C28" w:rsidRPr="004D79CC" w14:paraId="311462CC" w14:textId="77777777" w:rsidTr="004D79CC">
        <w:trPr>
          <w:trHeight w:val="43"/>
        </w:trPr>
        <w:tc>
          <w:tcPr>
            <w:tcW w:w="1893" w:type="dxa"/>
            <w:vMerge/>
            <w:shd w:val="clear" w:color="auto" w:fill="F2F2F2"/>
          </w:tcPr>
          <w:p w14:paraId="03A378C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315D1D8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5C4340A0"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1B131FE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47BAC7D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391596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סכום</w:t>
            </w:r>
          </w:p>
        </w:tc>
        <w:tc>
          <w:tcPr>
            <w:tcW w:w="1286" w:type="dxa"/>
            <w:shd w:val="clear" w:color="auto" w:fill="F2F2F2"/>
          </w:tcPr>
          <w:p w14:paraId="5A2067AA"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מטבע</w:t>
            </w:r>
          </w:p>
        </w:tc>
        <w:tc>
          <w:tcPr>
            <w:tcW w:w="2400" w:type="dxa"/>
            <w:vMerge/>
            <w:shd w:val="clear" w:color="auto" w:fill="F2F2F2"/>
          </w:tcPr>
          <w:p w14:paraId="2835C006"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r>
      <w:tr w:rsidR="00CE2C28" w:rsidRPr="004D79CC" w14:paraId="4C560DDC" w14:textId="77777777" w:rsidTr="004D79CC">
        <w:trPr>
          <w:trHeight w:val="850"/>
        </w:trPr>
        <w:tc>
          <w:tcPr>
            <w:tcW w:w="1893" w:type="dxa"/>
            <w:shd w:val="clear" w:color="auto" w:fill="F2F2F2"/>
          </w:tcPr>
          <w:p w14:paraId="761F03E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צד ג'</w:t>
            </w:r>
          </w:p>
        </w:tc>
        <w:tc>
          <w:tcPr>
            <w:tcW w:w="956" w:type="dxa"/>
            <w:shd w:val="clear" w:color="auto" w:fill="F2F2F2"/>
          </w:tcPr>
          <w:p w14:paraId="1EE67071"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097474B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53AD9BBE"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463CA20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1F202CB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לאירוע ובמצטבר על פי הפוליסה.</w:t>
            </w:r>
          </w:p>
        </w:tc>
        <w:tc>
          <w:tcPr>
            <w:tcW w:w="1286" w:type="dxa"/>
            <w:shd w:val="clear" w:color="auto" w:fill="F2F2F2"/>
          </w:tcPr>
          <w:p w14:paraId="305FA02D"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5F90AD52"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304/302/307/315/328/329</w:t>
            </w:r>
            <w:r w:rsidRPr="004D79CC">
              <w:rPr>
                <w:rFonts w:ascii="David" w:eastAsia="Calibri" w:hAnsi="David" w:cs="David" w:hint="cs"/>
                <w:bCs/>
                <w:sz w:val="24"/>
                <w:szCs w:val="24"/>
                <w:rtl/>
                <w:lang w:eastAsia="he-IL"/>
              </w:rPr>
              <w:t>/321/309</w:t>
            </w:r>
          </w:p>
        </w:tc>
      </w:tr>
      <w:tr w:rsidR="00CE2C28" w:rsidRPr="004D79CC" w14:paraId="7DA9E297" w14:textId="77777777" w:rsidTr="004D79CC">
        <w:trPr>
          <w:trHeight w:val="850"/>
        </w:trPr>
        <w:tc>
          <w:tcPr>
            <w:tcW w:w="1893" w:type="dxa"/>
            <w:shd w:val="clear" w:color="auto" w:fill="FFFFFF"/>
          </w:tcPr>
          <w:p w14:paraId="1C5EA06B"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אחריות מעבידים</w:t>
            </w:r>
          </w:p>
        </w:tc>
        <w:tc>
          <w:tcPr>
            <w:tcW w:w="956" w:type="dxa"/>
            <w:shd w:val="clear" w:color="auto" w:fill="FFFFFF"/>
          </w:tcPr>
          <w:p w14:paraId="753CE72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3C7C016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7C4DD428"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50D0EE47"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7A51FB6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לתובע, לאירוע ובמצטבר על פי הפוליסה.</w:t>
            </w:r>
          </w:p>
        </w:tc>
        <w:tc>
          <w:tcPr>
            <w:tcW w:w="1286" w:type="dxa"/>
            <w:shd w:val="clear" w:color="auto" w:fill="FFFFFF"/>
          </w:tcPr>
          <w:p w14:paraId="36275213"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FFFFF"/>
          </w:tcPr>
          <w:p w14:paraId="1D8475DA" w14:textId="77777777" w:rsidR="00CE2C28" w:rsidRPr="004D79CC" w:rsidRDefault="00CE2C28" w:rsidP="004D79CC">
            <w:pPr>
              <w:spacing w:before="0" w:beforeAutospacing="0" w:after="0" w:afterAutospacing="0" w:line="240" w:lineRule="auto"/>
              <w:ind w:left="50" w:right="78"/>
              <w:rPr>
                <w:rFonts w:ascii="David" w:eastAsia="Calibri" w:hAnsi="David" w:cs="David"/>
                <w:bCs/>
                <w:sz w:val="24"/>
                <w:szCs w:val="24"/>
                <w:rtl/>
                <w:lang w:eastAsia="he-IL"/>
              </w:rPr>
            </w:pPr>
            <w:r w:rsidRPr="004D79CC">
              <w:rPr>
                <w:rFonts w:ascii="David" w:eastAsia="Calibri" w:hAnsi="David" w:cs="David"/>
                <w:bCs/>
                <w:sz w:val="24"/>
                <w:szCs w:val="24"/>
                <w:rtl/>
                <w:lang w:eastAsia="he-IL"/>
              </w:rPr>
              <w:t>304/302/309/308/328</w:t>
            </w:r>
            <w:r w:rsidRPr="004D79CC">
              <w:rPr>
                <w:rFonts w:ascii="David" w:eastAsia="Calibri" w:hAnsi="David" w:cs="David" w:hint="cs"/>
                <w:bCs/>
                <w:sz w:val="24"/>
                <w:szCs w:val="24"/>
                <w:rtl/>
                <w:lang w:eastAsia="he-IL"/>
              </w:rPr>
              <w:t>/321</w:t>
            </w:r>
          </w:p>
        </w:tc>
      </w:tr>
      <w:tr w:rsidR="00CE2C28" w:rsidRPr="004D79CC" w14:paraId="1F36A9C2" w14:textId="77777777" w:rsidTr="004D79CC">
        <w:trPr>
          <w:trHeight w:val="850"/>
        </w:trPr>
        <w:tc>
          <w:tcPr>
            <w:tcW w:w="1893" w:type="dxa"/>
            <w:shd w:val="clear" w:color="auto" w:fill="F2F2F2"/>
          </w:tcPr>
          <w:p w14:paraId="7966B61C"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 xml:space="preserve">אחריות </w:t>
            </w:r>
            <w:r w:rsidRPr="004D79CC">
              <w:rPr>
                <w:rFonts w:ascii="David" w:eastAsia="Calibri" w:hAnsi="David" w:cs="David" w:hint="cs"/>
                <w:sz w:val="24"/>
                <w:szCs w:val="24"/>
                <w:rtl/>
                <w:lang w:eastAsia="he-IL"/>
              </w:rPr>
              <w:t>מקצועית</w:t>
            </w:r>
          </w:p>
        </w:tc>
        <w:tc>
          <w:tcPr>
            <w:tcW w:w="956" w:type="dxa"/>
            <w:shd w:val="clear" w:color="auto" w:fill="F2F2F2"/>
          </w:tcPr>
          <w:p w14:paraId="746548BB"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6CA411D0"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6D4C3758"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1FF422A2"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73E15779" w14:textId="77777777" w:rsidR="00CE2C28" w:rsidRPr="004D79CC" w:rsidRDefault="00CE2C28" w:rsidP="004D79CC">
            <w:pPr>
              <w:spacing w:before="0" w:beforeAutospacing="0" w:after="0" w:afterAutospacing="0" w:line="240" w:lineRule="auto"/>
              <w:rPr>
                <w:rFonts w:ascii="David" w:eastAsia="Calibri" w:hAnsi="David" w:cs="David"/>
                <w:strike/>
                <w:sz w:val="24"/>
                <w:szCs w:val="24"/>
                <w:rtl/>
                <w:lang w:eastAsia="he-IL"/>
              </w:rPr>
            </w:pPr>
            <w:r w:rsidRPr="004D79CC">
              <w:rPr>
                <w:rFonts w:ascii="David" w:eastAsia="Calibri" w:hAnsi="David" w:cs="David" w:hint="cs"/>
                <w:sz w:val="24"/>
                <w:szCs w:val="24"/>
                <w:rtl/>
                <w:lang w:eastAsia="he-IL"/>
              </w:rPr>
              <w:t>________</w:t>
            </w:r>
            <w:r w:rsidRPr="004D79CC">
              <w:rPr>
                <w:rFonts w:ascii="David" w:eastAsia="Calibri" w:hAnsi="David" w:cs="David"/>
                <w:sz w:val="24"/>
                <w:szCs w:val="24"/>
                <w:rtl/>
                <w:lang w:eastAsia="he-IL"/>
              </w:rPr>
              <w:t xml:space="preserve"> לאירוע ובמצטבר על פי הפוליסה.</w:t>
            </w:r>
          </w:p>
        </w:tc>
        <w:tc>
          <w:tcPr>
            <w:tcW w:w="1286" w:type="dxa"/>
            <w:shd w:val="clear" w:color="auto" w:fill="F2F2F2"/>
          </w:tcPr>
          <w:p w14:paraId="26E5A6C2" w14:textId="77777777" w:rsidR="00CE2C28" w:rsidRPr="004D79CC" w:rsidRDefault="00CE2C28" w:rsidP="004D79CC">
            <w:pPr>
              <w:spacing w:before="0" w:beforeAutospacing="0" w:after="0" w:afterAutospacing="0" w:line="240" w:lineRule="auto"/>
              <w:rPr>
                <w:rFonts w:ascii="David" w:eastAsia="Calibri" w:hAnsi="David" w:cs="David"/>
                <w:sz w:val="24"/>
                <w:szCs w:val="24"/>
                <w:rtl/>
                <w:lang w:eastAsia="he-IL"/>
              </w:rPr>
            </w:pPr>
            <w:r w:rsidRPr="004D79CC">
              <w:rPr>
                <w:rFonts w:ascii="David" w:eastAsia="Calibri" w:hAnsi="David" w:cs="David"/>
                <w:sz w:val="24"/>
                <w:szCs w:val="24"/>
                <w:rtl/>
                <w:lang w:eastAsia="he-IL"/>
              </w:rPr>
              <w:t>שקל</w:t>
            </w:r>
          </w:p>
        </w:tc>
        <w:tc>
          <w:tcPr>
            <w:tcW w:w="2400" w:type="dxa"/>
            <w:shd w:val="clear" w:color="auto" w:fill="F2F2F2"/>
          </w:tcPr>
          <w:p w14:paraId="533B263C" w14:textId="77777777" w:rsidR="00CE2C28" w:rsidRPr="004D79CC" w:rsidRDefault="00CE2C28" w:rsidP="004D79CC">
            <w:pPr>
              <w:spacing w:before="0" w:beforeAutospacing="0" w:after="0" w:afterAutospacing="0" w:line="240" w:lineRule="auto"/>
              <w:ind w:left="50" w:right="78"/>
              <w:rPr>
                <w:rFonts w:ascii="David" w:eastAsia="Calibri" w:hAnsi="David" w:cs="David"/>
                <w:bCs/>
                <w:strike/>
                <w:sz w:val="24"/>
                <w:szCs w:val="24"/>
                <w:rtl/>
                <w:lang w:eastAsia="he-IL"/>
              </w:rPr>
            </w:pPr>
            <w:r w:rsidRPr="004D79CC">
              <w:rPr>
                <w:rFonts w:ascii="David" w:eastAsia="Calibri" w:hAnsi="David" w:cs="David" w:hint="cs"/>
                <w:bCs/>
                <w:sz w:val="24"/>
                <w:szCs w:val="24"/>
                <w:rtl/>
                <w:lang w:eastAsia="he-IL"/>
              </w:rPr>
              <w:t>302/318/328/332/301/303/325/326/327/321</w:t>
            </w:r>
          </w:p>
        </w:tc>
      </w:tr>
    </w:tbl>
    <w:p w14:paraId="0F1B48C7" w14:textId="77777777" w:rsidR="00CE2C28" w:rsidRPr="004D79CC" w:rsidRDefault="00CE2C28" w:rsidP="00CE2C2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02640AF1" w14:textId="77777777" w:rsidTr="004D79CC">
        <w:trPr>
          <w:trHeight w:val="57"/>
          <w:tblHeader/>
        </w:trPr>
        <w:tc>
          <w:tcPr>
            <w:tcW w:w="11530" w:type="dxa"/>
            <w:shd w:val="clear" w:color="auto" w:fill="F2F2F2"/>
          </w:tcPr>
          <w:p w14:paraId="24C3B0D8"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4D79CC">
              <w:rPr>
                <w:rFonts w:ascii="David" w:eastAsia="Calibri" w:hAnsi="David" w:cs="David"/>
                <w:bCs/>
                <w:sz w:val="24"/>
                <w:szCs w:val="24"/>
                <w:rtl/>
                <w:lang w:eastAsia="he-IL"/>
              </w:rPr>
              <w:t>ג'</w:t>
            </w:r>
            <w:r w:rsidRPr="004D79CC">
              <w:rPr>
                <w:rFonts w:ascii="David" w:eastAsia="Calibri" w:hAnsi="David" w:cs="David"/>
                <w:b/>
                <w:sz w:val="24"/>
                <w:szCs w:val="24"/>
                <w:rtl/>
                <w:lang w:eastAsia="he-IL"/>
              </w:rPr>
              <w:t>)*:</w:t>
            </w:r>
          </w:p>
        </w:tc>
      </w:tr>
      <w:tr w:rsidR="00CE2C28" w:rsidRPr="004D79CC" w14:paraId="6A5960C3" w14:textId="77777777" w:rsidTr="004D79CC">
        <w:trPr>
          <w:trHeight w:val="798"/>
        </w:trPr>
        <w:tc>
          <w:tcPr>
            <w:tcW w:w="11530" w:type="dxa"/>
            <w:shd w:val="clear" w:color="auto" w:fill="auto"/>
          </w:tcPr>
          <w:p w14:paraId="53046311"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lang w:eastAsia="he-IL"/>
              </w:rPr>
            </w:pPr>
            <w:r w:rsidRPr="004D79CC">
              <w:rPr>
                <w:rFonts w:ascii="David" w:eastAsia="Calibri" w:hAnsi="David" w:cs="David" w:hint="cs"/>
                <w:b/>
                <w:sz w:val="24"/>
                <w:szCs w:val="24"/>
                <w:rtl/>
                <w:lang w:eastAsia="he-IL"/>
              </w:rPr>
              <w:t>038</w:t>
            </w:r>
          </w:p>
        </w:tc>
      </w:tr>
    </w:tbl>
    <w:p w14:paraId="01E204AA" w14:textId="77777777" w:rsidR="00CE2C28" w:rsidRPr="004D79CC" w:rsidRDefault="00CE2C28" w:rsidP="00CE2C2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783BD340" w14:textId="77777777" w:rsidTr="004D79CC">
        <w:trPr>
          <w:trHeight w:val="227"/>
          <w:tblHeader/>
        </w:trPr>
        <w:tc>
          <w:tcPr>
            <w:tcW w:w="11530" w:type="dxa"/>
            <w:shd w:val="clear" w:color="auto" w:fill="F2F2F2"/>
          </w:tcPr>
          <w:p w14:paraId="56D9AFD8"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חתימת האישור</w:t>
            </w:r>
          </w:p>
        </w:tc>
      </w:tr>
      <w:tr w:rsidR="00CE2C28" w:rsidRPr="004D79CC" w14:paraId="496BD1AF" w14:textId="77777777" w:rsidTr="004D79CC">
        <w:trPr>
          <w:trHeight w:val="598"/>
        </w:trPr>
        <w:tc>
          <w:tcPr>
            <w:tcW w:w="11530" w:type="dxa"/>
            <w:shd w:val="clear" w:color="auto" w:fill="auto"/>
          </w:tcPr>
          <w:p w14:paraId="2A2430AB"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t>המבטח:</w:t>
            </w:r>
          </w:p>
        </w:tc>
      </w:tr>
    </w:tbl>
    <w:p w14:paraId="4857FDF1" w14:textId="77777777" w:rsidR="00CE2C28" w:rsidRPr="004D79CC" w:rsidRDefault="00CE2C28" w:rsidP="00CE2C28">
      <w:pPr>
        <w:spacing w:before="0" w:beforeAutospacing="0" w:after="200" w:afterAutospacing="0" w:line="276" w:lineRule="auto"/>
        <w:rPr>
          <w:rFonts w:ascii="David" w:eastAsia="Calibri" w:hAnsi="David" w:cs="David"/>
          <w:b/>
          <w:bCs/>
          <w:sz w:val="24"/>
          <w:szCs w:val="24"/>
          <w:u w:val="single"/>
          <w:rtl/>
          <w:lang w:eastAsia="he-IL"/>
        </w:rPr>
      </w:pPr>
      <w:r w:rsidRPr="004D79CC">
        <w:rPr>
          <w:rFonts w:ascii="David" w:eastAsia="Calibri" w:hAnsi="David" w:cs="David"/>
          <w:b/>
          <w:bCs/>
          <w:sz w:val="24"/>
          <w:szCs w:val="24"/>
          <w:u w:val="single"/>
          <w:rtl/>
          <w:lang w:eastAsia="he-IL"/>
        </w:rPr>
        <w:t xml:space="preserve">* באישור ביטוח כללי </w:t>
      </w:r>
      <w:r w:rsidRPr="004D79CC">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CE2C28" w:rsidRPr="004D79CC" w14:paraId="453D7BB5" w14:textId="77777777" w:rsidTr="004D79CC">
        <w:trPr>
          <w:trHeight w:val="227"/>
          <w:tblHeader/>
        </w:trPr>
        <w:tc>
          <w:tcPr>
            <w:tcW w:w="11530" w:type="dxa"/>
            <w:shd w:val="clear" w:color="auto" w:fill="F2F2F2"/>
          </w:tcPr>
          <w:p w14:paraId="72B5D872" w14:textId="77777777" w:rsidR="00CE2C28" w:rsidRPr="004D79CC" w:rsidRDefault="00CE2C28" w:rsidP="004D79CC">
            <w:pPr>
              <w:spacing w:before="0" w:beforeAutospacing="0" w:after="0" w:afterAutospacing="0" w:line="240" w:lineRule="auto"/>
              <w:ind w:left="50" w:right="78"/>
              <w:rPr>
                <w:rFonts w:ascii="David" w:eastAsia="Calibri" w:hAnsi="David" w:cs="David"/>
                <w:b/>
                <w:sz w:val="24"/>
                <w:szCs w:val="24"/>
                <w:rtl/>
                <w:lang w:eastAsia="he-IL"/>
              </w:rPr>
            </w:pPr>
            <w:r w:rsidRPr="004D79CC">
              <w:rPr>
                <w:rFonts w:ascii="David" w:eastAsia="Calibri" w:hAnsi="David" w:cs="David"/>
                <w:b/>
                <w:sz w:val="24"/>
                <w:szCs w:val="24"/>
                <w:rtl/>
                <w:lang w:eastAsia="he-IL"/>
              </w:rPr>
              <w:lastRenderedPageBreak/>
              <w:t>ביטול/שינוי הפוליסה *</w:t>
            </w:r>
          </w:p>
        </w:tc>
      </w:tr>
      <w:tr w:rsidR="00CE2C28" w:rsidRPr="004D79CC" w14:paraId="6FDB880F" w14:textId="77777777" w:rsidTr="004D79CC">
        <w:trPr>
          <w:trHeight w:val="334"/>
        </w:trPr>
        <w:tc>
          <w:tcPr>
            <w:tcW w:w="11530" w:type="dxa"/>
            <w:shd w:val="clear" w:color="auto" w:fill="auto"/>
            <w:vAlign w:val="center"/>
          </w:tcPr>
          <w:p w14:paraId="62BFB6FA" w14:textId="77777777" w:rsidR="00CE2C28" w:rsidRPr="004D79CC" w:rsidRDefault="00CE2C28" w:rsidP="004D79CC">
            <w:pPr>
              <w:spacing w:before="0" w:beforeAutospacing="0" w:after="0" w:afterAutospacing="0" w:line="240" w:lineRule="auto"/>
              <w:rPr>
                <w:rFonts w:ascii="David" w:eastAsia="Calibri" w:hAnsi="David" w:cs="David"/>
                <w:bCs/>
                <w:sz w:val="24"/>
                <w:szCs w:val="24"/>
                <w:rtl/>
                <w:lang w:eastAsia="he-IL"/>
              </w:rPr>
            </w:pPr>
            <w:r w:rsidRPr="004D79CC">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4D79CC">
              <w:rPr>
                <w:rFonts w:ascii="David" w:eastAsia="Calibri" w:hAnsi="David" w:cs="David"/>
                <w:bCs/>
                <w:sz w:val="24"/>
                <w:szCs w:val="24"/>
                <w:rtl/>
                <w:lang w:eastAsia="he-IL"/>
              </w:rPr>
              <w:t>30 יום</w:t>
            </w:r>
            <w:r w:rsidRPr="004D79CC">
              <w:rPr>
                <w:rFonts w:ascii="David" w:eastAsia="Calibri" w:hAnsi="David" w:cs="David"/>
                <w:b/>
                <w:sz w:val="24"/>
                <w:szCs w:val="24"/>
                <w:rtl/>
                <w:lang w:eastAsia="he-IL"/>
              </w:rPr>
              <w:t xml:space="preserve"> לאחר משלוח הודעה למבקש האישור בדבר השינוי או הביטול.</w:t>
            </w:r>
          </w:p>
        </w:tc>
      </w:tr>
    </w:tbl>
    <w:p w14:paraId="53FF8F39" w14:textId="77777777" w:rsidR="00CE2C28" w:rsidRPr="004D79CC" w:rsidRDefault="00CE2C28" w:rsidP="00CE2C28">
      <w:pPr>
        <w:spacing w:before="0" w:beforeAutospacing="0" w:after="200" w:afterAutospacing="0" w:line="276" w:lineRule="auto"/>
        <w:rPr>
          <w:rFonts w:ascii="David" w:eastAsia="Calibri" w:hAnsi="David" w:cs="David"/>
          <w:sz w:val="24"/>
          <w:szCs w:val="24"/>
          <w:lang w:eastAsia="he-IL"/>
        </w:rPr>
      </w:pPr>
    </w:p>
    <w:p w14:paraId="0E266D9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7346818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2E341A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135A6D0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F15526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4007F1D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0BD6BC6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8074ED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5B68F64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BE0AD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69B3BC2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45949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1B61FA5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CE7A4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4435F45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EBCC2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4503DB7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085D1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1BE93AC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80362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1AA9BAC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6E300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2A34E23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9D847C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0947772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B34B1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1A5594F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40A41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2AE4EB5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2442C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29231A5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2B68F70"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70A9A3FC"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704F4C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542E73D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51EF63F"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5FD97B0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551482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49079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B5BB8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0CE8B57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5686544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5BC43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2D825F9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7D9940DF"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B5AAD3C"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0B4CB4F"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2E880ED"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CA6B4CC"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72F8DD"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C1E86A"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CFDF1D7" w14:textId="77777777" w:rsidR="00461F51" w:rsidRPr="00B27B4C" w:rsidRDefault="00004057"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61F51" w:rsidRPr="00255ACD">
            <w:rPr>
              <w:rStyle w:val="a7"/>
              <w:color w:val="00B0F0"/>
              <w:rtl/>
            </w:rPr>
            <w:t>[צד א בחוזה]</w:t>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75339BF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F280C2"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427769"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EB9DF5"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179D49" w14:textId="77777777"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a7"/>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7F9FF30"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CBFD670"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692663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6862E2"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A671B5"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652563"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35831BD"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78F349"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19DFE9"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AF9D72"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1B381A46" w14:textId="77777777" w:rsidR="00461F51" w:rsidRPr="00B27B4C" w:rsidRDefault="00004057"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61F51" w:rsidRPr="000525E5">
            <w:rPr>
              <w:rStyle w:val="a7"/>
              <w:color w:val="00B0F0"/>
              <w:u w:val="single"/>
              <w:rtl/>
            </w:rPr>
            <w:t>[שם ספק]</w:t>
          </w:r>
        </w:sdtContent>
      </w:sdt>
    </w:p>
    <w:p w14:paraId="5254BA4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77B479B"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F76CAEA"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3B536965"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9FF213C"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BAAB099"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E45A11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a7"/>
              <w:color w:val="00B0F0"/>
              <w:rtl/>
            </w:rPr>
            <w:t>[צד א בחוזה]</w:t>
          </w:r>
        </w:sdtContent>
      </w:sdt>
    </w:p>
    <w:p w14:paraId="5041E27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99094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2C04D44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50CDE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6F831D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A9E03C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03422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0EBF9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BD8FEBC"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B16E4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7E1717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CBA95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62D56A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4617CCF"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FE09FD"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ED1DAE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C74E9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01E0689"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AEDAB42"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ACFD5A0"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2431C04"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396847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064C037"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a7"/>
              <w:color w:val="00B0F0"/>
              <w:u w:val="single"/>
              <w:rtl/>
            </w:rPr>
            <w:t>[שם ספק]</w:t>
          </w:r>
        </w:sdtContent>
      </w:sdt>
    </w:p>
    <w:p w14:paraId="442EE8E7"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A9C77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A5659D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C0F0EE"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DE7CF47"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1079129"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A58BED6"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99E1BFE"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01A4A9AE"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50E39D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DCE182B"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568202E6"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54B60882"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6714861" w14:textId="77777777" w:rsidR="00461F51" w:rsidRPr="0047052D" w:rsidRDefault="00461F51" w:rsidP="00461F51">
      <w:pPr>
        <w:widowControl w:val="0"/>
        <w:spacing w:before="0" w:beforeAutospacing="0" w:after="0" w:afterAutospacing="0" w:line="240" w:lineRule="auto"/>
        <w:jc w:val="both"/>
      </w:pPr>
    </w:p>
    <w:p w14:paraId="22F29352"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1829F7" w14:textId="77777777" w:rsidR="00004057" w:rsidRDefault="00004057" w:rsidP="00AF234B">
      <w:pPr>
        <w:spacing w:before="0" w:after="0" w:line="240" w:lineRule="auto"/>
      </w:pPr>
      <w:r>
        <w:separator/>
      </w:r>
    </w:p>
  </w:endnote>
  <w:endnote w:type="continuationSeparator" w:id="0">
    <w:p w14:paraId="6C7E935C" w14:textId="77777777" w:rsidR="00004057" w:rsidRDefault="0000405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4E3753" w:rsidRPr="00F9528C" w14:paraId="5E206963" w14:textId="77777777" w:rsidTr="004E3753">
      <w:tc>
        <w:tcPr>
          <w:tcW w:w="753" w:type="dxa"/>
        </w:tcPr>
        <w:p w14:paraId="5F4F9220"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AA5C5B9"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149EF37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30F005D6" w14:textId="77777777" w:rsidR="004E3753" w:rsidRPr="00F9528C" w:rsidRDefault="004E3753" w:rsidP="004E3753">
          <w:pPr>
            <w:tabs>
              <w:tab w:val="center" w:pos="4153"/>
              <w:tab w:val="right" w:pos="8306"/>
            </w:tabs>
            <w:spacing w:before="0" w:after="0" w:line="240" w:lineRule="auto"/>
            <w:rPr>
              <w:rFonts w:ascii="David" w:hAnsi="David"/>
              <w:sz w:val="16"/>
              <w:szCs w:val="16"/>
              <w:rtl/>
            </w:rPr>
          </w:pPr>
        </w:p>
      </w:tc>
      <w:tc>
        <w:tcPr>
          <w:tcW w:w="1129" w:type="dxa"/>
        </w:tcPr>
        <w:p w14:paraId="031CAD2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E2B4C70"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Pr>
                  <w:rFonts w:ascii="David" w:hAnsi="David" w:hint="cs"/>
                </w:rPr>
                <w:t>CONT-5-617</w:t>
              </w:r>
            </w:p>
          </w:tc>
        </w:sdtContent>
      </w:sdt>
    </w:tr>
    <w:tr w:rsidR="004E3753" w:rsidRPr="00F9528C" w14:paraId="5251020A" w14:textId="77777777" w:rsidTr="004E3753">
      <w:tc>
        <w:tcPr>
          <w:tcW w:w="753" w:type="dxa"/>
        </w:tcPr>
        <w:p w14:paraId="1C77DFBF"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DCF61A0"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E3753" w:rsidRPr="00F9528C" w14:paraId="2D42C0C1" w14:textId="77777777" w:rsidTr="004E3753">
            <w:trPr>
              <w:trHeight w:val="201"/>
            </w:trPr>
            <w:tc>
              <w:tcPr>
                <w:tcW w:w="926" w:type="dxa"/>
              </w:tcPr>
              <w:p w14:paraId="57E11CA7"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7215113A" w14:textId="77777777" w:rsidR="004E3753" w:rsidRPr="00F9528C" w:rsidRDefault="004E3753" w:rsidP="004E3753">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4E96821"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394CA6C9"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4CA73CF8"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6DAC8AA" w14:textId="77777777" w:rsidR="004E3753" w:rsidRPr="00F9528C" w:rsidRDefault="00004057"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E3753" w:rsidRPr="00F9528C">
                <w:rPr>
                  <w:rFonts w:ascii="David" w:hAnsi="David"/>
                  <w:color w:val="00B0F0"/>
                  <w:sz w:val="20"/>
                  <w:szCs w:val="20"/>
                  <w:rtl/>
                </w:rPr>
                <w:t>[סטטוס חוזה]</w:t>
              </w:r>
            </w:sdtContent>
          </w:sdt>
        </w:p>
      </w:tc>
    </w:tr>
    <w:tr w:rsidR="004E3753" w:rsidRPr="00F9528C" w14:paraId="0512689E" w14:textId="77777777" w:rsidTr="004E3753">
      <w:trPr>
        <w:trHeight w:val="80"/>
      </w:trPr>
      <w:tc>
        <w:tcPr>
          <w:tcW w:w="753" w:type="dxa"/>
        </w:tcPr>
        <w:p w14:paraId="08C82323"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883" w:type="dxa"/>
        </w:tcPr>
        <w:p w14:paraId="00F89F9B" w14:textId="77777777" w:rsidR="004E3753" w:rsidRPr="00F9528C" w:rsidRDefault="004E3753"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5D0F9F06"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36" w:type="dxa"/>
        </w:tcPr>
        <w:p w14:paraId="3B549F58"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1129" w:type="dxa"/>
        </w:tcPr>
        <w:p w14:paraId="3871C311"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c>
        <w:tcPr>
          <w:tcW w:w="2073" w:type="dxa"/>
        </w:tcPr>
        <w:p w14:paraId="7F5543AE" w14:textId="77777777" w:rsidR="004E3753" w:rsidRPr="00F9528C" w:rsidRDefault="004E3753" w:rsidP="004E3753">
          <w:pPr>
            <w:tabs>
              <w:tab w:val="center" w:pos="4153"/>
              <w:tab w:val="right" w:pos="8306"/>
            </w:tabs>
            <w:spacing w:before="0" w:after="0" w:line="240" w:lineRule="auto"/>
            <w:rPr>
              <w:rFonts w:ascii="David" w:hAnsi="David"/>
              <w:sz w:val="20"/>
              <w:szCs w:val="20"/>
              <w:rtl/>
            </w:rPr>
          </w:pPr>
        </w:p>
      </w:tc>
    </w:tr>
  </w:tbl>
  <w:p w14:paraId="2E44395C" w14:textId="77777777" w:rsidR="004E3753" w:rsidRPr="006A656B" w:rsidRDefault="004E3753"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E9709D" w14:textId="77777777" w:rsidR="00004057" w:rsidRDefault="00004057" w:rsidP="00AF234B">
      <w:pPr>
        <w:spacing w:before="0" w:after="0" w:line="240" w:lineRule="auto"/>
      </w:pPr>
      <w:r>
        <w:separator/>
      </w:r>
    </w:p>
  </w:footnote>
  <w:footnote w:type="continuationSeparator" w:id="0">
    <w:p w14:paraId="3AD44E0F" w14:textId="77777777" w:rsidR="00004057" w:rsidRDefault="0000405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C424003" w14:textId="77777777" w:rsidR="004E3753" w:rsidRDefault="004E3753" w:rsidP="00CF334C">
        <w:pPr>
          <w:pStyle w:val="a3"/>
          <w:jc w:val="center"/>
        </w:pPr>
        <w:r>
          <w:fldChar w:fldCharType="begin"/>
        </w:r>
        <w:r>
          <w:instrText xml:space="preserve"> PAGE   \* MERGEFORMAT </w:instrText>
        </w:r>
        <w:r>
          <w:fldChar w:fldCharType="separate"/>
        </w:r>
        <w:r w:rsidR="00004057">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4057"/>
    <w:rsid w:val="00134C85"/>
    <w:rsid w:val="001A01C3"/>
    <w:rsid w:val="001A0C3C"/>
    <w:rsid w:val="001A69D5"/>
    <w:rsid w:val="001D16E8"/>
    <w:rsid w:val="00214ACF"/>
    <w:rsid w:val="00297975"/>
    <w:rsid w:val="00461F51"/>
    <w:rsid w:val="004A719C"/>
    <w:rsid w:val="004E3753"/>
    <w:rsid w:val="00552E11"/>
    <w:rsid w:val="00562856"/>
    <w:rsid w:val="006A656B"/>
    <w:rsid w:val="007018B4"/>
    <w:rsid w:val="0072103C"/>
    <w:rsid w:val="00736034"/>
    <w:rsid w:val="007D6A6B"/>
    <w:rsid w:val="008C64C6"/>
    <w:rsid w:val="008D66BB"/>
    <w:rsid w:val="00942177"/>
    <w:rsid w:val="00A8581C"/>
    <w:rsid w:val="00AB2FE5"/>
    <w:rsid w:val="00AF234B"/>
    <w:rsid w:val="00BE17B4"/>
    <w:rsid w:val="00C406A1"/>
    <w:rsid w:val="00CE2C28"/>
    <w:rsid w:val="00CF334C"/>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A4E2C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rsid w:val="006A6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6">
    <w:name w:val="List Paragraph"/>
    <w:basedOn w:val="a"/>
    <w:uiPriority w:val="34"/>
    <w:qFormat/>
    <w:rsid w:val="00A8581C"/>
    <w:pPr>
      <w:ind w:left="720"/>
      <w:contextualSpacing/>
    </w:pPr>
  </w:style>
  <w:style w:type="paragraph" w:customStyle="1" w:styleId="af7">
    <w:name w:val="היסט_כפול"/>
    <w:basedOn w:val="a"/>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a3"/>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a3"/>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a3"/>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a3"/>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a3"/>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a3"/>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a3"/>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a3"/>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a3"/>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a3"/>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a3"/>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a3"/>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a3"/>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a3"/>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a3"/>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a3"/>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a3"/>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a3"/>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a3"/>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a3"/>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a3"/>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a3"/>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a3"/>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a3"/>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a3"/>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a3"/>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a3"/>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a3"/>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a3"/>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a3"/>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a3"/>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a3"/>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a3"/>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a3"/>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a3"/>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a3"/>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a3"/>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a3"/>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a3"/>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4E44FD"/>
    <w:rsid w:val="0054288A"/>
    <w:rsid w:val="00592342"/>
    <w:rsid w:val="005E35F5"/>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E35F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FCCFB4C7786C49EF8022D902E92B7B57">
    <w:name w:val="FCCFB4C7786C49EF8022D902E92B7B57"/>
    <w:rsid w:val="005E35F5"/>
    <w:pPr>
      <w:bidi/>
    </w:pPr>
  </w:style>
  <w:style w:type="paragraph" w:customStyle="1" w:styleId="2D1E8163B29D4B2C9B916AD47C4DB6B0">
    <w:name w:val="2D1E8163B29D4B2C9B916AD47C4DB6B0"/>
    <w:rsid w:val="005E35F5"/>
    <w:pPr>
      <w:bidi/>
    </w:pPr>
  </w:style>
  <w:style w:type="paragraph" w:customStyle="1" w:styleId="1DC0FDEBA2364EA6B04776C836ED620F">
    <w:name w:val="1DC0FDEBA2364EA6B04776C836ED620F"/>
    <w:rsid w:val="005E35F5"/>
    <w:pPr>
      <w:bidi/>
    </w:pPr>
  </w:style>
  <w:style w:type="paragraph" w:customStyle="1" w:styleId="742784C85E73484D9A7DC9470D8D34F5">
    <w:name w:val="742784C85E73484D9A7DC9470D8D34F5"/>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BE7A8FC0-CEA5-4EE0-A06B-98C794B7B7D8}"/>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4E175533-9A0A-47D6-98EC-FABBC50E0669}"/>
</file>

<file path=customXml/itemProps6.xml><?xml version="1.0" encoding="utf-8"?>
<ds:datastoreItem xmlns:ds="http://schemas.openxmlformats.org/officeDocument/2006/customXml" ds:itemID="{931803A2-CC57-49BB-A550-8C4B7406C3D9}"/>
</file>

<file path=docProps/app.xml><?xml version="1.0" encoding="utf-8"?>
<Properties xmlns="http://schemas.openxmlformats.org/officeDocument/2006/extended-properties" xmlns:vt="http://schemas.openxmlformats.org/officeDocument/2006/docPropsVTypes">
  <Template>Normal</Template>
  <TotalTime>1</TotalTime>
  <Pages>31</Pages>
  <Words>10232</Words>
  <Characters>51163</Characters>
  <Application>Microsoft Office Word</Application>
  <DocSecurity>0</DocSecurity>
  <Lines>426</Lines>
  <Paragraphs>122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יורוביצקי</dc:creator>
  <cp:keywords/>
  <dc:description/>
  <cp:lastModifiedBy>עינב יורוביצקי</cp:lastModifiedBy>
  <cp:revision>1</cp:revision>
  <dcterms:created xsi:type="dcterms:W3CDTF">2020-07-19T08:41:00Z</dcterms:created>
  <dcterms:modified xsi:type="dcterms:W3CDTF">2020-07-19T08:42:00Z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fa5cd5e4-6955-4288-8cd0-44f578a95c81</vt:lpwstr>
  </property>
</Properties>
</file>