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因影像平台升级到3.0，贷后管理系统对接影像平台的功能都需整改。涉及到的功能如下：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诉讼管理-暂缓诉讼-提交页面有上传和查看影像功能。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诉讼管理-待诉讼-提交页面有上传和查看影像功能。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诉讼管理-诉讼中-提交页面有上传和查看影像功能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诉讼管理-诉讼完成-影像查看功能。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公安队列-待报案列表-通过页面有上传和查看影像功能。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公安队列-办理中列表-通过页面有上传和查看影像功能。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公安队列-完成列表--影像查看功能。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综合查询队列-息费减免申请页面有上传和查看影像功能。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综合查询队列-协议分期申请页面有上传和查看影像功能。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综合查询队列-停计息费申请页面有上传和查看影像功能。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预警管理-待调查队列-发起调查页面有上传和查看影像功能。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预警管理-批量预警确认队列-发起调查页面上有上传和查看影像功能。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账户解付-正常解付-解付申请页面有上传和查看影像功能。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账户解付-特例解付-解付申请页面有上传和查看影像功能。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综合查询队列-单笔调额申请页面有上传和查看影像功能。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调额管理-调额进度查询-录入信息页面有上传和查看影像功能。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调额管理-一级复核详情页面有查看影像功能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调额管理-二</w:t>
      </w:r>
      <w:bookmarkStart w:id="0" w:name="_GoBack"/>
      <w:bookmarkEnd w:id="0"/>
      <w:r>
        <w:rPr>
          <w:rFonts w:hint="eastAsia"/>
          <w:lang w:val="en-US" w:eastAsia="zh-CN"/>
        </w:rPr>
        <w:t>级复核详情页面有查看影像功能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4C6F"/>
    <w:multiLevelType w:val="singleLevel"/>
    <w:tmpl w:val="33534C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11FD0"/>
    <w:rsid w:val="12D41ED8"/>
    <w:rsid w:val="18F74AD9"/>
    <w:rsid w:val="2C417F04"/>
    <w:rsid w:val="3FA11FD0"/>
    <w:rsid w:val="58DE2393"/>
    <w:rsid w:val="59603A73"/>
    <w:rsid w:val="7BF2169B"/>
    <w:rsid w:val="7CE2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2021-03-16T03:23:00Z</dcterms:created>
  <dc:creator>zengsl</dc:creator>
  <cp:lastModifiedBy>zengsl</cp:lastModifiedBy>
  <dcterms:modified xsi:type="dcterms:W3CDTF">2021-03-23T08:59:58Z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