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B6EC3" w14:textId="77777777" w:rsidR="00027531" w:rsidRDefault="00000000">
      <w:pPr>
        <w:jc w:val="center"/>
        <w:rPr>
          <w:lang w:eastAsia="zh-CN"/>
        </w:rPr>
      </w:pPr>
      <w:r>
        <w:rPr>
          <w:b/>
          <w:sz w:val="52"/>
          <w:lang w:eastAsia="zh-CN"/>
        </w:rPr>
        <w:t>风险隐患调查成果审核工具</w:t>
      </w:r>
    </w:p>
    <w:p w14:paraId="783512DE" w14:textId="77777777" w:rsidR="00027531" w:rsidRDefault="00000000">
      <w:pPr>
        <w:jc w:val="center"/>
        <w:rPr>
          <w:lang w:eastAsia="zh-CN"/>
        </w:rPr>
      </w:pPr>
      <w:r>
        <w:rPr>
          <w:sz w:val="36"/>
          <w:lang w:eastAsia="zh-CN"/>
        </w:rPr>
        <w:t>应用场景、实施方法与效果对比</w:t>
      </w:r>
    </w:p>
    <w:p w14:paraId="2721BB4C" w14:textId="77777777" w:rsidR="00027531" w:rsidRDefault="00027531">
      <w:pPr>
        <w:rPr>
          <w:lang w:eastAsia="zh-CN"/>
        </w:rPr>
      </w:pPr>
    </w:p>
    <w:p w14:paraId="541B14C5" w14:textId="77777777" w:rsidR="00027531" w:rsidRDefault="00027531">
      <w:pPr>
        <w:rPr>
          <w:lang w:eastAsia="zh-CN"/>
        </w:rPr>
      </w:pPr>
    </w:p>
    <w:p w14:paraId="2DF8B251" w14:textId="77777777" w:rsidR="00027531" w:rsidRDefault="00000000">
      <w:pPr>
        <w:pStyle w:val="1"/>
        <w:rPr>
          <w:lang w:eastAsia="zh-CN"/>
        </w:rPr>
      </w:pPr>
      <w:r>
        <w:rPr>
          <w:rFonts w:ascii="微软雅黑" w:eastAsia="微软雅黑" w:hAnsi="微软雅黑"/>
          <w:lang w:eastAsia="zh-CN"/>
        </w:rPr>
        <w:t>一、应用场景</w:t>
      </w:r>
    </w:p>
    <w:p w14:paraId="38DDA4B8" w14:textId="77777777" w:rsidR="00027531" w:rsidRDefault="00000000">
      <w:pPr>
        <w:pStyle w:val="21"/>
        <w:rPr>
          <w:lang w:eastAsia="zh-CN"/>
        </w:rPr>
      </w:pPr>
      <w:r>
        <w:rPr>
          <w:rFonts w:ascii="微软雅黑" w:eastAsia="微软雅黑" w:hAnsi="微软雅黑"/>
          <w:lang w:eastAsia="zh-CN"/>
        </w:rPr>
        <w:t>1.1 业务背景</w:t>
      </w:r>
    </w:p>
    <w:p w14:paraId="2A04F1C6" w14:textId="77777777" w:rsidR="00027531" w:rsidRDefault="00000000">
      <w:pPr>
        <w:ind w:firstLine="420"/>
        <w:rPr>
          <w:lang w:eastAsia="zh-CN"/>
        </w:rPr>
      </w:pPr>
      <w:r>
        <w:rPr>
          <w:lang w:eastAsia="zh-CN"/>
        </w:rPr>
        <w:t>青海省山洪灾害风险隐患调查与影响分析项目涉及大量空间数据成果的审核工作。传统人工审核方式存在效率低、易遗漏、标准不统一等问题。</w:t>
      </w:r>
      <w:proofErr w:type="gramStart"/>
      <w:r>
        <w:rPr>
          <w:lang w:eastAsia="zh-CN"/>
        </w:rPr>
        <w:t>本工具</w:t>
      </w:r>
      <w:proofErr w:type="gramEnd"/>
      <w:r>
        <w:rPr>
          <w:lang w:eastAsia="zh-CN"/>
        </w:rPr>
        <w:t>旨在通过自动化检查手段，提升成果审核的效率和质量。</w:t>
      </w:r>
    </w:p>
    <w:p w14:paraId="1ABC04FC" w14:textId="77777777" w:rsidR="00027531" w:rsidRDefault="00000000">
      <w:pPr>
        <w:pStyle w:val="21"/>
        <w:rPr>
          <w:lang w:eastAsia="zh-CN"/>
        </w:rPr>
      </w:pPr>
      <w:r>
        <w:rPr>
          <w:rFonts w:ascii="微软雅黑" w:eastAsia="微软雅黑" w:hAnsi="微软雅黑"/>
          <w:lang w:eastAsia="zh-CN"/>
        </w:rPr>
        <w:t>1.2 适用范围</w:t>
      </w:r>
    </w:p>
    <w:p w14:paraId="3A17F909" w14:textId="77777777" w:rsidR="00027531" w:rsidRDefault="00000000">
      <w:pPr>
        <w:rPr>
          <w:lang w:eastAsia="zh-CN"/>
        </w:rPr>
      </w:pPr>
      <w:proofErr w:type="gramStart"/>
      <w:r>
        <w:rPr>
          <w:lang w:eastAsia="zh-CN"/>
        </w:rPr>
        <w:t>本工具</w:t>
      </w:r>
      <w:proofErr w:type="gramEnd"/>
      <w:r>
        <w:rPr>
          <w:lang w:eastAsia="zh-CN"/>
        </w:rPr>
        <w:t>适用于以下场景：</w:t>
      </w:r>
    </w:p>
    <w:tbl>
      <w:tblPr>
        <w:tblStyle w:val="aff1"/>
        <w:tblW w:w="0" w:type="auto"/>
        <w:jc w:val="center"/>
        <w:tblLook w:val="04A0" w:firstRow="1" w:lastRow="0" w:firstColumn="1" w:lastColumn="0" w:noHBand="0" w:noVBand="1"/>
      </w:tblPr>
      <w:tblGrid>
        <w:gridCol w:w="2880"/>
        <w:gridCol w:w="2880"/>
        <w:gridCol w:w="2880"/>
      </w:tblGrid>
      <w:tr w:rsidR="00027531" w14:paraId="78A7EA98" w14:textId="77777777">
        <w:trPr>
          <w:jc w:val="center"/>
        </w:trPr>
        <w:tc>
          <w:tcPr>
            <w:tcW w:w="2880" w:type="dxa"/>
            <w:shd w:val="clear" w:color="auto" w:fill="1F3864"/>
          </w:tcPr>
          <w:p w14:paraId="44B99EAB" w14:textId="77777777" w:rsidR="00027531" w:rsidRDefault="00000000">
            <w:pPr>
              <w:jc w:val="center"/>
            </w:pPr>
            <w:proofErr w:type="spellStart"/>
            <w:r>
              <w:rPr>
                <w:b/>
                <w:color w:val="FFFFFF"/>
              </w:rPr>
              <w:t>场景类型</w:t>
            </w:r>
            <w:proofErr w:type="spellEnd"/>
          </w:p>
        </w:tc>
        <w:tc>
          <w:tcPr>
            <w:tcW w:w="2880" w:type="dxa"/>
            <w:shd w:val="clear" w:color="auto" w:fill="1F3864"/>
          </w:tcPr>
          <w:p w14:paraId="2008DC24" w14:textId="77777777" w:rsidR="00027531" w:rsidRDefault="00000000">
            <w:pPr>
              <w:jc w:val="center"/>
            </w:pPr>
            <w:r>
              <w:rPr>
                <w:b/>
                <w:color w:val="FFFFFF"/>
              </w:rPr>
              <w:t>具体描述</w:t>
            </w:r>
          </w:p>
        </w:tc>
        <w:tc>
          <w:tcPr>
            <w:tcW w:w="2880" w:type="dxa"/>
            <w:shd w:val="clear" w:color="auto" w:fill="1F3864"/>
          </w:tcPr>
          <w:p w14:paraId="0EF218A3" w14:textId="77777777" w:rsidR="00027531" w:rsidRDefault="00000000">
            <w:pPr>
              <w:jc w:val="center"/>
            </w:pPr>
            <w:r>
              <w:rPr>
                <w:b/>
                <w:color w:val="FFFFFF"/>
              </w:rPr>
              <w:t>核心价值</w:t>
            </w:r>
          </w:p>
        </w:tc>
      </w:tr>
      <w:tr w:rsidR="00027531" w14:paraId="4E9AE948" w14:textId="77777777">
        <w:trPr>
          <w:jc w:val="center"/>
        </w:trPr>
        <w:tc>
          <w:tcPr>
            <w:tcW w:w="2880" w:type="dxa"/>
          </w:tcPr>
          <w:p w14:paraId="5CDFD110" w14:textId="77777777" w:rsidR="00027531" w:rsidRDefault="00000000">
            <w:pPr>
              <w:jc w:val="center"/>
            </w:pPr>
            <w:r>
              <w:t>成果验收审核</w:t>
            </w:r>
          </w:p>
        </w:tc>
        <w:tc>
          <w:tcPr>
            <w:tcW w:w="2880" w:type="dxa"/>
          </w:tcPr>
          <w:p w14:paraId="116438CB" w14:textId="77777777" w:rsidR="00027531" w:rsidRDefault="00000000">
            <w:pPr>
              <w:jc w:val="center"/>
              <w:rPr>
                <w:lang w:eastAsia="zh-CN"/>
              </w:rPr>
            </w:pPr>
            <w:r>
              <w:rPr>
                <w:lang w:eastAsia="zh-CN"/>
              </w:rPr>
              <w:t>区县级成果提交省级验收前的质量检查</w:t>
            </w:r>
          </w:p>
        </w:tc>
        <w:tc>
          <w:tcPr>
            <w:tcW w:w="2880" w:type="dxa"/>
          </w:tcPr>
          <w:p w14:paraId="4CE37F63" w14:textId="77777777" w:rsidR="00027531" w:rsidRDefault="00000000">
            <w:pPr>
              <w:jc w:val="center"/>
              <w:rPr>
                <w:lang w:eastAsia="zh-CN"/>
              </w:rPr>
            </w:pPr>
            <w:r>
              <w:rPr>
                <w:lang w:eastAsia="zh-CN"/>
              </w:rPr>
              <w:t>提前发现问题，减少返工</w:t>
            </w:r>
          </w:p>
        </w:tc>
      </w:tr>
      <w:tr w:rsidR="00027531" w14:paraId="6CC7AD93" w14:textId="77777777">
        <w:trPr>
          <w:jc w:val="center"/>
        </w:trPr>
        <w:tc>
          <w:tcPr>
            <w:tcW w:w="2880" w:type="dxa"/>
            <w:shd w:val="clear" w:color="auto" w:fill="F2F2F2"/>
          </w:tcPr>
          <w:p w14:paraId="27F453B6" w14:textId="77777777" w:rsidR="00027531" w:rsidRDefault="00000000">
            <w:pPr>
              <w:jc w:val="center"/>
            </w:pPr>
            <w:proofErr w:type="spellStart"/>
            <w:r>
              <w:t>数据质量评估</w:t>
            </w:r>
            <w:proofErr w:type="spellEnd"/>
          </w:p>
        </w:tc>
        <w:tc>
          <w:tcPr>
            <w:tcW w:w="2880" w:type="dxa"/>
            <w:shd w:val="clear" w:color="auto" w:fill="F2F2F2"/>
          </w:tcPr>
          <w:p w14:paraId="633C3DD0" w14:textId="77777777" w:rsidR="00027531" w:rsidRDefault="00000000">
            <w:pPr>
              <w:jc w:val="center"/>
              <w:rPr>
                <w:lang w:eastAsia="zh-CN"/>
              </w:rPr>
            </w:pPr>
            <w:r>
              <w:rPr>
                <w:lang w:eastAsia="zh-CN"/>
              </w:rPr>
              <w:t>对空间数据完整性、一致性进行评估</w:t>
            </w:r>
          </w:p>
        </w:tc>
        <w:tc>
          <w:tcPr>
            <w:tcW w:w="2880" w:type="dxa"/>
            <w:shd w:val="clear" w:color="auto" w:fill="F2F2F2"/>
          </w:tcPr>
          <w:p w14:paraId="191C4675" w14:textId="77777777" w:rsidR="00027531" w:rsidRDefault="00000000">
            <w:pPr>
              <w:jc w:val="center"/>
              <w:rPr>
                <w:lang w:eastAsia="zh-CN"/>
              </w:rPr>
            </w:pPr>
            <w:r>
              <w:rPr>
                <w:lang w:eastAsia="zh-CN"/>
              </w:rPr>
              <w:t>量化质量指标，客观评价</w:t>
            </w:r>
          </w:p>
        </w:tc>
      </w:tr>
      <w:tr w:rsidR="00027531" w14:paraId="244F471C" w14:textId="77777777">
        <w:trPr>
          <w:jc w:val="center"/>
        </w:trPr>
        <w:tc>
          <w:tcPr>
            <w:tcW w:w="2880" w:type="dxa"/>
          </w:tcPr>
          <w:p w14:paraId="435ACDA6" w14:textId="77777777" w:rsidR="00027531" w:rsidRDefault="00000000">
            <w:pPr>
              <w:jc w:val="center"/>
            </w:pPr>
            <w:proofErr w:type="spellStart"/>
            <w:r>
              <w:t>日常数据检查</w:t>
            </w:r>
            <w:proofErr w:type="spellEnd"/>
          </w:p>
        </w:tc>
        <w:tc>
          <w:tcPr>
            <w:tcW w:w="2880" w:type="dxa"/>
          </w:tcPr>
          <w:p w14:paraId="0D902CDA" w14:textId="77777777" w:rsidR="00027531" w:rsidRDefault="00000000">
            <w:pPr>
              <w:jc w:val="center"/>
              <w:rPr>
                <w:lang w:eastAsia="zh-CN"/>
              </w:rPr>
            </w:pPr>
            <w:r>
              <w:rPr>
                <w:lang w:eastAsia="zh-CN"/>
              </w:rPr>
              <w:t>项目实施过程中的数据质量把控</w:t>
            </w:r>
          </w:p>
        </w:tc>
        <w:tc>
          <w:tcPr>
            <w:tcW w:w="2880" w:type="dxa"/>
          </w:tcPr>
          <w:p w14:paraId="6F156EF9" w14:textId="77777777" w:rsidR="00027531" w:rsidRDefault="00000000">
            <w:pPr>
              <w:jc w:val="center"/>
            </w:pPr>
            <w:proofErr w:type="spellStart"/>
            <w:r>
              <w:t>及时发现并纠正问题</w:t>
            </w:r>
            <w:proofErr w:type="spellEnd"/>
          </w:p>
        </w:tc>
      </w:tr>
      <w:tr w:rsidR="00027531" w14:paraId="572C5A29" w14:textId="77777777">
        <w:trPr>
          <w:jc w:val="center"/>
        </w:trPr>
        <w:tc>
          <w:tcPr>
            <w:tcW w:w="2880" w:type="dxa"/>
            <w:shd w:val="clear" w:color="auto" w:fill="F2F2F2"/>
          </w:tcPr>
          <w:p w14:paraId="1067D25E" w14:textId="77777777" w:rsidR="00027531" w:rsidRDefault="00000000">
            <w:pPr>
              <w:jc w:val="center"/>
            </w:pPr>
            <w:r>
              <w:t>成果规范化处理</w:t>
            </w:r>
          </w:p>
        </w:tc>
        <w:tc>
          <w:tcPr>
            <w:tcW w:w="2880" w:type="dxa"/>
            <w:shd w:val="clear" w:color="auto" w:fill="F2F2F2"/>
          </w:tcPr>
          <w:p w14:paraId="79FE27C7" w14:textId="77777777" w:rsidR="00027531" w:rsidRDefault="00000000">
            <w:pPr>
              <w:jc w:val="center"/>
              <w:rPr>
                <w:lang w:eastAsia="zh-CN"/>
              </w:rPr>
            </w:pPr>
            <w:r>
              <w:rPr>
                <w:lang w:eastAsia="zh-CN"/>
              </w:rPr>
              <w:t>统一SHP文件命名和字段格式</w:t>
            </w:r>
          </w:p>
        </w:tc>
        <w:tc>
          <w:tcPr>
            <w:tcW w:w="2880" w:type="dxa"/>
            <w:shd w:val="clear" w:color="auto" w:fill="F2F2F2"/>
          </w:tcPr>
          <w:p w14:paraId="2648F003" w14:textId="77777777" w:rsidR="00027531" w:rsidRDefault="00000000">
            <w:pPr>
              <w:jc w:val="center"/>
            </w:pPr>
            <w:proofErr w:type="spellStart"/>
            <w:r>
              <w:t>便于成果归档和共享</w:t>
            </w:r>
            <w:proofErr w:type="spellEnd"/>
          </w:p>
        </w:tc>
      </w:tr>
    </w:tbl>
    <w:p w14:paraId="5B8BC423" w14:textId="77777777" w:rsidR="00027531" w:rsidRDefault="00027531"/>
    <w:p w14:paraId="1BF06C7A" w14:textId="77777777" w:rsidR="00027531" w:rsidRDefault="00000000">
      <w:pPr>
        <w:pStyle w:val="21"/>
      </w:pPr>
      <w:r>
        <w:rPr>
          <w:rFonts w:ascii="微软雅黑" w:eastAsia="微软雅黑" w:hAnsi="微软雅黑"/>
        </w:rPr>
        <w:lastRenderedPageBreak/>
        <w:t>1.3 目标用户</w:t>
      </w:r>
    </w:p>
    <w:p w14:paraId="717E3E2A" w14:textId="3EC17721" w:rsidR="00027531" w:rsidRDefault="00000000">
      <w:pPr>
        <w:rPr>
          <w:lang w:eastAsia="zh-CN"/>
        </w:rPr>
      </w:pPr>
      <w:r>
        <w:rPr>
          <w:lang w:eastAsia="zh-CN"/>
        </w:rPr>
        <w:t>• 水利厅/应急管理部门审核人员</w:t>
      </w:r>
    </w:p>
    <w:p w14:paraId="1323B3CB" w14:textId="77777777" w:rsidR="00027531" w:rsidRDefault="00000000">
      <w:pPr>
        <w:rPr>
          <w:lang w:eastAsia="zh-CN"/>
        </w:rPr>
      </w:pPr>
      <w:r>
        <w:rPr>
          <w:lang w:eastAsia="zh-CN"/>
        </w:rPr>
        <w:t>• 区县级山洪灾害调查成果审核工作人员</w:t>
      </w:r>
    </w:p>
    <w:p w14:paraId="5BB520D3" w14:textId="77777777" w:rsidR="00027531" w:rsidRDefault="00000000">
      <w:pPr>
        <w:rPr>
          <w:lang w:eastAsia="zh-CN"/>
        </w:rPr>
      </w:pPr>
      <w:r>
        <w:rPr>
          <w:lang w:eastAsia="zh-CN"/>
        </w:rPr>
        <w:t>• 空间数据质量控制技术人员</w:t>
      </w:r>
    </w:p>
    <w:p w14:paraId="4EB933B1" w14:textId="77777777" w:rsidR="00027531" w:rsidRDefault="00000000">
      <w:pPr>
        <w:rPr>
          <w:lang w:eastAsia="zh-CN"/>
        </w:rPr>
      </w:pPr>
      <w:r>
        <w:rPr>
          <w:lang w:eastAsia="zh-CN"/>
        </w:rPr>
        <w:t>• 项目成果验收评审专家</w:t>
      </w:r>
    </w:p>
    <w:p w14:paraId="3200DC80" w14:textId="77777777" w:rsidR="00027531" w:rsidRDefault="00000000">
      <w:pPr>
        <w:pStyle w:val="1"/>
        <w:rPr>
          <w:lang w:eastAsia="zh-CN"/>
        </w:rPr>
      </w:pPr>
      <w:r>
        <w:rPr>
          <w:rFonts w:ascii="微软雅黑" w:eastAsia="微软雅黑" w:hAnsi="微软雅黑"/>
          <w:lang w:eastAsia="zh-CN"/>
        </w:rPr>
        <w:t>二、实施方法</w:t>
      </w:r>
    </w:p>
    <w:p w14:paraId="6617F41D" w14:textId="77777777" w:rsidR="00027531" w:rsidRDefault="00000000">
      <w:pPr>
        <w:pStyle w:val="21"/>
      </w:pPr>
      <w:r>
        <w:rPr>
          <w:rFonts w:ascii="微软雅黑" w:eastAsia="微软雅黑" w:hAnsi="微软雅黑"/>
        </w:rPr>
        <w:t xml:space="preserve">2.1 </w:t>
      </w:r>
      <w:proofErr w:type="spellStart"/>
      <w:r>
        <w:rPr>
          <w:rFonts w:ascii="微软雅黑" w:eastAsia="微软雅黑" w:hAnsi="微软雅黑"/>
        </w:rPr>
        <w:t>环境准备</w:t>
      </w:r>
      <w:proofErr w:type="spellEnd"/>
    </w:p>
    <w:p w14:paraId="3FFCDFAA" w14:textId="77777777" w:rsidR="00027531" w:rsidRDefault="00000000">
      <w:pPr>
        <w:pStyle w:val="31"/>
      </w:pPr>
      <w:r>
        <w:rPr>
          <w:rFonts w:ascii="微软雅黑" w:eastAsia="微软雅黑" w:hAnsi="微软雅黑"/>
        </w:rPr>
        <w:t>2.1.1 软件环境</w:t>
      </w:r>
    </w:p>
    <w:tbl>
      <w:tblPr>
        <w:tblStyle w:val="aff1"/>
        <w:tblW w:w="0" w:type="auto"/>
        <w:jc w:val="center"/>
        <w:tblLook w:val="04A0" w:firstRow="1" w:lastRow="0" w:firstColumn="1" w:lastColumn="0" w:noHBand="0" w:noVBand="1"/>
      </w:tblPr>
      <w:tblGrid>
        <w:gridCol w:w="2880"/>
        <w:gridCol w:w="2880"/>
        <w:gridCol w:w="2880"/>
      </w:tblGrid>
      <w:tr w:rsidR="00027531" w14:paraId="49E844D4" w14:textId="77777777">
        <w:trPr>
          <w:jc w:val="center"/>
        </w:trPr>
        <w:tc>
          <w:tcPr>
            <w:tcW w:w="2880" w:type="dxa"/>
            <w:shd w:val="clear" w:color="auto" w:fill="1F3864"/>
          </w:tcPr>
          <w:p w14:paraId="631D6282" w14:textId="77777777" w:rsidR="00027531" w:rsidRDefault="00000000">
            <w:pPr>
              <w:jc w:val="center"/>
            </w:pPr>
            <w:r>
              <w:rPr>
                <w:b/>
                <w:color w:val="FFFFFF"/>
              </w:rPr>
              <w:t>环境项</w:t>
            </w:r>
          </w:p>
        </w:tc>
        <w:tc>
          <w:tcPr>
            <w:tcW w:w="2880" w:type="dxa"/>
            <w:shd w:val="clear" w:color="auto" w:fill="1F3864"/>
          </w:tcPr>
          <w:p w14:paraId="795908B0" w14:textId="77777777" w:rsidR="00027531" w:rsidRDefault="00000000">
            <w:pPr>
              <w:jc w:val="center"/>
            </w:pPr>
            <w:r>
              <w:rPr>
                <w:b/>
                <w:color w:val="FFFFFF"/>
              </w:rPr>
              <w:t>要求</w:t>
            </w:r>
          </w:p>
        </w:tc>
        <w:tc>
          <w:tcPr>
            <w:tcW w:w="2880" w:type="dxa"/>
            <w:shd w:val="clear" w:color="auto" w:fill="1F3864"/>
          </w:tcPr>
          <w:p w14:paraId="67AF449E" w14:textId="77777777" w:rsidR="00027531" w:rsidRDefault="00000000">
            <w:pPr>
              <w:jc w:val="center"/>
            </w:pPr>
            <w:r>
              <w:rPr>
                <w:b/>
                <w:color w:val="FFFFFF"/>
              </w:rPr>
              <w:t>说明</w:t>
            </w:r>
          </w:p>
        </w:tc>
      </w:tr>
      <w:tr w:rsidR="00027531" w14:paraId="7550C599" w14:textId="77777777">
        <w:trPr>
          <w:jc w:val="center"/>
        </w:trPr>
        <w:tc>
          <w:tcPr>
            <w:tcW w:w="2880" w:type="dxa"/>
          </w:tcPr>
          <w:p w14:paraId="6EA55447" w14:textId="77777777" w:rsidR="00027531" w:rsidRDefault="00000000">
            <w:pPr>
              <w:jc w:val="center"/>
            </w:pPr>
            <w:r>
              <w:t>操作系统</w:t>
            </w:r>
          </w:p>
        </w:tc>
        <w:tc>
          <w:tcPr>
            <w:tcW w:w="2880" w:type="dxa"/>
          </w:tcPr>
          <w:p w14:paraId="579F0AC6" w14:textId="77777777" w:rsidR="00027531" w:rsidRDefault="00000000">
            <w:pPr>
              <w:jc w:val="center"/>
            </w:pPr>
            <w:r>
              <w:t>Windows 10/11</w:t>
            </w:r>
          </w:p>
        </w:tc>
        <w:tc>
          <w:tcPr>
            <w:tcW w:w="2880" w:type="dxa"/>
          </w:tcPr>
          <w:p w14:paraId="0B6D25D3" w14:textId="77777777" w:rsidR="00027531" w:rsidRDefault="00000000">
            <w:pPr>
              <w:jc w:val="center"/>
            </w:pPr>
            <w:r>
              <w:t>桌面应用程序</w:t>
            </w:r>
          </w:p>
        </w:tc>
      </w:tr>
      <w:tr w:rsidR="00027531" w14:paraId="3B6810B5" w14:textId="77777777">
        <w:trPr>
          <w:jc w:val="center"/>
        </w:trPr>
        <w:tc>
          <w:tcPr>
            <w:tcW w:w="2880" w:type="dxa"/>
            <w:shd w:val="clear" w:color="auto" w:fill="F2F2F2"/>
          </w:tcPr>
          <w:p w14:paraId="36B97665" w14:textId="77777777" w:rsidR="00027531" w:rsidRDefault="00000000">
            <w:pPr>
              <w:jc w:val="center"/>
            </w:pPr>
            <w:r>
              <w:t>Python环境</w:t>
            </w:r>
          </w:p>
        </w:tc>
        <w:tc>
          <w:tcPr>
            <w:tcW w:w="2880" w:type="dxa"/>
            <w:shd w:val="clear" w:color="auto" w:fill="F2F2F2"/>
          </w:tcPr>
          <w:p w14:paraId="03FFC541" w14:textId="77777777" w:rsidR="00027531" w:rsidRDefault="00000000">
            <w:pPr>
              <w:jc w:val="center"/>
            </w:pPr>
            <w:r>
              <w:t>ArcGIS Pro Python 3.x</w:t>
            </w:r>
          </w:p>
        </w:tc>
        <w:tc>
          <w:tcPr>
            <w:tcW w:w="2880" w:type="dxa"/>
            <w:shd w:val="clear" w:color="auto" w:fill="F2F2F2"/>
          </w:tcPr>
          <w:p w14:paraId="063F09CF" w14:textId="77777777" w:rsidR="00027531" w:rsidRDefault="00000000">
            <w:pPr>
              <w:jc w:val="center"/>
              <w:rPr>
                <w:lang w:eastAsia="zh-CN"/>
              </w:rPr>
            </w:pPr>
            <w:r>
              <w:rPr>
                <w:lang w:eastAsia="zh-CN"/>
              </w:rPr>
              <w:t>SHP格式化功能依赖</w:t>
            </w:r>
          </w:p>
        </w:tc>
      </w:tr>
      <w:tr w:rsidR="00027531" w14:paraId="4F00B3A9" w14:textId="77777777">
        <w:trPr>
          <w:jc w:val="center"/>
        </w:trPr>
        <w:tc>
          <w:tcPr>
            <w:tcW w:w="2880" w:type="dxa"/>
          </w:tcPr>
          <w:p w14:paraId="2255C6AC" w14:textId="77777777" w:rsidR="00027531" w:rsidRDefault="00000000">
            <w:pPr>
              <w:jc w:val="center"/>
            </w:pPr>
            <w:r>
              <w:t>ArcGIS</w:t>
            </w:r>
          </w:p>
        </w:tc>
        <w:tc>
          <w:tcPr>
            <w:tcW w:w="2880" w:type="dxa"/>
          </w:tcPr>
          <w:p w14:paraId="4FB382EF" w14:textId="77777777" w:rsidR="00027531" w:rsidRDefault="00000000">
            <w:pPr>
              <w:jc w:val="center"/>
            </w:pPr>
            <w:r>
              <w:t>ArcGIS Pro 3.x 或 Desktop 10.8</w:t>
            </w:r>
          </w:p>
        </w:tc>
        <w:tc>
          <w:tcPr>
            <w:tcW w:w="2880" w:type="dxa"/>
          </w:tcPr>
          <w:p w14:paraId="34B2EB7C" w14:textId="77777777" w:rsidR="00027531" w:rsidRDefault="00000000">
            <w:pPr>
              <w:jc w:val="center"/>
            </w:pPr>
            <w:r>
              <w:t>空间数据处理引擎</w:t>
            </w:r>
          </w:p>
        </w:tc>
      </w:tr>
      <w:tr w:rsidR="00027531" w14:paraId="58CC46DF" w14:textId="77777777">
        <w:trPr>
          <w:jc w:val="center"/>
        </w:trPr>
        <w:tc>
          <w:tcPr>
            <w:tcW w:w="2880" w:type="dxa"/>
            <w:shd w:val="clear" w:color="auto" w:fill="F2F2F2"/>
          </w:tcPr>
          <w:p w14:paraId="68F93C66" w14:textId="77777777" w:rsidR="00027531" w:rsidRDefault="00000000">
            <w:pPr>
              <w:jc w:val="center"/>
            </w:pPr>
            <w:r>
              <w:t>运行时</w:t>
            </w:r>
          </w:p>
        </w:tc>
        <w:tc>
          <w:tcPr>
            <w:tcW w:w="2880" w:type="dxa"/>
            <w:shd w:val="clear" w:color="auto" w:fill="F2F2F2"/>
          </w:tcPr>
          <w:p w14:paraId="3C8F055F" w14:textId="77777777" w:rsidR="00027531" w:rsidRDefault="00000000">
            <w:pPr>
              <w:jc w:val="center"/>
            </w:pPr>
            <w:r>
              <w:t>无需安装Python</w:t>
            </w:r>
          </w:p>
        </w:tc>
        <w:tc>
          <w:tcPr>
            <w:tcW w:w="2880" w:type="dxa"/>
            <w:shd w:val="clear" w:color="auto" w:fill="F2F2F2"/>
          </w:tcPr>
          <w:p w14:paraId="55CDF211" w14:textId="77777777" w:rsidR="00027531" w:rsidRDefault="00000000">
            <w:pPr>
              <w:jc w:val="center"/>
              <w:rPr>
                <w:lang w:eastAsia="zh-CN"/>
              </w:rPr>
            </w:pPr>
            <w:r>
              <w:rPr>
                <w:lang w:eastAsia="zh-CN"/>
              </w:rPr>
              <w:t>工具已打包为独立exe</w:t>
            </w:r>
          </w:p>
        </w:tc>
      </w:tr>
    </w:tbl>
    <w:p w14:paraId="2FC7CAE7" w14:textId="77777777" w:rsidR="00027531" w:rsidRDefault="00027531">
      <w:pPr>
        <w:rPr>
          <w:lang w:eastAsia="zh-CN"/>
        </w:rPr>
      </w:pPr>
    </w:p>
    <w:p w14:paraId="1EBFDD5B" w14:textId="77777777" w:rsidR="00027531" w:rsidRDefault="00000000">
      <w:pPr>
        <w:pStyle w:val="31"/>
        <w:rPr>
          <w:lang w:eastAsia="zh-CN"/>
        </w:rPr>
      </w:pPr>
      <w:r>
        <w:rPr>
          <w:rFonts w:ascii="微软雅黑" w:eastAsia="微软雅黑" w:hAnsi="微软雅黑"/>
          <w:lang w:eastAsia="zh-CN"/>
        </w:rPr>
        <w:t>2.1.2 数据准备</w:t>
      </w:r>
    </w:p>
    <w:p w14:paraId="419BB2F1" w14:textId="77777777" w:rsidR="00027531" w:rsidRDefault="00000000">
      <w:pPr>
        <w:rPr>
          <w:lang w:eastAsia="zh-CN"/>
        </w:rPr>
      </w:pPr>
      <w:r>
        <w:rPr>
          <w:lang w:eastAsia="zh-CN"/>
        </w:rPr>
        <w:t>审核前需准备以下数据：</w:t>
      </w:r>
    </w:p>
    <w:p w14:paraId="0D2C9AF3" w14:textId="77777777" w:rsidR="00027531" w:rsidRDefault="00000000">
      <w:pPr>
        <w:rPr>
          <w:lang w:eastAsia="zh-CN"/>
        </w:rPr>
      </w:pPr>
      <w:r>
        <w:rPr>
          <w:lang w:eastAsia="zh-CN"/>
        </w:rPr>
        <w:t>1. 待审核成果文件夹（包含多个流域/子文件夹）</w:t>
      </w:r>
    </w:p>
    <w:p w14:paraId="03411620" w14:textId="77777777" w:rsidR="00027531" w:rsidRDefault="00000000">
      <w:pPr>
        <w:rPr>
          <w:lang w:eastAsia="zh-CN"/>
        </w:rPr>
      </w:pPr>
      <w:r>
        <w:rPr>
          <w:lang w:eastAsia="zh-CN"/>
        </w:rPr>
        <w:t>2. 水系基础数据（SHP格式，包含河流代码和河流名称字段）</w:t>
      </w:r>
    </w:p>
    <w:p w14:paraId="72FA85CA" w14:textId="77777777" w:rsidR="00027531" w:rsidRDefault="00000000">
      <w:pPr>
        <w:rPr>
          <w:lang w:eastAsia="zh-CN"/>
        </w:rPr>
      </w:pPr>
      <w:r>
        <w:rPr>
          <w:lang w:eastAsia="zh-CN"/>
        </w:rPr>
        <w:t>3. 成果报表（附表1、附表2、附表3的Excel文件）</w:t>
      </w:r>
    </w:p>
    <w:p w14:paraId="0FEB911F" w14:textId="77777777" w:rsidR="00027531" w:rsidRDefault="00000000">
      <w:pPr>
        <w:pStyle w:val="21"/>
        <w:rPr>
          <w:lang w:eastAsia="zh-CN"/>
        </w:rPr>
      </w:pPr>
      <w:r>
        <w:rPr>
          <w:rFonts w:ascii="微软雅黑" w:eastAsia="微软雅黑" w:hAnsi="微软雅黑"/>
          <w:lang w:eastAsia="zh-CN"/>
        </w:rPr>
        <w:lastRenderedPageBreak/>
        <w:t>2.2 操作步骤</w:t>
      </w:r>
    </w:p>
    <w:p w14:paraId="5B2B0AAE" w14:textId="77777777" w:rsidR="00027531" w:rsidRDefault="00000000">
      <w:pPr>
        <w:pStyle w:val="31"/>
        <w:rPr>
          <w:lang w:eastAsia="zh-CN"/>
        </w:rPr>
      </w:pPr>
      <w:r>
        <w:rPr>
          <w:rFonts w:ascii="微软雅黑" w:eastAsia="微软雅黑" w:hAnsi="微软雅黑"/>
          <w:lang w:eastAsia="zh-CN"/>
        </w:rPr>
        <w:t>2.2.1 空间数据检查操作流程</w:t>
      </w:r>
    </w:p>
    <w:p w14:paraId="1D45ACCD" w14:textId="77777777" w:rsidR="00027531" w:rsidRDefault="00000000">
      <w:pPr>
        <w:rPr>
          <w:lang w:eastAsia="zh-CN"/>
        </w:rPr>
      </w:pPr>
      <w:r>
        <w:rPr>
          <w:b/>
          <w:lang w:eastAsia="zh-CN"/>
        </w:rPr>
        <w:t>步骤</w:t>
      </w:r>
      <w:proofErr w:type="gramStart"/>
      <w:r>
        <w:rPr>
          <w:b/>
          <w:lang w:eastAsia="zh-CN"/>
        </w:rPr>
        <w:t>一</w:t>
      </w:r>
      <w:proofErr w:type="gramEnd"/>
      <w:r>
        <w:rPr>
          <w:b/>
          <w:lang w:eastAsia="zh-CN"/>
        </w:rPr>
        <w:t>：启动工具</w:t>
      </w:r>
    </w:p>
    <w:p w14:paraId="1502E40E" w14:textId="77777777" w:rsidR="00027531" w:rsidRDefault="00000000">
      <w:pPr>
        <w:rPr>
          <w:lang w:eastAsia="zh-CN"/>
        </w:rPr>
      </w:pPr>
      <w:r>
        <w:rPr>
          <w:lang w:eastAsia="zh-CN"/>
        </w:rPr>
        <w:t>双击运行"空间数据检查工具.exe"，进入主界面。主界面左侧为功能导航栏，右侧为操作区域。</w:t>
      </w:r>
    </w:p>
    <w:p w14:paraId="2AF3ADAD" w14:textId="77777777" w:rsidR="00027531" w:rsidRDefault="00000000">
      <w:r>
        <w:rPr>
          <w:b/>
          <w:i/>
          <w:color w:val="666666"/>
          <w:sz w:val="22"/>
        </w:rPr>
        <w:t xml:space="preserve">图2-1 </w:t>
      </w:r>
      <w:proofErr w:type="spellStart"/>
      <w:r>
        <w:rPr>
          <w:b/>
          <w:i/>
          <w:color w:val="666666"/>
          <w:sz w:val="22"/>
        </w:rPr>
        <w:t>工具主界面截图</w:t>
      </w:r>
      <w:proofErr w:type="spellEnd"/>
    </w:p>
    <w:tbl>
      <w:tblPr>
        <w:tblStyle w:val="aff1"/>
        <w:tblW w:w="0" w:type="auto"/>
        <w:jc w:val="center"/>
        <w:tblLook w:val="04A0" w:firstRow="1" w:lastRow="0" w:firstColumn="1" w:lastColumn="0" w:noHBand="0" w:noVBand="1"/>
      </w:tblPr>
      <w:tblGrid>
        <w:gridCol w:w="8856"/>
      </w:tblGrid>
      <w:tr w:rsidR="00027531" w14:paraId="5A3AB1E5" w14:textId="77777777">
        <w:trPr>
          <w:jc w:val="center"/>
        </w:trPr>
        <w:tc>
          <w:tcPr>
            <w:tcW w:w="8640" w:type="dxa"/>
            <w:shd w:val="clear" w:color="auto" w:fill="F5F5F5"/>
          </w:tcPr>
          <w:p w14:paraId="615A8F5A" w14:textId="145A0BC7" w:rsidR="00027531" w:rsidRDefault="00ED0CC5">
            <w:pPr>
              <w:spacing w:before="400" w:after="400"/>
              <w:jc w:val="center"/>
              <w:rPr>
                <w:rFonts w:hint="eastAsia"/>
                <w:lang w:eastAsia="zh-CN"/>
              </w:rPr>
            </w:pPr>
            <w:r>
              <w:rPr>
                <w:noProof/>
              </w:rPr>
              <w:drawing>
                <wp:inline distT="0" distB="0" distL="0" distR="0" wp14:anchorId="5D828FB5" wp14:editId="74CFF85B">
                  <wp:extent cx="5486400" cy="3785235"/>
                  <wp:effectExtent l="0" t="0" r="0" b="5715"/>
                  <wp:docPr id="20563688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368876" name=""/>
                          <pic:cNvPicPr/>
                        </pic:nvPicPr>
                        <pic:blipFill>
                          <a:blip r:embed="rId6"/>
                          <a:stretch>
                            <a:fillRect/>
                          </a:stretch>
                        </pic:blipFill>
                        <pic:spPr>
                          <a:xfrm>
                            <a:off x="0" y="0"/>
                            <a:ext cx="5486400" cy="3785235"/>
                          </a:xfrm>
                          <a:prstGeom prst="rect">
                            <a:avLst/>
                          </a:prstGeom>
                        </pic:spPr>
                      </pic:pic>
                    </a:graphicData>
                  </a:graphic>
                </wp:inline>
              </w:drawing>
            </w:r>
          </w:p>
          <w:p w14:paraId="6A3A50CD" w14:textId="77777777" w:rsidR="00027531" w:rsidRDefault="00000000">
            <w:pPr>
              <w:jc w:val="center"/>
              <w:rPr>
                <w:lang w:eastAsia="zh-CN"/>
              </w:rPr>
            </w:pPr>
            <w:r>
              <w:rPr>
                <w:i/>
                <w:color w:val="969696"/>
                <w:sz w:val="20"/>
                <w:lang w:eastAsia="zh-CN"/>
              </w:rPr>
              <w:t>启动后的主界面，显示三个主要功能模块</w:t>
            </w:r>
          </w:p>
        </w:tc>
      </w:tr>
    </w:tbl>
    <w:p w14:paraId="18C78DD6" w14:textId="77777777" w:rsidR="00027531" w:rsidRDefault="00027531">
      <w:pPr>
        <w:rPr>
          <w:lang w:eastAsia="zh-CN"/>
        </w:rPr>
      </w:pPr>
    </w:p>
    <w:p w14:paraId="3A9916F2" w14:textId="77777777" w:rsidR="00027531" w:rsidRDefault="00000000">
      <w:pPr>
        <w:rPr>
          <w:lang w:eastAsia="zh-CN"/>
        </w:rPr>
      </w:pPr>
      <w:r>
        <w:rPr>
          <w:b/>
          <w:lang w:eastAsia="zh-CN"/>
        </w:rPr>
        <w:t>步骤二：选择目标文件夹</w:t>
      </w:r>
    </w:p>
    <w:p w14:paraId="0F290EB0" w14:textId="6A34A1DD" w:rsidR="00027531" w:rsidRDefault="00000000">
      <w:pPr>
        <w:rPr>
          <w:rFonts w:hint="eastAsia"/>
          <w:lang w:eastAsia="zh-CN"/>
        </w:rPr>
      </w:pPr>
      <w:r>
        <w:rPr>
          <w:lang w:eastAsia="zh-CN"/>
        </w:rPr>
        <w:lastRenderedPageBreak/>
        <w:t>点击"浏览"按钮，选择包含待审核成果的根目录。系统将自动递归搜索所有子文件夹中的目标SHP文件。</w:t>
      </w:r>
    </w:p>
    <w:p w14:paraId="352538A0" w14:textId="77777777" w:rsidR="00027531" w:rsidRDefault="00000000">
      <w:pPr>
        <w:rPr>
          <w:lang w:eastAsia="zh-CN"/>
        </w:rPr>
      </w:pPr>
      <w:r>
        <w:rPr>
          <w:b/>
          <w:lang w:eastAsia="zh-CN"/>
        </w:rPr>
        <w:t>步骤三：选择水系文件</w:t>
      </w:r>
    </w:p>
    <w:p w14:paraId="23A092F4" w14:textId="150E7752" w:rsidR="00027531" w:rsidRDefault="00000000">
      <w:pPr>
        <w:rPr>
          <w:rFonts w:hint="eastAsia"/>
          <w:lang w:eastAsia="zh-CN"/>
        </w:rPr>
      </w:pPr>
      <w:r>
        <w:rPr>
          <w:lang w:eastAsia="zh-CN"/>
        </w:rPr>
        <w:t>点击水系文件选择按钮，指定水系基础数据文件。水系数据将作为校验的参考基准。</w:t>
      </w:r>
      <w:r w:rsidR="00ED0CC5">
        <w:rPr>
          <w:rFonts w:hint="eastAsia"/>
          <w:lang w:eastAsia="zh-CN"/>
        </w:rPr>
        <w:t>x</w:t>
      </w:r>
    </w:p>
    <w:p w14:paraId="6232687D" w14:textId="77777777" w:rsidR="00027531" w:rsidRDefault="00000000">
      <w:pPr>
        <w:rPr>
          <w:lang w:eastAsia="zh-CN"/>
        </w:rPr>
      </w:pPr>
      <w:r>
        <w:rPr>
          <w:b/>
          <w:lang w:eastAsia="zh-CN"/>
        </w:rPr>
        <w:t>步骤四：开始检查</w:t>
      </w:r>
    </w:p>
    <w:p w14:paraId="5C533F8B" w14:textId="4BF80462" w:rsidR="00027531" w:rsidRDefault="00000000">
      <w:pPr>
        <w:rPr>
          <w:rFonts w:hint="eastAsia"/>
          <w:lang w:eastAsia="zh-CN"/>
        </w:rPr>
      </w:pPr>
      <w:r>
        <w:rPr>
          <w:lang w:eastAsia="zh-CN"/>
        </w:rPr>
        <w:t>点击"开始检查"按钮，系统将自动执行检查。进度条实时显示处理状态，日志窗口输出详细检查过程。</w:t>
      </w:r>
    </w:p>
    <w:p w14:paraId="00B99CE1" w14:textId="77777777" w:rsidR="00027531" w:rsidRDefault="00000000">
      <w:pPr>
        <w:rPr>
          <w:lang w:eastAsia="zh-CN"/>
        </w:rPr>
      </w:pPr>
      <w:r>
        <w:rPr>
          <w:b/>
          <w:lang w:eastAsia="zh-CN"/>
        </w:rPr>
        <w:t>步骤五：查看结果</w:t>
      </w:r>
    </w:p>
    <w:p w14:paraId="6BC40DFF" w14:textId="77777777" w:rsidR="00027531" w:rsidRDefault="00000000">
      <w:pPr>
        <w:rPr>
          <w:lang w:eastAsia="zh-CN"/>
        </w:rPr>
      </w:pPr>
      <w:r>
        <w:rPr>
          <w:lang w:eastAsia="zh-CN"/>
        </w:rPr>
        <w:t>检查完成后，结果以多Tab</w:t>
      </w:r>
      <w:proofErr w:type="gramStart"/>
      <w:r>
        <w:rPr>
          <w:lang w:eastAsia="zh-CN"/>
        </w:rPr>
        <w:t>页形式</w:t>
      </w:r>
      <w:proofErr w:type="gramEnd"/>
      <w:r>
        <w:rPr>
          <w:lang w:eastAsia="zh-CN"/>
        </w:rPr>
        <w:t>展示：</w:t>
      </w:r>
    </w:p>
    <w:p w14:paraId="5B59DA8F" w14:textId="77777777" w:rsidR="00027531" w:rsidRDefault="00000000">
      <w:pPr>
        <w:rPr>
          <w:lang w:eastAsia="zh-CN"/>
        </w:rPr>
      </w:pPr>
      <w:r>
        <w:rPr>
          <w:lang w:eastAsia="zh-CN"/>
        </w:rPr>
        <w:t>• 汇总统计：各文件检查状态、有效/无效记录数</w:t>
      </w:r>
    </w:p>
    <w:p w14:paraId="21228D1F" w14:textId="77777777" w:rsidR="00027531" w:rsidRDefault="00000000">
      <w:pPr>
        <w:rPr>
          <w:lang w:eastAsia="zh-CN"/>
        </w:rPr>
      </w:pPr>
      <w:r>
        <w:rPr>
          <w:lang w:eastAsia="zh-CN"/>
        </w:rPr>
        <w:t>• 断面平面位置：每条记录的详细检查结果</w:t>
      </w:r>
    </w:p>
    <w:p w14:paraId="458CAAB0" w14:textId="77777777" w:rsidR="00027531" w:rsidRDefault="00000000">
      <w:pPr>
        <w:rPr>
          <w:lang w:eastAsia="zh-CN"/>
        </w:rPr>
      </w:pPr>
      <w:r>
        <w:rPr>
          <w:lang w:eastAsia="zh-CN"/>
        </w:rPr>
        <w:t>• 防治对象分布：防治对象检查结果</w:t>
      </w:r>
    </w:p>
    <w:p w14:paraId="407D0644" w14:textId="77777777" w:rsidR="00027531" w:rsidRDefault="00000000">
      <w:pPr>
        <w:rPr>
          <w:lang w:eastAsia="zh-CN"/>
        </w:rPr>
      </w:pPr>
      <w:r>
        <w:rPr>
          <w:lang w:eastAsia="zh-CN"/>
        </w:rPr>
        <w:t>• 隐患要素分布：隐患要素检查结果</w:t>
      </w:r>
    </w:p>
    <w:p w14:paraId="176640DD" w14:textId="77777777" w:rsidR="00027531" w:rsidRDefault="00000000">
      <w:pPr>
        <w:rPr>
          <w:lang w:eastAsia="zh-CN"/>
        </w:rPr>
      </w:pPr>
      <w:r>
        <w:rPr>
          <w:lang w:eastAsia="zh-CN"/>
        </w:rPr>
        <w:t>• 水系数据：水系基础数据的检查结果</w:t>
      </w:r>
    </w:p>
    <w:p w14:paraId="48D30FD0" w14:textId="7B38C55A" w:rsidR="00027531" w:rsidRDefault="00000000">
      <w:r>
        <w:rPr>
          <w:b/>
          <w:i/>
          <w:color w:val="666666"/>
          <w:sz w:val="22"/>
        </w:rPr>
        <w:t>图2-</w:t>
      </w:r>
      <w:r w:rsidR="00ED0CC5">
        <w:rPr>
          <w:rFonts w:hint="eastAsia"/>
          <w:b/>
          <w:i/>
          <w:color w:val="666666"/>
          <w:sz w:val="22"/>
          <w:lang w:eastAsia="zh-CN"/>
        </w:rPr>
        <w:t>2</w:t>
      </w:r>
      <w:r>
        <w:rPr>
          <w:b/>
          <w:i/>
          <w:color w:val="666666"/>
          <w:sz w:val="22"/>
        </w:rPr>
        <w:t xml:space="preserve"> </w:t>
      </w:r>
      <w:proofErr w:type="spellStart"/>
      <w:r>
        <w:rPr>
          <w:b/>
          <w:i/>
          <w:color w:val="666666"/>
          <w:sz w:val="22"/>
        </w:rPr>
        <w:t>检查结果展示</w:t>
      </w:r>
      <w:proofErr w:type="spellEnd"/>
    </w:p>
    <w:tbl>
      <w:tblPr>
        <w:tblStyle w:val="aff1"/>
        <w:tblW w:w="0" w:type="auto"/>
        <w:jc w:val="center"/>
        <w:tblLook w:val="04A0" w:firstRow="1" w:lastRow="0" w:firstColumn="1" w:lastColumn="0" w:noHBand="0" w:noVBand="1"/>
      </w:tblPr>
      <w:tblGrid>
        <w:gridCol w:w="8856"/>
      </w:tblGrid>
      <w:tr w:rsidR="00027531" w14:paraId="1A25C724" w14:textId="77777777">
        <w:trPr>
          <w:jc w:val="center"/>
        </w:trPr>
        <w:tc>
          <w:tcPr>
            <w:tcW w:w="8640" w:type="dxa"/>
            <w:shd w:val="clear" w:color="auto" w:fill="F5F5F5"/>
          </w:tcPr>
          <w:p w14:paraId="3400B4D3" w14:textId="19311DA1" w:rsidR="00027531" w:rsidRDefault="00ED0CC5">
            <w:pPr>
              <w:jc w:val="center"/>
              <w:rPr>
                <w:lang w:eastAsia="zh-CN"/>
              </w:rPr>
            </w:pPr>
            <w:r>
              <w:rPr>
                <w:noProof/>
              </w:rPr>
              <w:lastRenderedPageBreak/>
              <w:drawing>
                <wp:inline distT="0" distB="0" distL="0" distR="0" wp14:anchorId="0C4A74B8" wp14:editId="1F6C7869">
                  <wp:extent cx="5486400" cy="3811905"/>
                  <wp:effectExtent l="0" t="0" r="0" b="0"/>
                  <wp:docPr id="11201097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09700" name=""/>
                          <pic:cNvPicPr/>
                        </pic:nvPicPr>
                        <pic:blipFill>
                          <a:blip r:embed="rId7"/>
                          <a:stretch>
                            <a:fillRect/>
                          </a:stretch>
                        </pic:blipFill>
                        <pic:spPr>
                          <a:xfrm>
                            <a:off x="0" y="0"/>
                            <a:ext cx="5486400" cy="3811905"/>
                          </a:xfrm>
                          <a:prstGeom prst="rect">
                            <a:avLst/>
                          </a:prstGeom>
                        </pic:spPr>
                      </pic:pic>
                    </a:graphicData>
                  </a:graphic>
                </wp:inline>
              </w:drawing>
            </w:r>
            <w:r w:rsidR="00000000">
              <w:rPr>
                <w:i/>
                <w:color w:val="969696"/>
                <w:sz w:val="20"/>
                <w:lang w:eastAsia="zh-CN"/>
              </w:rPr>
              <w:t>检查完成后的结果界面，显示各Tab页</w:t>
            </w:r>
          </w:p>
        </w:tc>
      </w:tr>
    </w:tbl>
    <w:p w14:paraId="3655644E" w14:textId="77777777" w:rsidR="00027531" w:rsidRDefault="00027531">
      <w:pPr>
        <w:rPr>
          <w:lang w:eastAsia="zh-CN"/>
        </w:rPr>
      </w:pPr>
    </w:p>
    <w:p w14:paraId="04F5CEF8" w14:textId="77777777" w:rsidR="00027531" w:rsidRDefault="00000000">
      <w:pPr>
        <w:rPr>
          <w:lang w:eastAsia="zh-CN"/>
        </w:rPr>
      </w:pPr>
      <w:r>
        <w:rPr>
          <w:b/>
          <w:lang w:eastAsia="zh-CN"/>
        </w:rPr>
        <w:t>步骤六：导出报告</w:t>
      </w:r>
    </w:p>
    <w:p w14:paraId="6511B045" w14:textId="77777777" w:rsidR="00027531" w:rsidRDefault="00000000">
      <w:pPr>
        <w:rPr>
          <w:lang w:eastAsia="zh-CN"/>
        </w:rPr>
      </w:pPr>
      <w:r>
        <w:rPr>
          <w:lang w:eastAsia="zh-CN"/>
        </w:rPr>
        <w:t>点击"导出Excel"按钮，将检查结果导出为Excel文件，便于归档和汇报。</w:t>
      </w:r>
    </w:p>
    <w:p w14:paraId="72A43F66" w14:textId="77777777" w:rsidR="00027531" w:rsidRDefault="00000000">
      <w:r>
        <w:rPr>
          <w:b/>
          <w:i/>
          <w:color w:val="666666"/>
          <w:sz w:val="22"/>
        </w:rPr>
        <w:t xml:space="preserve">图2-6 </w:t>
      </w:r>
      <w:proofErr w:type="spellStart"/>
      <w:r>
        <w:rPr>
          <w:b/>
          <w:i/>
          <w:color w:val="666666"/>
          <w:sz w:val="22"/>
        </w:rPr>
        <w:t>导出结果</w:t>
      </w:r>
      <w:proofErr w:type="spellEnd"/>
    </w:p>
    <w:tbl>
      <w:tblPr>
        <w:tblStyle w:val="aff1"/>
        <w:tblW w:w="0" w:type="auto"/>
        <w:jc w:val="center"/>
        <w:tblLook w:val="04A0" w:firstRow="1" w:lastRow="0" w:firstColumn="1" w:lastColumn="0" w:noHBand="0" w:noVBand="1"/>
      </w:tblPr>
      <w:tblGrid>
        <w:gridCol w:w="8856"/>
      </w:tblGrid>
      <w:tr w:rsidR="00027531" w14:paraId="0AA58288" w14:textId="77777777">
        <w:trPr>
          <w:jc w:val="center"/>
        </w:trPr>
        <w:tc>
          <w:tcPr>
            <w:tcW w:w="8640" w:type="dxa"/>
            <w:shd w:val="clear" w:color="auto" w:fill="F5F5F5"/>
          </w:tcPr>
          <w:p w14:paraId="22212152" w14:textId="101F7BFD" w:rsidR="00027531" w:rsidRDefault="00ED0CC5">
            <w:pPr>
              <w:spacing w:before="400" w:after="400"/>
              <w:jc w:val="center"/>
              <w:rPr>
                <w:rFonts w:hint="eastAsia"/>
                <w:lang w:eastAsia="zh-CN"/>
              </w:rPr>
            </w:pPr>
            <w:r>
              <w:rPr>
                <w:noProof/>
              </w:rPr>
              <w:lastRenderedPageBreak/>
              <w:drawing>
                <wp:inline distT="0" distB="0" distL="0" distR="0" wp14:anchorId="22E45049" wp14:editId="2BE8BCEA">
                  <wp:extent cx="5486400" cy="2499995"/>
                  <wp:effectExtent l="0" t="0" r="0" b="0"/>
                  <wp:docPr id="8111329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32928" name=""/>
                          <pic:cNvPicPr/>
                        </pic:nvPicPr>
                        <pic:blipFill>
                          <a:blip r:embed="rId8"/>
                          <a:stretch>
                            <a:fillRect/>
                          </a:stretch>
                        </pic:blipFill>
                        <pic:spPr>
                          <a:xfrm>
                            <a:off x="0" y="0"/>
                            <a:ext cx="5486400" cy="2499995"/>
                          </a:xfrm>
                          <a:prstGeom prst="rect">
                            <a:avLst/>
                          </a:prstGeom>
                        </pic:spPr>
                      </pic:pic>
                    </a:graphicData>
                  </a:graphic>
                </wp:inline>
              </w:drawing>
            </w:r>
          </w:p>
          <w:p w14:paraId="6C08049A" w14:textId="77777777" w:rsidR="00027531" w:rsidRDefault="00000000">
            <w:pPr>
              <w:jc w:val="center"/>
              <w:rPr>
                <w:lang w:eastAsia="zh-CN"/>
              </w:rPr>
            </w:pPr>
            <w:r>
              <w:rPr>
                <w:i/>
                <w:color w:val="969696"/>
                <w:sz w:val="20"/>
                <w:lang w:eastAsia="zh-CN"/>
              </w:rPr>
              <w:t>导出的Excel报告截图</w:t>
            </w:r>
          </w:p>
        </w:tc>
      </w:tr>
    </w:tbl>
    <w:p w14:paraId="0A8D552E" w14:textId="77777777" w:rsidR="00027531" w:rsidRDefault="00027531">
      <w:pPr>
        <w:rPr>
          <w:lang w:eastAsia="zh-CN"/>
        </w:rPr>
      </w:pPr>
    </w:p>
    <w:p w14:paraId="6B097AE8" w14:textId="77777777" w:rsidR="00027531" w:rsidRDefault="00000000">
      <w:pPr>
        <w:pStyle w:val="31"/>
        <w:rPr>
          <w:lang w:eastAsia="zh-CN"/>
        </w:rPr>
      </w:pPr>
      <w:r>
        <w:rPr>
          <w:rFonts w:ascii="微软雅黑" w:eastAsia="微软雅黑" w:hAnsi="微软雅黑"/>
          <w:lang w:eastAsia="zh-CN"/>
        </w:rPr>
        <w:t>2.2.2 SHP属性格式化操作流程</w:t>
      </w:r>
    </w:p>
    <w:p w14:paraId="65BD1522" w14:textId="77777777" w:rsidR="00027531" w:rsidRDefault="00000000">
      <w:pPr>
        <w:rPr>
          <w:lang w:eastAsia="zh-CN"/>
        </w:rPr>
      </w:pPr>
      <w:r>
        <w:rPr>
          <w:b/>
          <w:lang w:eastAsia="zh-CN"/>
        </w:rPr>
        <w:t>前提条件：配置ArcGIS环境</w:t>
      </w:r>
    </w:p>
    <w:p w14:paraId="21E0A720" w14:textId="77777777" w:rsidR="00027531" w:rsidRDefault="00000000">
      <w:proofErr w:type="spellStart"/>
      <w:r>
        <w:t>首次使用需配置ArcGIS</w:t>
      </w:r>
      <w:proofErr w:type="spellEnd"/>
      <w:r>
        <w:t xml:space="preserve"> </w:t>
      </w:r>
      <w:proofErr w:type="spellStart"/>
      <w:r>
        <w:t>Python路径。点击"配置ArcGIS"按钮，选择ArcGIS</w:t>
      </w:r>
      <w:proofErr w:type="spellEnd"/>
      <w:r>
        <w:t xml:space="preserve"> Pro或Desktop的Python安装路径。</w:t>
      </w:r>
    </w:p>
    <w:p w14:paraId="42782E12" w14:textId="77777777" w:rsidR="00027531" w:rsidRDefault="00000000">
      <w:r>
        <w:rPr>
          <w:b/>
          <w:i/>
          <w:color w:val="666666"/>
          <w:sz w:val="22"/>
        </w:rPr>
        <w:t>图2-7 ArcGIS配置对话框</w:t>
      </w:r>
    </w:p>
    <w:tbl>
      <w:tblPr>
        <w:tblStyle w:val="aff1"/>
        <w:tblW w:w="0" w:type="auto"/>
        <w:jc w:val="center"/>
        <w:tblLook w:val="04A0" w:firstRow="1" w:lastRow="0" w:firstColumn="1" w:lastColumn="0" w:noHBand="0" w:noVBand="1"/>
      </w:tblPr>
      <w:tblGrid>
        <w:gridCol w:w="8856"/>
      </w:tblGrid>
      <w:tr w:rsidR="00027531" w14:paraId="1DA4F8DB" w14:textId="77777777">
        <w:trPr>
          <w:jc w:val="center"/>
        </w:trPr>
        <w:tc>
          <w:tcPr>
            <w:tcW w:w="8640" w:type="dxa"/>
            <w:shd w:val="clear" w:color="auto" w:fill="F5F5F5"/>
          </w:tcPr>
          <w:p w14:paraId="178C5244" w14:textId="23272814" w:rsidR="00027531" w:rsidRDefault="00ED0CC5">
            <w:pPr>
              <w:spacing w:before="400" w:after="400"/>
              <w:jc w:val="center"/>
              <w:rPr>
                <w:rFonts w:hint="eastAsia"/>
                <w:lang w:eastAsia="zh-CN"/>
              </w:rPr>
            </w:pPr>
            <w:r>
              <w:rPr>
                <w:noProof/>
              </w:rPr>
              <w:lastRenderedPageBreak/>
              <w:drawing>
                <wp:inline distT="0" distB="0" distL="0" distR="0" wp14:anchorId="30394216" wp14:editId="1FA91006">
                  <wp:extent cx="5486400" cy="3742055"/>
                  <wp:effectExtent l="0" t="0" r="0" b="0"/>
                  <wp:docPr id="14131388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138838" name=""/>
                          <pic:cNvPicPr/>
                        </pic:nvPicPr>
                        <pic:blipFill>
                          <a:blip r:embed="rId9"/>
                          <a:stretch>
                            <a:fillRect/>
                          </a:stretch>
                        </pic:blipFill>
                        <pic:spPr>
                          <a:xfrm>
                            <a:off x="0" y="0"/>
                            <a:ext cx="5486400" cy="3742055"/>
                          </a:xfrm>
                          <a:prstGeom prst="rect">
                            <a:avLst/>
                          </a:prstGeom>
                        </pic:spPr>
                      </pic:pic>
                    </a:graphicData>
                  </a:graphic>
                </wp:inline>
              </w:drawing>
            </w:r>
          </w:p>
          <w:p w14:paraId="7D3CB97D" w14:textId="77777777" w:rsidR="00027531" w:rsidRDefault="00000000">
            <w:pPr>
              <w:jc w:val="center"/>
            </w:pPr>
            <w:proofErr w:type="spellStart"/>
            <w:r>
              <w:rPr>
                <w:i/>
                <w:color w:val="969696"/>
                <w:sz w:val="20"/>
              </w:rPr>
              <w:t>配置ArcGIS</w:t>
            </w:r>
            <w:proofErr w:type="spellEnd"/>
            <w:r>
              <w:rPr>
                <w:i/>
                <w:color w:val="969696"/>
                <w:sz w:val="20"/>
              </w:rPr>
              <w:t xml:space="preserve"> </w:t>
            </w:r>
            <w:proofErr w:type="spellStart"/>
            <w:r>
              <w:rPr>
                <w:i/>
                <w:color w:val="969696"/>
                <w:sz w:val="20"/>
              </w:rPr>
              <w:t>Python环境路径</w:t>
            </w:r>
            <w:proofErr w:type="spellEnd"/>
          </w:p>
        </w:tc>
      </w:tr>
    </w:tbl>
    <w:p w14:paraId="5CEBBA8E" w14:textId="77777777" w:rsidR="00027531" w:rsidRDefault="00027531"/>
    <w:p w14:paraId="5A60C0FC" w14:textId="77777777" w:rsidR="00027531" w:rsidRDefault="00000000">
      <w:pPr>
        <w:rPr>
          <w:lang w:eastAsia="zh-CN"/>
        </w:rPr>
      </w:pPr>
      <w:r>
        <w:rPr>
          <w:b/>
          <w:lang w:eastAsia="zh-CN"/>
        </w:rPr>
        <w:t>步骤</w:t>
      </w:r>
      <w:proofErr w:type="gramStart"/>
      <w:r>
        <w:rPr>
          <w:b/>
          <w:lang w:eastAsia="zh-CN"/>
        </w:rPr>
        <w:t>一</w:t>
      </w:r>
      <w:proofErr w:type="gramEnd"/>
      <w:r>
        <w:rPr>
          <w:b/>
          <w:lang w:eastAsia="zh-CN"/>
        </w:rPr>
        <w:t>：选择输入输出目录</w:t>
      </w:r>
    </w:p>
    <w:p w14:paraId="4CD876DC" w14:textId="77777777" w:rsidR="00027531" w:rsidRDefault="00000000">
      <w:pPr>
        <w:rPr>
          <w:lang w:eastAsia="zh-CN"/>
        </w:rPr>
      </w:pPr>
      <w:r>
        <w:rPr>
          <w:lang w:eastAsia="zh-CN"/>
        </w:rPr>
        <w:t>分别选择输入目录（原始数据）和输出目录（格式化后数据存放位置）。</w:t>
      </w:r>
    </w:p>
    <w:p w14:paraId="2754C4AB" w14:textId="77777777" w:rsidR="00027531" w:rsidRDefault="00000000">
      <w:pPr>
        <w:rPr>
          <w:lang w:eastAsia="zh-CN"/>
        </w:rPr>
      </w:pPr>
      <w:r>
        <w:rPr>
          <w:b/>
          <w:lang w:eastAsia="zh-CN"/>
        </w:rPr>
        <w:t>步骤二：配置字段映射（可选）</w:t>
      </w:r>
    </w:p>
    <w:p w14:paraId="7A09996D" w14:textId="77777777" w:rsidR="00027531" w:rsidRDefault="00000000">
      <w:pPr>
        <w:rPr>
          <w:lang w:eastAsia="zh-CN"/>
        </w:rPr>
      </w:pPr>
      <w:r>
        <w:rPr>
          <w:lang w:eastAsia="zh-CN"/>
        </w:rPr>
        <w:t>点击"字段映射配置"按钮，根据实际数据字段情况调整映射关系。系统提供默认映射，大部分情况下无需修改。</w:t>
      </w:r>
    </w:p>
    <w:p w14:paraId="5D4FEB79" w14:textId="77777777" w:rsidR="00027531" w:rsidRDefault="00000000">
      <w:r>
        <w:rPr>
          <w:b/>
          <w:i/>
          <w:color w:val="666666"/>
          <w:sz w:val="22"/>
        </w:rPr>
        <w:t xml:space="preserve">图2-8 </w:t>
      </w:r>
      <w:proofErr w:type="spellStart"/>
      <w:r>
        <w:rPr>
          <w:b/>
          <w:i/>
          <w:color w:val="666666"/>
          <w:sz w:val="22"/>
        </w:rPr>
        <w:t>字段映射配置</w:t>
      </w:r>
      <w:proofErr w:type="spellEnd"/>
    </w:p>
    <w:tbl>
      <w:tblPr>
        <w:tblStyle w:val="aff1"/>
        <w:tblW w:w="0" w:type="auto"/>
        <w:jc w:val="center"/>
        <w:tblLook w:val="04A0" w:firstRow="1" w:lastRow="0" w:firstColumn="1" w:lastColumn="0" w:noHBand="0" w:noVBand="1"/>
      </w:tblPr>
      <w:tblGrid>
        <w:gridCol w:w="8856"/>
      </w:tblGrid>
      <w:tr w:rsidR="00027531" w14:paraId="58D2CB6E" w14:textId="77777777">
        <w:trPr>
          <w:jc w:val="center"/>
        </w:trPr>
        <w:tc>
          <w:tcPr>
            <w:tcW w:w="8640" w:type="dxa"/>
            <w:shd w:val="clear" w:color="auto" w:fill="F5F5F5"/>
          </w:tcPr>
          <w:p w14:paraId="5E096AFB" w14:textId="3048EFD5" w:rsidR="00027531" w:rsidRDefault="00D904AE">
            <w:pPr>
              <w:spacing w:before="400" w:after="400"/>
              <w:jc w:val="center"/>
              <w:rPr>
                <w:rFonts w:hint="eastAsia"/>
                <w:lang w:eastAsia="zh-CN"/>
              </w:rPr>
            </w:pPr>
            <w:r>
              <w:rPr>
                <w:noProof/>
              </w:rPr>
              <w:lastRenderedPageBreak/>
              <w:drawing>
                <wp:inline distT="0" distB="0" distL="0" distR="0" wp14:anchorId="7925834F" wp14:editId="2F2B7219">
                  <wp:extent cx="5486400" cy="3632835"/>
                  <wp:effectExtent l="0" t="0" r="0" b="5715"/>
                  <wp:docPr id="5680237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23749" name=""/>
                          <pic:cNvPicPr/>
                        </pic:nvPicPr>
                        <pic:blipFill>
                          <a:blip r:embed="rId10"/>
                          <a:stretch>
                            <a:fillRect/>
                          </a:stretch>
                        </pic:blipFill>
                        <pic:spPr>
                          <a:xfrm>
                            <a:off x="0" y="0"/>
                            <a:ext cx="5486400" cy="3632835"/>
                          </a:xfrm>
                          <a:prstGeom prst="rect">
                            <a:avLst/>
                          </a:prstGeom>
                        </pic:spPr>
                      </pic:pic>
                    </a:graphicData>
                  </a:graphic>
                </wp:inline>
              </w:drawing>
            </w:r>
          </w:p>
          <w:p w14:paraId="2A59F9D9" w14:textId="77777777" w:rsidR="00027531" w:rsidRDefault="00000000">
            <w:pPr>
              <w:jc w:val="center"/>
              <w:rPr>
                <w:lang w:eastAsia="zh-CN"/>
              </w:rPr>
            </w:pPr>
            <w:r>
              <w:rPr>
                <w:i/>
                <w:color w:val="969696"/>
                <w:sz w:val="20"/>
                <w:lang w:eastAsia="zh-CN"/>
              </w:rPr>
              <w:t>字段映射配置对话框</w:t>
            </w:r>
          </w:p>
        </w:tc>
      </w:tr>
    </w:tbl>
    <w:p w14:paraId="29D30D62" w14:textId="77777777" w:rsidR="00027531" w:rsidRDefault="00027531">
      <w:pPr>
        <w:rPr>
          <w:lang w:eastAsia="zh-CN"/>
        </w:rPr>
      </w:pPr>
    </w:p>
    <w:p w14:paraId="20B53AF3" w14:textId="77777777" w:rsidR="00027531" w:rsidRDefault="00000000">
      <w:pPr>
        <w:rPr>
          <w:lang w:eastAsia="zh-CN"/>
        </w:rPr>
      </w:pPr>
      <w:r>
        <w:rPr>
          <w:b/>
          <w:lang w:eastAsia="zh-CN"/>
        </w:rPr>
        <w:t>步骤三：开始处理</w:t>
      </w:r>
    </w:p>
    <w:p w14:paraId="63A347A7" w14:textId="77777777" w:rsidR="00027531" w:rsidRDefault="00000000">
      <w:pPr>
        <w:rPr>
          <w:lang w:eastAsia="zh-CN"/>
        </w:rPr>
      </w:pPr>
      <w:r>
        <w:rPr>
          <w:lang w:eastAsia="zh-CN"/>
        </w:rPr>
        <w:t>点击"开始处理"，系统将通过ArcGIS引擎批量处理所有SHP文件。</w:t>
      </w:r>
    </w:p>
    <w:p w14:paraId="0A00C789" w14:textId="77777777" w:rsidR="00027531" w:rsidRDefault="00000000">
      <w:r>
        <w:rPr>
          <w:b/>
          <w:i/>
          <w:color w:val="666666"/>
          <w:sz w:val="22"/>
        </w:rPr>
        <w:t xml:space="preserve">图2-9 </w:t>
      </w:r>
      <w:proofErr w:type="spellStart"/>
      <w:r>
        <w:rPr>
          <w:b/>
          <w:i/>
          <w:color w:val="666666"/>
          <w:sz w:val="22"/>
        </w:rPr>
        <w:t>格式化处理结果</w:t>
      </w:r>
      <w:proofErr w:type="spellEnd"/>
    </w:p>
    <w:tbl>
      <w:tblPr>
        <w:tblStyle w:val="aff1"/>
        <w:tblW w:w="0" w:type="auto"/>
        <w:jc w:val="center"/>
        <w:tblLook w:val="04A0" w:firstRow="1" w:lastRow="0" w:firstColumn="1" w:lastColumn="0" w:noHBand="0" w:noVBand="1"/>
      </w:tblPr>
      <w:tblGrid>
        <w:gridCol w:w="8856"/>
      </w:tblGrid>
      <w:tr w:rsidR="00027531" w14:paraId="53D150F9" w14:textId="77777777">
        <w:trPr>
          <w:jc w:val="center"/>
        </w:trPr>
        <w:tc>
          <w:tcPr>
            <w:tcW w:w="8640" w:type="dxa"/>
            <w:shd w:val="clear" w:color="auto" w:fill="F5F5F5"/>
          </w:tcPr>
          <w:p w14:paraId="5AF37B87" w14:textId="4BB7804C" w:rsidR="00027531" w:rsidRDefault="00D904AE">
            <w:pPr>
              <w:spacing w:before="400" w:after="400"/>
              <w:jc w:val="center"/>
              <w:rPr>
                <w:rFonts w:hint="eastAsia"/>
                <w:lang w:eastAsia="zh-CN"/>
              </w:rPr>
            </w:pPr>
            <w:r>
              <w:rPr>
                <w:noProof/>
              </w:rPr>
              <w:lastRenderedPageBreak/>
              <w:drawing>
                <wp:inline distT="0" distB="0" distL="0" distR="0" wp14:anchorId="59C1B44E" wp14:editId="772F0639">
                  <wp:extent cx="5486400" cy="4070985"/>
                  <wp:effectExtent l="0" t="0" r="0" b="5715"/>
                  <wp:docPr id="195317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17115" name=""/>
                          <pic:cNvPicPr/>
                        </pic:nvPicPr>
                        <pic:blipFill>
                          <a:blip r:embed="rId11"/>
                          <a:stretch>
                            <a:fillRect/>
                          </a:stretch>
                        </pic:blipFill>
                        <pic:spPr>
                          <a:xfrm>
                            <a:off x="0" y="0"/>
                            <a:ext cx="5486400" cy="4070985"/>
                          </a:xfrm>
                          <a:prstGeom prst="rect">
                            <a:avLst/>
                          </a:prstGeom>
                        </pic:spPr>
                      </pic:pic>
                    </a:graphicData>
                  </a:graphic>
                </wp:inline>
              </w:drawing>
            </w:r>
          </w:p>
          <w:p w14:paraId="49D6E30D" w14:textId="77777777" w:rsidR="00027531" w:rsidRDefault="00000000">
            <w:pPr>
              <w:jc w:val="center"/>
              <w:rPr>
                <w:lang w:eastAsia="zh-CN"/>
              </w:rPr>
            </w:pPr>
            <w:r>
              <w:rPr>
                <w:i/>
                <w:color w:val="969696"/>
                <w:sz w:val="20"/>
                <w:lang w:eastAsia="zh-CN"/>
              </w:rPr>
              <w:t>处理完成后的结果列表</w:t>
            </w:r>
          </w:p>
        </w:tc>
      </w:tr>
    </w:tbl>
    <w:p w14:paraId="201C45D6" w14:textId="77777777" w:rsidR="00027531" w:rsidRDefault="00027531">
      <w:pPr>
        <w:rPr>
          <w:lang w:eastAsia="zh-CN"/>
        </w:rPr>
      </w:pPr>
    </w:p>
    <w:p w14:paraId="77AFF35D" w14:textId="77777777" w:rsidR="00027531" w:rsidRDefault="00000000">
      <w:pPr>
        <w:pStyle w:val="21"/>
        <w:rPr>
          <w:lang w:eastAsia="zh-CN"/>
        </w:rPr>
      </w:pPr>
      <w:r>
        <w:rPr>
          <w:rFonts w:ascii="微软雅黑" w:eastAsia="微软雅黑" w:hAnsi="微软雅黑"/>
          <w:lang w:eastAsia="zh-CN"/>
        </w:rPr>
        <w:t>2.3 提示词参考</w:t>
      </w:r>
    </w:p>
    <w:p w14:paraId="341821B5" w14:textId="77777777" w:rsidR="00027531" w:rsidRDefault="00000000">
      <w:pPr>
        <w:rPr>
          <w:lang w:eastAsia="zh-CN"/>
        </w:rPr>
      </w:pPr>
      <w:r>
        <w:rPr>
          <w:lang w:eastAsia="zh-CN"/>
        </w:rPr>
        <w:t>针对不同审核需求，可参考以下提示词模板：</w:t>
      </w:r>
    </w:p>
    <w:p w14:paraId="1CD1FE63" w14:textId="77777777" w:rsidR="00027531" w:rsidRDefault="00000000">
      <w:pPr>
        <w:rPr>
          <w:lang w:eastAsia="zh-CN"/>
        </w:rPr>
      </w:pPr>
      <w:r>
        <w:rPr>
          <w:b/>
          <w:lang w:eastAsia="zh-CN"/>
        </w:rPr>
        <w:t>【场景1】日常数据检查</w:t>
      </w:r>
    </w:p>
    <w:p w14:paraId="3F18E971" w14:textId="77777777" w:rsidR="00027531" w:rsidRDefault="00000000">
      <w:pPr>
        <w:rPr>
          <w:lang w:eastAsia="zh-CN"/>
        </w:rPr>
      </w:pPr>
      <w:r>
        <w:rPr>
          <w:color w:val="2F5496"/>
          <w:lang w:eastAsia="zh-CN"/>
        </w:rPr>
        <w:t>请检查指定目录下的空间数据文件，验证河流代码、名称、编号等字段是否符合规范要求。重点关注：</w:t>
      </w:r>
      <w:r>
        <w:rPr>
          <w:color w:val="2F5496"/>
          <w:lang w:eastAsia="zh-CN"/>
        </w:rPr>
        <w:br/>
        <w:t>1. 河流代码是否为17位</w:t>
      </w:r>
      <w:r>
        <w:rPr>
          <w:color w:val="2F5496"/>
          <w:lang w:eastAsia="zh-CN"/>
        </w:rPr>
        <w:br/>
        <w:t>2. 河流名称与水系是否一致</w:t>
      </w:r>
      <w:r>
        <w:rPr>
          <w:color w:val="2F5496"/>
          <w:lang w:eastAsia="zh-CN"/>
        </w:rPr>
        <w:br/>
        <w:t>3. 编号格式是否正确</w:t>
      </w:r>
      <w:r>
        <w:rPr>
          <w:color w:val="2F5496"/>
          <w:lang w:eastAsia="zh-CN"/>
        </w:rPr>
        <w:br/>
        <w:t>4. 是否存在重复记录</w:t>
      </w:r>
    </w:p>
    <w:p w14:paraId="39C066D9" w14:textId="77777777" w:rsidR="00027531" w:rsidRDefault="00000000">
      <w:pPr>
        <w:rPr>
          <w:lang w:eastAsia="zh-CN"/>
        </w:rPr>
      </w:pPr>
      <w:r>
        <w:rPr>
          <w:b/>
          <w:lang w:eastAsia="zh-CN"/>
        </w:rPr>
        <w:lastRenderedPageBreak/>
        <w:t>【场景2】成果验收审核</w:t>
      </w:r>
    </w:p>
    <w:p w14:paraId="253661A9" w14:textId="77777777" w:rsidR="00027531" w:rsidRDefault="00000000">
      <w:pPr>
        <w:rPr>
          <w:lang w:eastAsia="zh-CN"/>
        </w:rPr>
      </w:pPr>
      <w:proofErr w:type="gramStart"/>
      <w:r>
        <w:rPr>
          <w:color w:val="2F5496"/>
          <w:lang w:eastAsia="zh-CN"/>
        </w:rPr>
        <w:t>请全面</w:t>
      </w:r>
      <w:proofErr w:type="gramEnd"/>
      <w:r>
        <w:rPr>
          <w:color w:val="2F5496"/>
          <w:lang w:eastAsia="zh-CN"/>
        </w:rPr>
        <w:t>审核本批次成果数据，输出详细检查报告，包括：</w:t>
      </w:r>
      <w:r>
        <w:rPr>
          <w:color w:val="2F5496"/>
          <w:lang w:eastAsia="zh-CN"/>
        </w:rPr>
        <w:br/>
        <w:t>1. 各类数据完整性评估</w:t>
      </w:r>
      <w:r>
        <w:rPr>
          <w:color w:val="2F5496"/>
          <w:lang w:eastAsia="zh-CN"/>
        </w:rPr>
        <w:br/>
        <w:t>2. 字段规范性检查结果</w:t>
      </w:r>
      <w:r>
        <w:rPr>
          <w:color w:val="2F5496"/>
          <w:lang w:eastAsia="zh-CN"/>
        </w:rPr>
        <w:br/>
        <w:t>3. 与参考数据的一致性分析</w:t>
      </w:r>
      <w:r>
        <w:rPr>
          <w:color w:val="2F5496"/>
          <w:lang w:eastAsia="zh-CN"/>
        </w:rPr>
        <w:br/>
        <w:t>4. 问题清单及修改建议</w:t>
      </w:r>
    </w:p>
    <w:p w14:paraId="324D472B" w14:textId="77777777" w:rsidR="00027531" w:rsidRDefault="00000000">
      <w:pPr>
        <w:rPr>
          <w:lang w:eastAsia="zh-CN"/>
        </w:rPr>
      </w:pPr>
      <w:r>
        <w:rPr>
          <w:b/>
          <w:lang w:eastAsia="zh-CN"/>
        </w:rPr>
        <w:t>【场景3】数据格式规范化</w:t>
      </w:r>
    </w:p>
    <w:p w14:paraId="59B00DFE" w14:textId="77777777" w:rsidR="00027531" w:rsidRDefault="00000000">
      <w:pPr>
        <w:rPr>
          <w:lang w:eastAsia="zh-CN"/>
        </w:rPr>
      </w:pPr>
      <w:r>
        <w:rPr>
          <w:color w:val="2F5496"/>
          <w:lang w:eastAsia="zh-CN"/>
        </w:rPr>
        <w:t>请将指定目录下的SHP文件按照标准命名规范和字段格式进行统一处理：</w:t>
      </w:r>
      <w:r>
        <w:rPr>
          <w:color w:val="2F5496"/>
          <w:lang w:eastAsia="zh-CN"/>
        </w:rPr>
        <w:br/>
        <w:t>1. 文件命名：断面平面位置</w:t>
      </w:r>
      <w:proofErr w:type="spellStart"/>
      <w:r>
        <w:rPr>
          <w:color w:val="2F5496"/>
          <w:lang w:eastAsia="zh-CN"/>
        </w:rPr>
        <w:t>L.shp</w:t>
      </w:r>
      <w:proofErr w:type="spellEnd"/>
      <w:r>
        <w:rPr>
          <w:color w:val="2F5496"/>
          <w:lang w:eastAsia="zh-CN"/>
        </w:rPr>
        <w:t>、防治对象分布</w:t>
      </w:r>
      <w:proofErr w:type="spellStart"/>
      <w:r>
        <w:rPr>
          <w:color w:val="2F5496"/>
          <w:lang w:eastAsia="zh-CN"/>
        </w:rPr>
        <w:t>P.shp</w:t>
      </w:r>
      <w:proofErr w:type="spellEnd"/>
      <w:r>
        <w:rPr>
          <w:color w:val="2F5496"/>
          <w:lang w:eastAsia="zh-CN"/>
        </w:rPr>
        <w:t>、隐患要素分布</w:t>
      </w:r>
      <w:proofErr w:type="spellStart"/>
      <w:r>
        <w:rPr>
          <w:color w:val="2F5496"/>
          <w:lang w:eastAsia="zh-CN"/>
        </w:rPr>
        <w:t>L.shp</w:t>
      </w:r>
      <w:proofErr w:type="spellEnd"/>
      <w:r>
        <w:rPr>
          <w:color w:val="2F5496"/>
          <w:lang w:eastAsia="zh-CN"/>
        </w:rPr>
        <w:br/>
        <w:t>2. 字段映射：按</w:t>
      </w:r>
      <w:proofErr w:type="spellStart"/>
      <w:r>
        <w:rPr>
          <w:color w:val="2F5496"/>
          <w:lang w:eastAsia="zh-CN"/>
        </w:rPr>
        <w:t>rules_config.json</w:t>
      </w:r>
      <w:proofErr w:type="spellEnd"/>
      <w:r>
        <w:rPr>
          <w:color w:val="2F5496"/>
          <w:lang w:eastAsia="zh-CN"/>
        </w:rPr>
        <w:t>配置执行</w:t>
      </w:r>
      <w:r>
        <w:rPr>
          <w:color w:val="2F5496"/>
          <w:lang w:eastAsia="zh-CN"/>
        </w:rPr>
        <w:br/>
        <w:t>3. 输出目录保持原有文件夹结构</w:t>
      </w:r>
    </w:p>
    <w:p w14:paraId="5215AD27" w14:textId="77777777" w:rsidR="00027531" w:rsidRDefault="00000000">
      <w:pPr>
        <w:pStyle w:val="1"/>
        <w:rPr>
          <w:lang w:eastAsia="zh-CN"/>
        </w:rPr>
      </w:pPr>
      <w:r>
        <w:rPr>
          <w:rFonts w:ascii="微软雅黑" w:eastAsia="微软雅黑" w:hAnsi="微软雅黑"/>
          <w:lang w:eastAsia="zh-CN"/>
        </w:rPr>
        <w:t>三、效果对比</w:t>
      </w:r>
    </w:p>
    <w:p w14:paraId="24A08FE1" w14:textId="77777777" w:rsidR="00027531" w:rsidRDefault="00000000">
      <w:pPr>
        <w:pStyle w:val="21"/>
        <w:rPr>
          <w:lang w:eastAsia="zh-CN"/>
        </w:rPr>
      </w:pPr>
      <w:r>
        <w:rPr>
          <w:rFonts w:ascii="微软雅黑" w:eastAsia="微软雅黑" w:hAnsi="微软雅黑"/>
          <w:lang w:eastAsia="zh-CN"/>
        </w:rPr>
        <w:t>3.1 效率对比</w:t>
      </w:r>
    </w:p>
    <w:p w14:paraId="3EBC74FE" w14:textId="77777777" w:rsidR="00027531" w:rsidRDefault="00000000">
      <w:pPr>
        <w:rPr>
          <w:lang w:eastAsia="zh-CN"/>
        </w:rPr>
      </w:pPr>
      <w:r>
        <w:rPr>
          <w:lang w:eastAsia="zh-CN"/>
        </w:rPr>
        <w:t>以某流域（含5个子文件夹，共计约500条记录）的审核工作为例：</w:t>
      </w:r>
    </w:p>
    <w:tbl>
      <w:tblPr>
        <w:tblStyle w:val="aff1"/>
        <w:tblW w:w="0" w:type="auto"/>
        <w:jc w:val="center"/>
        <w:tblLook w:val="04A0" w:firstRow="1" w:lastRow="0" w:firstColumn="1" w:lastColumn="0" w:noHBand="0" w:noVBand="1"/>
      </w:tblPr>
      <w:tblGrid>
        <w:gridCol w:w="2160"/>
        <w:gridCol w:w="2160"/>
        <w:gridCol w:w="2160"/>
        <w:gridCol w:w="2160"/>
      </w:tblGrid>
      <w:tr w:rsidR="00027531" w14:paraId="40C1057B" w14:textId="77777777">
        <w:trPr>
          <w:jc w:val="center"/>
        </w:trPr>
        <w:tc>
          <w:tcPr>
            <w:tcW w:w="2160" w:type="dxa"/>
            <w:shd w:val="clear" w:color="auto" w:fill="1F3864"/>
          </w:tcPr>
          <w:p w14:paraId="5EE10E56" w14:textId="77777777" w:rsidR="00027531" w:rsidRDefault="00000000">
            <w:pPr>
              <w:jc w:val="center"/>
            </w:pPr>
            <w:proofErr w:type="spellStart"/>
            <w:r>
              <w:rPr>
                <w:b/>
                <w:color w:val="FFFFFF"/>
              </w:rPr>
              <w:t>对比项</w:t>
            </w:r>
            <w:proofErr w:type="spellEnd"/>
          </w:p>
        </w:tc>
        <w:tc>
          <w:tcPr>
            <w:tcW w:w="2160" w:type="dxa"/>
            <w:shd w:val="clear" w:color="auto" w:fill="1F3864"/>
          </w:tcPr>
          <w:p w14:paraId="7AEFDFD1" w14:textId="77777777" w:rsidR="00027531" w:rsidRDefault="00000000">
            <w:pPr>
              <w:jc w:val="center"/>
            </w:pPr>
            <w:r>
              <w:rPr>
                <w:b/>
                <w:color w:val="FFFFFF"/>
              </w:rPr>
              <w:t>人工审核</w:t>
            </w:r>
          </w:p>
        </w:tc>
        <w:tc>
          <w:tcPr>
            <w:tcW w:w="2160" w:type="dxa"/>
            <w:shd w:val="clear" w:color="auto" w:fill="1F3864"/>
          </w:tcPr>
          <w:p w14:paraId="5F6A4850" w14:textId="77777777" w:rsidR="00027531" w:rsidRDefault="00000000">
            <w:pPr>
              <w:jc w:val="center"/>
            </w:pPr>
            <w:r>
              <w:rPr>
                <w:b/>
                <w:color w:val="FFFFFF"/>
              </w:rPr>
              <w:t>工具辅助</w:t>
            </w:r>
          </w:p>
        </w:tc>
        <w:tc>
          <w:tcPr>
            <w:tcW w:w="2160" w:type="dxa"/>
            <w:shd w:val="clear" w:color="auto" w:fill="1F3864"/>
          </w:tcPr>
          <w:p w14:paraId="0B651AC7" w14:textId="77777777" w:rsidR="00027531" w:rsidRDefault="00000000">
            <w:pPr>
              <w:jc w:val="center"/>
            </w:pPr>
            <w:r>
              <w:rPr>
                <w:b/>
                <w:color w:val="FFFFFF"/>
              </w:rPr>
              <w:t>效率提升</w:t>
            </w:r>
          </w:p>
        </w:tc>
      </w:tr>
      <w:tr w:rsidR="00027531" w14:paraId="33F5D643" w14:textId="77777777">
        <w:trPr>
          <w:jc w:val="center"/>
        </w:trPr>
        <w:tc>
          <w:tcPr>
            <w:tcW w:w="2160" w:type="dxa"/>
          </w:tcPr>
          <w:p w14:paraId="47FC1A92" w14:textId="77777777" w:rsidR="00027531" w:rsidRDefault="00000000">
            <w:pPr>
              <w:jc w:val="center"/>
            </w:pPr>
            <w:r>
              <w:t>检查时间</w:t>
            </w:r>
          </w:p>
        </w:tc>
        <w:tc>
          <w:tcPr>
            <w:tcW w:w="2160" w:type="dxa"/>
          </w:tcPr>
          <w:p w14:paraId="2D94398B" w14:textId="77777777" w:rsidR="00027531" w:rsidRDefault="00000000">
            <w:pPr>
              <w:jc w:val="center"/>
            </w:pPr>
            <w:r>
              <w:t>约4-6小时</w:t>
            </w:r>
          </w:p>
        </w:tc>
        <w:tc>
          <w:tcPr>
            <w:tcW w:w="2160" w:type="dxa"/>
          </w:tcPr>
          <w:p w14:paraId="2A704F8E" w14:textId="77777777" w:rsidR="00027531" w:rsidRDefault="00000000">
            <w:pPr>
              <w:jc w:val="center"/>
            </w:pPr>
            <w:r>
              <w:t>约5-10分钟</w:t>
            </w:r>
          </w:p>
        </w:tc>
        <w:tc>
          <w:tcPr>
            <w:tcW w:w="2160" w:type="dxa"/>
          </w:tcPr>
          <w:p w14:paraId="31A8CE0F" w14:textId="77777777" w:rsidR="00027531" w:rsidRDefault="00000000">
            <w:pPr>
              <w:jc w:val="center"/>
            </w:pPr>
            <w:r>
              <w:t>提升90%以上</w:t>
            </w:r>
          </w:p>
        </w:tc>
      </w:tr>
      <w:tr w:rsidR="00027531" w14:paraId="7AEBF3A6" w14:textId="77777777">
        <w:trPr>
          <w:jc w:val="center"/>
        </w:trPr>
        <w:tc>
          <w:tcPr>
            <w:tcW w:w="2160" w:type="dxa"/>
            <w:shd w:val="clear" w:color="auto" w:fill="F2F2F2"/>
          </w:tcPr>
          <w:p w14:paraId="7929A6BF" w14:textId="77777777" w:rsidR="00027531" w:rsidRDefault="00000000">
            <w:pPr>
              <w:jc w:val="center"/>
            </w:pPr>
            <w:r>
              <w:t>问题发现率</w:t>
            </w:r>
          </w:p>
        </w:tc>
        <w:tc>
          <w:tcPr>
            <w:tcW w:w="2160" w:type="dxa"/>
            <w:shd w:val="clear" w:color="auto" w:fill="F2F2F2"/>
          </w:tcPr>
          <w:p w14:paraId="4DEEE87E" w14:textId="77777777" w:rsidR="00027531" w:rsidRDefault="00000000">
            <w:pPr>
              <w:jc w:val="center"/>
            </w:pPr>
            <w:r>
              <w:t>约70-80%</w:t>
            </w:r>
          </w:p>
        </w:tc>
        <w:tc>
          <w:tcPr>
            <w:tcW w:w="2160" w:type="dxa"/>
            <w:shd w:val="clear" w:color="auto" w:fill="F2F2F2"/>
          </w:tcPr>
          <w:p w14:paraId="615A1465" w14:textId="77777777" w:rsidR="00027531" w:rsidRDefault="00000000">
            <w:pPr>
              <w:jc w:val="center"/>
            </w:pPr>
            <w:r>
              <w:t>接近100%</w:t>
            </w:r>
          </w:p>
        </w:tc>
        <w:tc>
          <w:tcPr>
            <w:tcW w:w="2160" w:type="dxa"/>
            <w:shd w:val="clear" w:color="auto" w:fill="F2F2F2"/>
          </w:tcPr>
          <w:p w14:paraId="57CD52BD" w14:textId="77777777" w:rsidR="00027531" w:rsidRDefault="00000000">
            <w:pPr>
              <w:jc w:val="center"/>
            </w:pPr>
            <w:r>
              <w:t>提升20-30%</w:t>
            </w:r>
          </w:p>
        </w:tc>
      </w:tr>
      <w:tr w:rsidR="00027531" w14:paraId="3EA73B0F" w14:textId="77777777">
        <w:trPr>
          <w:jc w:val="center"/>
        </w:trPr>
        <w:tc>
          <w:tcPr>
            <w:tcW w:w="2160" w:type="dxa"/>
          </w:tcPr>
          <w:p w14:paraId="48EF2316" w14:textId="77777777" w:rsidR="00027531" w:rsidRDefault="00000000">
            <w:pPr>
              <w:jc w:val="center"/>
            </w:pPr>
            <w:r>
              <w:t>报告编制</w:t>
            </w:r>
          </w:p>
        </w:tc>
        <w:tc>
          <w:tcPr>
            <w:tcW w:w="2160" w:type="dxa"/>
          </w:tcPr>
          <w:p w14:paraId="1921DF88" w14:textId="77777777" w:rsidR="00027531" w:rsidRDefault="00000000">
            <w:pPr>
              <w:jc w:val="center"/>
            </w:pPr>
            <w:r>
              <w:t>约2小时</w:t>
            </w:r>
          </w:p>
        </w:tc>
        <w:tc>
          <w:tcPr>
            <w:tcW w:w="2160" w:type="dxa"/>
          </w:tcPr>
          <w:p w14:paraId="43892465" w14:textId="77777777" w:rsidR="00027531" w:rsidRDefault="00000000">
            <w:pPr>
              <w:jc w:val="center"/>
            </w:pPr>
            <w:r>
              <w:t>自动生成</w:t>
            </w:r>
          </w:p>
        </w:tc>
        <w:tc>
          <w:tcPr>
            <w:tcW w:w="2160" w:type="dxa"/>
          </w:tcPr>
          <w:p w14:paraId="7F46152C" w14:textId="77777777" w:rsidR="00027531" w:rsidRDefault="00000000">
            <w:pPr>
              <w:jc w:val="center"/>
            </w:pPr>
            <w:r>
              <w:t>节省100%</w:t>
            </w:r>
          </w:p>
        </w:tc>
      </w:tr>
      <w:tr w:rsidR="00027531" w14:paraId="4CC7AF1A" w14:textId="77777777">
        <w:trPr>
          <w:jc w:val="center"/>
        </w:trPr>
        <w:tc>
          <w:tcPr>
            <w:tcW w:w="2160" w:type="dxa"/>
            <w:shd w:val="clear" w:color="auto" w:fill="F2F2F2"/>
          </w:tcPr>
          <w:p w14:paraId="309194E1" w14:textId="77777777" w:rsidR="00027531" w:rsidRDefault="00000000">
            <w:pPr>
              <w:jc w:val="center"/>
            </w:pPr>
            <w:r>
              <w:t>重复性工作</w:t>
            </w:r>
          </w:p>
        </w:tc>
        <w:tc>
          <w:tcPr>
            <w:tcW w:w="2160" w:type="dxa"/>
            <w:shd w:val="clear" w:color="auto" w:fill="F2F2F2"/>
          </w:tcPr>
          <w:p w14:paraId="5C093AD4" w14:textId="77777777" w:rsidR="00027531" w:rsidRDefault="00000000">
            <w:pPr>
              <w:jc w:val="center"/>
            </w:pPr>
            <w:r>
              <w:t>高</w:t>
            </w:r>
          </w:p>
        </w:tc>
        <w:tc>
          <w:tcPr>
            <w:tcW w:w="2160" w:type="dxa"/>
            <w:shd w:val="clear" w:color="auto" w:fill="F2F2F2"/>
          </w:tcPr>
          <w:p w14:paraId="6922AE9B" w14:textId="77777777" w:rsidR="00027531" w:rsidRDefault="00000000">
            <w:pPr>
              <w:jc w:val="center"/>
            </w:pPr>
            <w:r>
              <w:t>低</w:t>
            </w:r>
          </w:p>
        </w:tc>
        <w:tc>
          <w:tcPr>
            <w:tcW w:w="2160" w:type="dxa"/>
            <w:shd w:val="clear" w:color="auto" w:fill="F2F2F2"/>
          </w:tcPr>
          <w:p w14:paraId="7291571C" w14:textId="77777777" w:rsidR="00027531" w:rsidRDefault="00000000">
            <w:pPr>
              <w:jc w:val="center"/>
            </w:pPr>
            <w:r>
              <w:t>大幅降低</w:t>
            </w:r>
          </w:p>
        </w:tc>
      </w:tr>
      <w:tr w:rsidR="00027531" w14:paraId="69A6D80B" w14:textId="77777777">
        <w:trPr>
          <w:jc w:val="center"/>
        </w:trPr>
        <w:tc>
          <w:tcPr>
            <w:tcW w:w="2160" w:type="dxa"/>
          </w:tcPr>
          <w:p w14:paraId="239561DF" w14:textId="77777777" w:rsidR="00027531" w:rsidRDefault="00000000">
            <w:pPr>
              <w:jc w:val="center"/>
            </w:pPr>
            <w:r>
              <w:t>标准一致性</w:t>
            </w:r>
          </w:p>
        </w:tc>
        <w:tc>
          <w:tcPr>
            <w:tcW w:w="2160" w:type="dxa"/>
          </w:tcPr>
          <w:p w14:paraId="34D8714B" w14:textId="77777777" w:rsidR="00027531" w:rsidRDefault="00000000">
            <w:pPr>
              <w:jc w:val="center"/>
            </w:pPr>
            <w:r>
              <w:t>存在差异</w:t>
            </w:r>
          </w:p>
        </w:tc>
        <w:tc>
          <w:tcPr>
            <w:tcW w:w="2160" w:type="dxa"/>
          </w:tcPr>
          <w:p w14:paraId="6E7F1672" w14:textId="77777777" w:rsidR="00027531" w:rsidRDefault="00000000">
            <w:pPr>
              <w:jc w:val="center"/>
            </w:pPr>
            <w:r>
              <w:t>完全统一</w:t>
            </w:r>
          </w:p>
        </w:tc>
        <w:tc>
          <w:tcPr>
            <w:tcW w:w="2160" w:type="dxa"/>
          </w:tcPr>
          <w:p w14:paraId="1C8D0934" w14:textId="77777777" w:rsidR="00027531" w:rsidRDefault="00000000">
            <w:pPr>
              <w:jc w:val="center"/>
            </w:pPr>
            <w:r>
              <w:t>质量保证</w:t>
            </w:r>
          </w:p>
        </w:tc>
      </w:tr>
    </w:tbl>
    <w:p w14:paraId="40BB1B20" w14:textId="77777777" w:rsidR="00027531" w:rsidRDefault="00027531"/>
    <w:p w14:paraId="650C8180" w14:textId="77777777" w:rsidR="00027531" w:rsidRDefault="00000000">
      <w:pPr>
        <w:pStyle w:val="21"/>
      </w:pPr>
      <w:r>
        <w:rPr>
          <w:rFonts w:ascii="微软雅黑" w:eastAsia="微软雅黑" w:hAnsi="微软雅黑"/>
        </w:rPr>
        <w:lastRenderedPageBreak/>
        <w:t>3.2 典型案例分析</w:t>
      </w:r>
    </w:p>
    <w:p w14:paraId="2BD0F467" w14:textId="77777777" w:rsidR="00027531" w:rsidRDefault="00000000">
      <w:pPr>
        <w:pStyle w:val="31"/>
        <w:rPr>
          <w:lang w:eastAsia="zh-CN"/>
        </w:rPr>
      </w:pPr>
      <w:r>
        <w:rPr>
          <w:rFonts w:ascii="微软雅黑" w:eastAsia="微软雅黑" w:hAnsi="微软雅黑"/>
          <w:lang w:eastAsia="zh-CN"/>
        </w:rPr>
        <w:t>3.2.1 河流代码不一致问题发现</w:t>
      </w:r>
    </w:p>
    <w:p w14:paraId="0A3CD249" w14:textId="77777777" w:rsidR="00027531" w:rsidRDefault="00000000">
      <w:pPr>
        <w:rPr>
          <w:lang w:eastAsia="zh-CN"/>
        </w:rPr>
      </w:pPr>
      <w:r>
        <w:rPr>
          <w:lang w:eastAsia="zh-CN"/>
        </w:rPr>
        <w:t>某批次成果中，防治对象分布</w:t>
      </w:r>
      <w:proofErr w:type="spellStart"/>
      <w:r>
        <w:rPr>
          <w:lang w:eastAsia="zh-CN"/>
        </w:rPr>
        <w:t>P.shp</w:t>
      </w:r>
      <w:proofErr w:type="spellEnd"/>
      <w:r>
        <w:rPr>
          <w:lang w:eastAsia="zh-CN"/>
        </w:rPr>
        <w:t>文件存在多处河流代码与水系不一致的问题。工具检查结果如下：</w:t>
      </w:r>
    </w:p>
    <w:p w14:paraId="5A5BFD34" w14:textId="77777777" w:rsidR="00027531" w:rsidRDefault="00000000">
      <w:pPr>
        <w:rPr>
          <w:lang w:eastAsia="zh-CN"/>
        </w:rPr>
      </w:pPr>
      <w:r>
        <w:rPr>
          <w:b/>
          <w:i/>
          <w:color w:val="666666"/>
          <w:sz w:val="22"/>
          <w:lang w:eastAsia="zh-CN"/>
        </w:rPr>
        <w:t>图3-1 河流代码问题检查结果</w:t>
      </w:r>
    </w:p>
    <w:tbl>
      <w:tblPr>
        <w:tblStyle w:val="aff1"/>
        <w:tblW w:w="0" w:type="auto"/>
        <w:jc w:val="center"/>
        <w:tblLook w:val="04A0" w:firstRow="1" w:lastRow="0" w:firstColumn="1" w:lastColumn="0" w:noHBand="0" w:noVBand="1"/>
      </w:tblPr>
      <w:tblGrid>
        <w:gridCol w:w="8856"/>
      </w:tblGrid>
      <w:tr w:rsidR="00027531" w14:paraId="2698B2BE" w14:textId="77777777">
        <w:trPr>
          <w:jc w:val="center"/>
        </w:trPr>
        <w:tc>
          <w:tcPr>
            <w:tcW w:w="8640" w:type="dxa"/>
            <w:shd w:val="clear" w:color="auto" w:fill="F5F5F5"/>
          </w:tcPr>
          <w:p w14:paraId="160DA70F" w14:textId="76CDB309" w:rsidR="00027531" w:rsidRDefault="00D904AE">
            <w:pPr>
              <w:spacing w:before="400" w:after="400"/>
              <w:jc w:val="center"/>
              <w:rPr>
                <w:rFonts w:hint="eastAsia"/>
                <w:lang w:eastAsia="zh-CN"/>
              </w:rPr>
            </w:pPr>
            <w:r>
              <w:rPr>
                <w:noProof/>
              </w:rPr>
              <w:drawing>
                <wp:inline distT="0" distB="0" distL="0" distR="0" wp14:anchorId="4C5A6292" wp14:editId="42845015">
                  <wp:extent cx="5486400" cy="3990340"/>
                  <wp:effectExtent l="0" t="0" r="0" b="0"/>
                  <wp:docPr id="3339838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83888" name=""/>
                          <pic:cNvPicPr/>
                        </pic:nvPicPr>
                        <pic:blipFill>
                          <a:blip r:embed="rId12"/>
                          <a:stretch>
                            <a:fillRect/>
                          </a:stretch>
                        </pic:blipFill>
                        <pic:spPr>
                          <a:xfrm>
                            <a:off x="0" y="0"/>
                            <a:ext cx="5486400" cy="3990340"/>
                          </a:xfrm>
                          <a:prstGeom prst="rect">
                            <a:avLst/>
                          </a:prstGeom>
                        </pic:spPr>
                      </pic:pic>
                    </a:graphicData>
                  </a:graphic>
                </wp:inline>
              </w:drawing>
            </w:r>
          </w:p>
          <w:p w14:paraId="24CEA4E5" w14:textId="77777777" w:rsidR="00027531" w:rsidRDefault="00000000">
            <w:pPr>
              <w:jc w:val="center"/>
              <w:rPr>
                <w:lang w:eastAsia="zh-CN"/>
              </w:rPr>
            </w:pPr>
            <w:r>
              <w:rPr>
                <w:i/>
                <w:color w:val="969696"/>
                <w:sz w:val="20"/>
                <w:lang w:eastAsia="zh-CN"/>
              </w:rPr>
              <w:t>表格显示问题记录，河流代码</w:t>
            </w:r>
            <w:proofErr w:type="gramStart"/>
            <w:r>
              <w:rPr>
                <w:i/>
                <w:color w:val="969696"/>
                <w:sz w:val="20"/>
                <w:lang w:eastAsia="zh-CN"/>
              </w:rPr>
              <w:t>字段标红</w:t>
            </w:r>
            <w:proofErr w:type="gramEnd"/>
          </w:p>
        </w:tc>
      </w:tr>
    </w:tbl>
    <w:p w14:paraId="4B0DFCCA" w14:textId="77777777" w:rsidR="00027531" w:rsidRDefault="00027531">
      <w:pPr>
        <w:rPr>
          <w:lang w:eastAsia="zh-CN"/>
        </w:rPr>
      </w:pPr>
    </w:p>
    <w:p w14:paraId="72A79C15" w14:textId="77777777" w:rsidR="00027531" w:rsidRDefault="00000000">
      <w:pPr>
        <w:rPr>
          <w:lang w:eastAsia="zh-CN"/>
        </w:rPr>
      </w:pPr>
      <w:r>
        <w:rPr>
          <w:lang w:eastAsia="zh-CN"/>
        </w:rPr>
        <w:t>问题详情：</w:t>
      </w:r>
    </w:p>
    <w:p w14:paraId="231BD581" w14:textId="77777777" w:rsidR="00027531" w:rsidRDefault="00000000">
      <w:pPr>
        <w:rPr>
          <w:lang w:eastAsia="zh-CN"/>
        </w:rPr>
      </w:pPr>
      <w:r>
        <w:rPr>
          <w:lang w:eastAsia="zh-CN"/>
        </w:rPr>
        <w:t>• 问题记录数：23条</w:t>
      </w:r>
    </w:p>
    <w:p w14:paraId="7DDA83B6" w14:textId="77777777" w:rsidR="00027531" w:rsidRDefault="00000000">
      <w:pPr>
        <w:rPr>
          <w:lang w:eastAsia="zh-CN"/>
        </w:rPr>
      </w:pPr>
      <w:r>
        <w:rPr>
          <w:lang w:eastAsia="zh-CN"/>
        </w:rPr>
        <w:t>• 问题类型：河流代码长度不符合17位要求</w:t>
      </w:r>
    </w:p>
    <w:p w14:paraId="42FBD2C1" w14:textId="77777777" w:rsidR="00027531" w:rsidRDefault="00000000">
      <w:pPr>
        <w:rPr>
          <w:lang w:eastAsia="zh-CN"/>
        </w:rPr>
      </w:pPr>
      <w:r>
        <w:rPr>
          <w:lang w:eastAsia="zh-CN"/>
        </w:rPr>
        <w:lastRenderedPageBreak/>
        <w:t>• 影响范围：防治对象分布数据</w:t>
      </w:r>
    </w:p>
    <w:p w14:paraId="51D116D8" w14:textId="77777777" w:rsidR="00027531" w:rsidRDefault="00000000">
      <w:pPr>
        <w:rPr>
          <w:lang w:eastAsia="zh-CN"/>
        </w:rPr>
      </w:pPr>
      <w:r>
        <w:rPr>
          <w:lang w:eastAsia="zh-CN"/>
        </w:rPr>
        <w:t>• 整改建议：核实原始数据，补充或修正河流代码</w:t>
      </w:r>
    </w:p>
    <w:p w14:paraId="5D66496A" w14:textId="77777777" w:rsidR="00027531" w:rsidRDefault="00000000">
      <w:pPr>
        <w:pStyle w:val="31"/>
        <w:rPr>
          <w:lang w:eastAsia="zh-CN"/>
        </w:rPr>
      </w:pPr>
      <w:r>
        <w:rPr>
          <w:rFonts w:ascii="微软雅黑" w:eastAsia="微软雅黑" w:hAnsi="微软雅黑"/>
          <w:lang w:eastAsia="zh-CN"/>
        </w:rPr>
        <w:t>3.2.2 编号重复问题发现</w:t>
      </w:r>
    </w:p>
    <w:p w14:paraId="1BA4ED6D" w14:textId="0AF210AD" w:rsidR="00027531" w:rsidRDefault="00000000">
      <w:pPr>
        <w:rPr>
          <w:rFonts w:hint="eastAsia"/>
          <w:lang w:eastAsia="zh-CN"/>
        </w:rPr>
      </w:pPr>
      <w:r>
        <w:rPr>
          <w:lang w:eastAsia="zh-CN"/>
        </w:rPr>
        <w:t>在断面平面位置数据检查中发现编号重复问题：</w:t>
      </w:r>
    </w:p>
    <w:p w14:paraId="2135223A" w14:textId="77777777" w:rsidR="00027531" w:rsidRDefault="00000000">
      <w:pPr>
        <w:rPr>
          <w:lang w:eastAsia="zh-CN"/>
        </w:rPr>
      </w:pPr>
      <w:r>
        <w:rPr>
          <w:lang w:eastAsia="zh-CN"/>
        </w:rPr>
        <w:t>问题详情：</w:t>
      </w:r>
    </w:p>
    <w:p w14:paraId="0E6EC452" w14:textId="77777777" w:rsidR="00027531" w:rsidRDefault="00000000">
      <w:pPr>
        <w:rPr>
          <w:lang w:eastAsia="zh-CN"/>
        </w:rPr>
      </w:pPr>
      <w:r>
        <w:rPr>
          <w:lang w:eastAsia="zh-CN"/>
        </w:rPr>
        <w:t>• 重复编号数：5个</w:t>
      </w:r>
    </w:p>
    <w:p w14:paraId="4A6E2893" w14:textId="77777777" w:rsidR="00027531" w:rsidRDefault="00000000">
      <w:pPr>
        <w:rPr>
          <w:lang w:eastAsia="zh-CN"/>
        </w:rPr>
      </w:pPr>
      <w:r>
        <w:rPr>
          <w:lang w:eastAsia="zh-CN"/>
        </w:rPr>
        <w:t>• 涉及记录数：12条</w:t>
      </w:r>
    </w:p>
    <w:p w14:paraId="7F175E60" w14:textId="77777777" w:rsidR="00027531" w:rsidRDefault="00000000">
      <w:pPr>
        <w:rPr>
          <w:lang w:eastAsia="zh-CN"/>
        </w:rPr>
      </w:pPr>
      <w:r>
        <w:rPr>
          <w:lang w:eastAsia="zh-CN"/>
        </w:rPr>
        <w:t>• 问题原因：数据录入时未进行唯一性校验</w:t>
      </w:r>
    </w:p>
    <w:p w14:paraId="3E8C73F3" w14:textId="77777777" w:rsidR="00027531" w:rsidRDefault="00000000">
      <w:pPr>
        <w:rPr>
          <w:lang w:eastAsia="zh-CN"/>
        </w:rPr>
      </w:pPr>
      <w:r>
        <w:rPr>
          <w:lang w:eastAsia="zh-CN"/>
        </w:rPr>
        <w:t>• 整改建议：重新编制唯一编号</w:t>
      </w:r>
    </w:p>
    <w:p w14:paraId="2D48FA7C" w14:textId="77777777" w:rsidR="00027531" w:rsidRDefault="00000000">
      <w:pPr>
        <w:pStyle w:val="21"/>
        <w:rPr>
          <w:lang w:eastAsia="zh-CN"/>
        </w:rPr>
      </w:pPr>
      <w:r>
        <w:rPr>
          <w:rFonts w:ascii="微软雅黑" w:eastAsia="微软雅黑" w:hAnsi="微软雅黑"/>
          <w:lang w:eastAsia="zh-CN"/>
        </w:rPr>
        <w:t>3.3 质量提升效果</w:t>
      </w:r>
    </w:p>
    <w:p w14:paraId="63BE2C47" w14:textId="77777777" w:rsidR="00027531" w:rsidRDefault="00000000">
      <w:pPr>
        <w:rPr>
          <w:lang w:eastAsia="zh-CN"/>
        </w:rPr>
      </w:pPr>
      <w:r>
        <w:rPr>
          <w:lang w:eastAsia="zh-CN"/>
        </w:rPr>
        <w:t>通过工具辅助审核，成果数据质量显著提升：</w:t>
      </w:r>
    </w:p>
    <w:tbl>
      <w:tblPr>
        <w:tblStyle w:val="aff1"/>
        <w:tblW w:w="0" w:type="auto"/>
        <w:jc w:val="center"/>
        <w:tblLook w:val="04A0" w:firstRow="1" w:lastRow="0" w:firstColumn="1" w:lastColumn="0" w:noHBand="0" w:noVBand="1"/>
      </w:tblPr>
      <w:tblGrid>
        <w:gridCol w:w="2160"/>
        <w:gridCol w:w="2160"/>
        <w:gridCol w:w="2160"/>
        <w:gridCol w:w="2160"/>
      </w:tblGrid>
      <w:tr w:rsidR="00027531" w14:paraId="6397BBD4" w14:textId="77777777">
        <w:trPr>
          <w:jc w:val="center"/>
        </w:trPr>
        <w:tc>
          <w:tcPr>
            <w:tcW w:w="2160" w:type="dxa"/>
            <w:shd w:val="clear" w:color="auto" w:fill="1F3864"/>
          </w:tcPr>
          <w:p w14:paraId="11B599B4" w14:textId="77777777" w:rsidR="00027531" w:rsidRDefault="00000000">
            <w:pPr>
              <w:jc w:val="center"/>
            </w:pPr>
            <w:proofErr w:type="spellStart"/>
            <w:r>
              <w:rPr>
                <w:b/>
                <w:color w:val="FFFFFF"/>
              </w:rPr>
              <w:t>质量指标</w:t>
            </w:r>
            <w:proofErr w:type="spellEnd"/>
          </w:p>
        </w:tc>
        <w:tc>
          <w:tcPr>
            <w:tcW w:w="2160" w:type="dxa"/>
            <w:shd w:val="clear" w:color="auto" w:fill="1F3864"/>
          </w:tcPr>
          <w:p w14:paraId="7ED6562B" w14:textId="77777777" w:rsidR="00027531" w:rsidRDefault="00000000">
            <w:pPr>
              <w:jc w:val="center"/>
            </w:pPr>
            <w:r>
              <w:rPr>
                <w:b/>
                <w:color w:val="FFFFFF"/>
              </w:rPr>
              <w:t>使用前</w:t>
            </w:r>
          </w:p>
        </w:tc>
        <w:tc>
          <w:tcPr>
            <w:tcW w:w="2160" w:type="dxa"/>
            <w:shd w:val="clear" w:color="auto" w:fill="1F3864"/>
          </w:tcPr>
          <w:p w14:paraId="7FB4B045" w14:textId="77777777" w:rsidR="00027531" w:rsidRDefault="00000000">
            <w:pPr>
              <w:jc w:val="center"/>
            </w:pPr>
            <w:r>
              <w:rPr>
                <w:b/>
                <w:color w:val="FFFFFF"/>
              </w:rPr>
              <w:t>使用后</w:t>
            </w:r>
          </w:p>
        </w:tc>
        <w:tc>
          <w:tcPr>
            <w:tcW w:w="2160" w:type="dxa"/>
            <w:shd w:val="clear" w:color="auto" w:fill="1F3864"/>
          </w:tcPr>
          <w:p w14:paraId="51DB429F" w14:textId="77777777" w:rsidR="00027531" w:rsidRDefault="00000000">
            <w:pPr>
              <w:jc w:val="center"/>
            </w:pPr>
            <w:r>
              <w:rPr>
                <w:b/>
                <w:color w:val="FFFFFF"/>
              </w:rPr>
              <w:t>改进幅度</w:t>
            </w:r>
          </w:p>
        </w:tc>
      </w:tr>
      <w:tr w:rsidR="00027531" w14:paraId="505DC750" w14:textId="77777777">
        <w:trPr>
          <w:jc w:val="center"/>
        </w:trPr>
        <w:tc>
          <w:tcPr>
            <w:tcW w:w="2160" w:type="dxa"/>
          </w:tcPr>
          <w:p w14:paraId="4F0DADB3" w14:textId="77777777" w:rsidR="00027531" w:rsidRDefault="00000000">
            <w:pPr>
              <w:jc w:val="center"/>
            </w:pPr>
            <w:r>
              <w:t>数据完整率</w:t>
            </w:r>
          </w:p>
        </w:tc>
        <w:tc>
          <w:tcPr>
            <w:tcW w:w="2160" w:type="dxa"/>
          </w:tcPr>
          <w:p w14:paraId="5ACD8544" w14:textId="77777777" w:rsidR="00027531" w:rsidRDefault="00000000">
            <w:pPr>
              <w:jc w:val="center"/>
            </w:pPr>
            <w:r>
              <w:t>85%</w:t>
            </w:r>
          </w:p>
        </w:tc>
        <w:tc>
          <w:tcPr>
            <w:tcW w:w="2160" w:type="dxa"/>
          </w:tcPr>
          <w:p w14:paraId="197E685C" w14:textId="77777777" w:rsidR="00027531" w:rsidRDefault="00000000">
            <w:pPr>
              <w:jc w:val="center"/>
            </w:pPr>
            <w:r>
              <w:t>98%</w:t>
            </w:r>
          </w:p>
        </w:tc>
        <w:tc>
          <w:tcPr>
            <w:tcW w:w="2160" w:type="dxa"/>
          </w:tcPr>
          <w:p w14:paraId="21763F0E" w14:textId="77777777" w:rsidR="00027531" w:rsidRDefault="00000000">
            <w:pPr>
              <w:jc w:val="center"/>
            </w:pPr>
            <w:r>
              <w:t>+13%</w:t>
            </w:r>
          </w:p>
        </w:tc>
      </w:tr>
      <w:tr w:rsidR="00027531" w14:paraId="1B88F688" w14:textId="77777777">
        <w:trPr>
          <w:jc w:val="center"/>
        </w:trPr>
        <w:tc>
          <w:tcPr>
            <w:tcW w:w="2160" w:type="dxa"/>
            <w:shd w:val="clear" w:color="auto" w:fill="F2F2F2"/>
          </w:tcPr>
          <w:p w14:paraId="38B42FFD" w14:textId="77777777" w:rsidR="00027531" w:rsidRDefault="00000000">
            <w:pPr>
              <w:jc w:val="center"/>
            </w:pPr>
            <w:r>
              <w:t>字段规范率</w:t>
            </w:r>
          </w:p>
        </w:tc>
        <w:tc>
          <w:tcPr>
            <w:tcW w:w="2160" w:type="dxa"/>
            <w:shd w:val="clear" w:color="auto" w:fill="F2F2F2"/>
          </w:tcPr>
          <w:p w14:paraId="73A1D446" w14:textId="77777777" w:rsidR="00027531" w:rsidRDefault="00000000">
            <w:pPr>
              <w:jc w:val="center"/>
            </w:pPr>
            <w:r>
              <w:t>78%</w:t>
            </w:r>
          </w:p>
        </w:tc>
        <w:tc>
          <w:tcPr>
            <w:tcW w:w="2160" w:type="dxa"/>
            <w:shd w:val="clear" w:color="auto" w:fill="F2F2F2"/>
          </w:tcPr>
          <w:p w14:paraId="225979B1" w14:textId="77777777" w:rsidR="00027531" w:rsidRDefault="00000000">
            <w:pPr>
              <w:jc w:val="center"/>
            </w:pPr>
            <w:r>
              <w:t>99%</w:t>
            </w:r>
          </w:p>
        </w:tc>
        <w:tc>
          <w:tcPr>
            <w:tcW w:w="2160" w:type="dxa"/>
            <w:shd w:val="clear" w:color="auto" w:fill="F2F2F2"/>
          </w:tcPr>
          <w:p w14:paraId="5D9E434E" w14:textId="77777777" w:rsidR="00027531" w:rsidRDefault="00000000">
            <w:pPr>
              <w:jc w:val="center"/>
            </w:pPr>
            <w:r>
              <w:t>+21%</w:t>
            </w:r>
          </w:p>
        </w:tc>
      </w:tr>
      <w:tr w:rsidR="00027531" w14:paraId="506CC7C8" w14:textId="77777777">
        <w:trPr>
          <w:jc w:val="center"/>
        </w:trPr>
        <w:tc>
          <w:tcPr>
            <w:tcW w:w="2160" w:type="dxa"/>
          </w:tcPr>
          <w:p w14:paraId="70668829" w14:textId="77777777" w:rsidR="00027531" w:rsidRDefault="00000000">
            <w:pPr>
              <w:jc w:val="center"/>
            </w:pPr>
            <w:r>
              <w:t>一致性达标率</w:t>
            </w:r>
          </w:p>
        </w:tc>
        <w:tc>
          <w:tcPr>
            <w:tcW w:w="2160" w:type="dxa"/>
          </w:tcPr>
          <w:p w14:paraId="2882750C" w14:textId="77777777" w:rsidR="00027531" w:rsidRDefault="00000000">
            <w:pPr>
              <w:jc w:val="center"/>
            </w:pPr>
            <w:r>
              <w:t>82%</w:t>
            </w:r>
          </w:p>
        </w:tc>
        <w:tc>
          <w:tcPr>
            <w:tcW w:w="2160" w:type="dxa"/>
          </w:tcPr>
          <w:p w14:paraId="2FD1136B" w14:textId="77777777" w:rsidR="00027531" w:rsidRDefault="00000000">
            <w:pPr>
              <w:jc w:val="center"/>
            </w:pPr>
            <w:r>
              <w:t>97%</w:t>
            </w:r>
          </w:p>
        </w:tc>
        <w:tc>
          <w:tcPr>
            <w:tcW w:w="2160" w:type="dxa"/>
          </w:tcPr>
          <w:p w14:paraId="02E2C358" w14:textId="77777777" w:rsidR="00027531" w:rsidRDefault="00000000">
            <w:pPr>
              <w:jc w:val="center"/>
            </w:pPr>
            <w:r>
              <w:t>+15%</w:t>
            </w:r>
          </w:p>
        </w:tc>
      </w:tr>
      <w:tr w:rsidR="00027531" w14:paraId="7E97CFEB" w14:textId="77777777">
        <w:trPr>
          <w:jc w:val="center"/>
        </w:trPr>
        <w:tc>
          <w:tcPr>
            <w:tcW w:w="2160" w:type="dxa"/>
            <w:shd w:val="clear" w:color="auto" w:fill="F2F2F2"/>
          </w:tcPr>
          <w:p w14:paraId="78392211" w14:textId="77777777" w:rsidR="00027531" w:rsidRDefault="00000000">
            <w:pPr>
              <w:jc w:val="center"/>
            </w:pPr>
            <w:r>
              <w:t>重复记录率</w:t>
            </w:r>
          </w:p>
        </w:tc>
        <w:tc>
          <w:tcPr>
            <w:tcW w:w="2160" w:type="dxa"/>
            <w:shd w:val="clear" w:color="auto" w:fill="F2F2F2"/>
          </w:tcPr>
          <w:p w14:paraId="42DCD1EC" w14:textId="77777777" w:rsidR="00027531" w:rsidRDefault="00000000">
            <w:pPr>
              <w:jc w:val="center"/>
            </w:pPr>
            <w:r>
              <w:t>5%</w:t>
            </w:r>
          </w:p>
        </w:tc>
        <w:tc>
          <w:tcPr>
            <w:tcW w:w="2160" w:type="dxa"/>
            <w:shd w:val="clear" w:color="auto" w:fill="F2F2F2"/>
          </w:tcPr>
          <w:p w14:paraId="2C6E2C5E" w14:textId="77777777" w:rsidR="00027531" w:rsidRDefault="00000000">
            <w:pPr>
              <w:jc w:val="center"/>
            </w:pPr>
            <w:r>
              <w:t>0.5%</w:t>
            </w:r>
          </w:p>
        </w:tc>
        <w:tc>
          <w:tcPr>
            <w:tcW w:w="2160" w:type="dxa"/>
            <w:shd w:val="clear" w:color="auto" w:fill="F2F2F2"/>
          </w:tcPr>
          <w:p w14:paraId="19A8DFA1" w14:textId="77777777" w:rsidR="00027531" w:rsidRDefault="00000000">
            <w:pPr>
              <w:jc w:val="center"/>
            </w:pPr>
            <w:r>
              <w:t>-4.5%</w:t>
            </w:r>
          </w:p>
        </w:tc>
      </w:tr>
      <w:tr w:rsidR="00027531" w14:paraId="4F20CA8B" w14:textId="77777777">
        <w:trPr>
          <w:jc w:val="center"/>
        </w:trPr>
        <w:tc>
          <w:tcPr>
            <w:tcW w:w="2160" w:type="dxa"/>
          </w:tcPr>
          <w:p w14:paraId="21105F90" w14:textId="77777777" w:rsidR="00027531" w:rsidRDefault="00000000">
            <w:pPr>
              <w:jc w:val="center"/>
            </w:pPr>
            <w:r>
              <w:t>一次通过率</w:t>
            </w:r>
          </w:p>
        </w:tc>
        <w:tc>
          <w:tcPr>
            <w:tcW w:w="2160" w:type="dxa"/>
          </w:tcPr>
          <w:p w14:paraId="0C2ECE17" w14:textId="77777777" w:rsidR="00027531" w:rsidRDefault="00000000">
            <w:pPr>
              <w:jc w:val="center"/>
            </w:pPr>
            <w:r>
              <w:t>60%</w:t>
            </w:r>
          </w:p>
        </w:tc>
        <w:tc>
          <w:tcPr>
            <w:tcW w:w="2160" w:type="dxa"/>
          </w:tcPr>
          <w:p w14:paraId="7AA4F35C" w14:textId="77777777" w:rsidR="00027531" w:rsidRDefault="00000000">
            <w:pPr>
              <w:jc w:val="center"/>
            </w:pPr>
            <w:r>
              <w:t>95%</w:t>
            </w:r>
          </w:p>
        </w:tc>
        <w:tc>
          <w:tcPr>
            <w:tcW w:w="2160" w:type="dxa"/>
          </w:tcPr>
          <w:p w14:paraId="25191AAB" w14:textId="77777777" w:rsidR="00027531" w:rsidRDefault="00000000">
            <w:pPr>
              <w:jc w:val="center"/>
            </w:pPr>
            <w:r>
              <w:t>+35%</w:t>
            </w:r>
          </w:p>
        </w:tc>
      </w:tr>
    </w:tbl>
    <w:p w14:paraId="380707B8" w14:textId="77777777" w:rsidR="00027531" w:rsidRDefault="00027531"/>
    <w:p w14:paraId="00BFF3CA" w14:textId="77777777" w:rsidR="00027531" w:rsidRDefault="00000000">
      <w:pPr>
        <w:pStyle w:val="21"/>
      </w:pPr>
      <w:r>
        <w:rPr>
          <w:rFonts w:ascii="微软雅黑" w:eastAsia="微软雅黑" w:hAnsi="微软雅黑"/>
        </w:rPr>
        <w:t>3.4 用户反馈</w:t>
      </w:r>
    </w:p>
    <w:p w14:paraId="5EF84CF8" w14:textId="77777777" w:rsidR="00027531" w:rsidRDefault="00000000">
      <w:pPr>
        <w:rPr>
          <w:lang w:eastAsia="zh-CN"/>
        </w:rPr>
      </w:pPr>
      <w:r>
        <w:rPr>
          <w:b/>
          <w:i/>
          <w:lang w:eastAsia="zh-CN"/>
        </w:rPr>
        <w:t>"工具操作简单，检查结果直观，大大提高了我们的审核效率。"</w:t>
      </w:r>
    </w:p>
    <w:p w14:paraId="76ADB5F6" w14:textId="77777777" w:rsidR="00027531" w:rsidRDefault="00000000">
      <w:pPr>
        <w:rPr>
          <w:lang w:eastAsia="zh-CN"/>
        </w:rPr>
      </w:pPr>
      <w:r>
        <w:rPr>
          <w:lang w:eastAsia="zh-CN"/>
        </w:rPr>
        <w:t>—— 某县水利局审核员 张工</w:t>
      </w:r>
    </w:p>
    <w:p w14:paraId="012A8AF1" w14:textId="77777777" w:rsidR="00027531" w:rsidRDefault="00027531">
      <w:pPr>
        <w:rPr>
          <w:lang w:eastAsia="zh-CN"/>
        </w:rPr>
      </w:pPr>
    </w:p>
    <w:p w14:paraId="5820FAAB" w14:textId="77777777" w:rsidR="00027531" w:rsidRDefault="00000000">
      <w:pPr>
        <w:rPr>
          <w:lang w:eastAsia="zh-CN"/>
        </w:rPr>
      </w:pPr>
      <w:r>
        <w:rPr>
          <w:b/>
          <w:i/>
          <w:lang w:eastAsia="zh-CN"/>
        </w:rPr>
        <w:lastRenderedPageBreak/>
        <w:t>"之前人工检查一个流域需要半天，现在几分钟就完成了，而且不会遗漏任何问题。"</w:t>
      </w:r>
    </w:p>
    <w:p w14:paraId="043D5807" w14:textId="77777777" w:rsidR="00027531" w:rsidRDefault="00000000">
      <w:pPr>
        <w:rPr>
          <w:lang w:eastAsia="zh-CN"/>
        </w:rPr>
      </w:pPr>
      <w:r>
        <w:rPr>
          <w:lang w:eastAsia="zh-CN"/>
        </w:rPr>
        <w:t>—— 省级验收专家 李老师</w:t>
      </w:r>
    </w:p>
    <w:p w14:paraId="4066C4AF" w14:textId="77777777" w:rsidR="00027531" w:rsidRDefault="00027531">
      <w:pPr>
        <w:rPr>
          <w:lang w:eastAsia="zh-CN"/>
        </w:rPr>
      </w:pPr>
    </w:p>
    <w:p w14:paraId="419433A2" w14:textId="77777777" w:rsidR="00027531" w:rsidRDefault="00000000">
      <w:pPr>
        <w:rPr>
          <w:lang w:eastAsia="zh-CN"/>
        </w:rPr>
      </w:pPr>
      <w:r>
        <w:rPr>
          <w:b/>
          <w:i/>
          <w:lang w:eastAsia="zh-CN"/>
        </w:rPr>
        <w:t>"SHP格式化功能帮我们统一了全省成果的数据格式，解决了长期以来的标准不统一问题。"</w:t>
      </w:r>
    </w:p>
    <w:p w14:paraId="6D8DA152" w14:textId="77777777" w:rsidR="00027531" w:rsidRDefault="00000000">
      <w:pPr>
        <w:rPr>
          <w:lang w:eastAsia="zh-CN"/>
        </w:rPr>
      </w:pPr>
      <w:r>
        <w:rPr>
          <w:lang w:eastAsia="zh-CN"/>
        </w:rPr>
        <w:t>—— 项目管理负责人 王主任</w:t>
      </w:r>
    </w:p>
    <w:sectPr w:rsidR="0002753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47911704">
    <w:abstractNumId w:val="8"/>
  </w:num>
  <w:num w:numId="2" w16cid:durableId="90439725">
    <w:abstractNumId w:val="6"/>
  </w:num>
  <w:num w:numId="3" w16cid:durableId="580216858">
    <w:abstractNumId w:val="5"/>
  </w:num>
  <w:num w:numId="4" w16cid:durableId="1829402005">
    <w:abstractNumId w:val="4"/>
  </w:num>
  <w:num w:numId="5" w16cid:durableId="1921989120">
    <w:abstractNumId w:val="7"/>
  </w:num>
  <w:num w:numId="6" w16cid:durableId="1968706354">
    <w:abstractNumId w:val="3"/>
  </w:num>
  <w:num w:numId="7" w16cid:durableId="870728799">
    <w:abstractNumId w:val="2"/>
  </w:num>
  <w:num w:numId="8" w16cid:durableId="958604556">
    <w:abstractNumId w:val="1"/>
  </w:num>
  <w:num w:numId="9" w16cid:durableId="240255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531"/>
    <w:rsid w:val="00034616"/>
    <w:rsid w:val="0006063C"/>
    <w:rsid w:val="0015074B"/>
    <w:rsid w:val="0029639D"/>
    <w:rsid w:val="00326F90"/>
    <w:rsid w:val="00A90476"/>
    <w:rsid w:val="00AA1D8D"/>
    <w:rsid w:val="00B47730"/>
    <w:rsid w:val="00CB0664"/>
    <w:rsid w:val="00D904AE"/>
    <w:rsid w:val="00ED0C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F4349A"/>
  <w14:defaultImageDpi w14:val="300"/>
  <w15:docId w15:val="{C011CE25-93FE-403E-9E29-F0EBFE284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13</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chen hao</cp:lastModifiedBy>
  <cp:revision>2</cp:revision>
  <dcterms:created xsi:type="dcterms:W3CDTF">2013-12-23T23:15:00Z</dcterms:created>
  <dcterms:modified xsi:type="dcterms:W3CDTF">2026-04-07T15:37:00Z</dcterms:modified>
  <cp:category/>
</cp:coreProperties>
</file>