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D1812">
      <w:pPr>
        <w:spacing w:before="2400" w:after="400"/>
        <w:jc w:val="center"/>
      </w:pPr>
      <w:r>
        <w:rPr>
          <w:rFonts w:ascii="宋体" w:hAnsi="宋体" w:eastAsia="宋体" w:cs="宋体"/>
          <w:b/>
          <w:bCs/>
          <w:color w:val="1F4E79"/>
          <w:sz w:val="56"/>
          <w:szCs w:val="56"/>
        </w:rPr>
        <w:t>云南省企业就业失业数据采集系统</w:t>
      </w:r>
    </w:p>
    <w:p w14:paraId="791518DC">
      <w:pPr>
        <w:spacing w:after="1600"/>
        <w:jc w:val="center"/>
      </w:pPr>
      <w:r>
        <w:rPr>
          <w:rFonts w:ascii="宋体" w:hAnsi="宋体" w:eastAsia="宋体" w:cs="宋体"/>
          <w:b/>
          <w:bCs/>
          <w:color w:val="2E75B6"/>
          <w:sz w:val="44"/>
          <w:szCs w:val="44"/>
        </w:rPr>
        <w:t>软件项目计划书</w:t>
      </w:r>
    </w:p>
    <w:p w14:paraId="29FC07AD">
      <w:pPr>
        <w:spacing w:before="1600" w:after="120"/>
        <w:jc w:val="center"/>
      </w:pPr>
      <w:r>
        <w:rPr>
          <w:rFonts w:ascii="宋体" w:hAnsi="宋体" w:eastAsia="宋体" w:cs="宋体"/>
          <w:sz w:val="26"/>
          <w:szCs w:val="26"/>
        </w:rPr>
        <w:t>项目工期：8周</w:t>
      </w:r>
    </w:p>
    <w:p w14:paraId="07E8831B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团队规模：12人</w:t>
      </w:r>
    </w:p>
    <w:p w14:paraId="7D5DB9E0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项目经理：曹相阳</w:t>
      </w:r>
    </w:p>
    <w:p w14:paraId="25B6430F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文档版本：V</w:t>
      </w:r>
      <w:r>
        <w:rPr>
          <w:rFonts w:hint="eastAsia" w:cs="宋体"/>
          <w:sz w:val="26"/>
          <w:szCs w:val="26"/>
          <w:lang w:val="en-US" w:eastAsia="zh-CN"/>
        </w:rPr>
        <w:t>1</w:t>
      </w:r>
      <w:r>
        <w:rPr>
          <w:rFonts w:ascii="宋体" w:hAnsi="宋体" w:eastAsia="宋体" w:cs="宋体"/>
          <w:sz w:val="26"/>
          <w:szCs w:val="26"/>
        </w:rPr>
        <w:t>.0</w:t>
      </w:r>
    </w:p>
    <w:p w14:paraId="4985D3E5">
      <w:r>
        <w:br w:type="page"/>
      </w:r>
    </w:p>
    <w:p w14:paraId="7C6D0F34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一、项目概述</w:t>
      </w:r>
    </w:p>
    <w:p w14:paraId="6DC1A168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1.1 项目背景与目标</w:t>
      </w:r>
    </w:p>
    <w:p w14:paraId="7066ACCB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根据《云南省企业就业失业数据采集系统工作说明书》，本项目为云南省人社部门搭建覆盖省、市、企业三级的就业失业数据采集与分析平台。鉴于本期项目工期仅8周，团队采取「核心功能优先、增强功能可选」的策略，确保在工期内交付一套完整可用的系统。</w:t>
      </w:r>
    </w:p>
    <w:p w14:paraId="6665FB37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1.2 范围裁剪说明</w:t>
      </w:r>
    </w:p>
    <w:p w14:paraId="321A8FBF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8周工期约为完整需求</w:t>
      </w:r>
      <w:r>
        <w:rPr>
          <w:rFonts w:hint="eastAsia" w:cs="宋体"/>
          <w:b w:val="0"/>
          <w:bCs w:val="0"/>
          <w:sz w:val="22"/>
          <w:szCs w:val="22"/>
          <w:lang w:val="en-US" w:eastAsia="zh-CN"/>
        </w:rPr>
        <w:t>预期</w:t>
      </w:r>
      <w:r>
        <w:rPr>
          <w:rFonts w:ascii="宋体" w:hAnsi="宋体" w:eastAsia="宋体" w:cs="宋体"/>
          <w:b w:val="0"/>
          <w:bCs w:val="0"/>
          <w:sz w:val="22"/>
          <w:szCs w:val="22"/>
        </w:rPr>
        <w:t>工期的40%，必须对工作说明书中的功能进行优先级划分。本项目按 MoSCoW 法则分级：</w:t>
      </w:r>
      <w:bookmarkStart w:id="0" w:name="_GoBack"/>
      <w:bookmarkEnd w:id="0"/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000"/>
        <w:gridCol w:w="3960"/>
      </w:tblGrid>
      <w:tr w14:paraId="3092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B08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3A7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280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本期处理</w:t>
            </w:r>
          </w:p>
        </w:tc>
      </w:tr>
      <w:tr w14:paraId="0195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E2E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28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必须实现，否则系统不可用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DD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100%交付</w:t>
            </w:r>
          </w:p>
        </w:tc>
      </w:tr>
      <w:tr w14:paraId="4E2E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3B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A4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应当实现，影响完整性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D8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本期交付</w:t>
            </w:r>
          </w:p>
        </w:tc>
      </w:tr>
      <w:tr w14:paraId="31E1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B96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CB8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可以实现，锦上添花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EF3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时间允许则做</w:t>
            </w:r>
          </w:p>
        </w:tc>
      </w:tr>
      <w:tr w14:paraId="0B1C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ED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Won't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B8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本期不做，下期规划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2F7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明确移出范围</w:t>
            </w:r>
          </w:p>
        </w:tc>
      </w:tr>
    </w:tbl>
    <w:p w14:paraId="3584330C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【Must 必做功能】</w:t>
      </w:r>
    </w:p>
    <w:p w14:paraId="64C069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用户登录、企业/市/省三类角色权限</w:t>
      </w:r>
    </w:p>
    <w:p w14:paraId="02BD4EC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企业备案：企业信息录入、省级审核</w:t>
      </w:r>
    </w:p>
    <w:p w14:paraId="69DC077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数据填报：企业月度数据填报、保存与上报</w:t>
      </w:r>
    </w:p>
    <w:p w14:paraId="789F627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审核流程：市级审核 → 省级审核 → 退回修改</w:t>
      </w:r>
    </w:p>
    <w:p w14:paraId="2136A93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数据汇总：按调查期、地区、行业的基础汇总</w:t>
      </w:r>
    </w:p>
    <w:p w14:paraId="27DDFBA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数据查询：企业自查与省级条件查询</w:t>
      </w:r>
    </w:p>
    <w:p w14:paraId="66571128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【Should 本期交付】</w:t>
      </w:r>
    </w:p>
    <w:p w14:paraId="51EF4B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通知发布与浏览</w:t>
      </w:r>
    </w:p>
    <w:p w14:paraId="39CB5C1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数据导出（Excel）</w:t>
      </w:r>
    </w:p>
    <w:p w14:paraId="36D07E8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图表分析中的「对比分析」（折线图+表格）</w:t>
      </w:r>
    </w:p>
    <w:p w14:paraId="0535122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上报时限管理、用户管理</w:t>
      </w:r>
    </w:p>
    <w:p w14:paraId="58444EFC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【Could 视进度而定】</w:t>
      </w:r>
    </w:p>
    <w:p w14:paraId="0FF697B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趋势分析、取样分析（饼图）</w:t>
      </w:r>
    </w:p>
    <w:p w14:paraId="46D00CC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角色管理（动态权限分配）</w:t>
      </w:r>
    </w:p>
    <w:p w14:paraId="2363AB4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数据修改日志</w:t>
      </w:r>
    </w:p>
    <w:p w14:paraId="145117CF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【Won't 本期不做】</w:t>
      </w:r>
    </w:p>
    <w:p w14:paraId="68CB2F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多维分析（OLAP，工作量大且需专门数据建模）</w:t>
      </w:r>
    </w:p>
    <w:p w14:paraId="5DB4D89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与国家失业监测系统的真实数据接口（仅做接口预留与桩实现）</w:t>
      </w:r>
    </w:p>
    <w:p w14:paraId="5E05BB3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系统监控（CPU/内存/硬盘监控页面）</w:t>
      </w:r>
    </w:p>
    <w:p w14:paraId="1A9DCDC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等保2.0合规整改</w:t>
      </w:r>
    </w:p>
    <w:p w14:paraId="49A14749">
      <w:r>
        <w:br w:type="page"/>
      </w:r>
    </w:p>
    <w:p w14:paraId="2E976CD6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二、团队组织与成员分工</w:t>
      </w:r>
    </w:p>
    <w:p w14:paraId="7FCA0525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项目共12人，按"项目管理 + 需求/UI + 架构 + 前后端开发 + 测试 + 运维"组织。曹相阳担任项目经理，全面负责项目交付。考虑到工期紧张，开发资源向并行倾斜，前端3人、后端4人，确保三类用户子系统能够并行推进。</w:t>
      </w:r>
    </w:p>
    <w:p w14:paraId="52FE721E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2.1 成员角色分配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00"/>
        <w:gridCol w:w="1500"/>
        <w:gridCol w:w="5860"/>
      </w:tblGrid>
      <w:tr w14:paraId="57AA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37EF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代号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857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D55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84D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主要职责</w:t>
            </w:r>
          </w:p>
        </w:tc>
      </w:tr>
      <w:tr w14:paraId="6F05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DD3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PM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C6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80C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项目经理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92A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进度、风险、对外沟通、文档汇总、甲方协调</w:t>
            </w:r>
          </w:p>
        </w:tc>
      </w:tr>
      <w:tr w14:paraId="2FCE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3FF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RD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81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B74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需求与UI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B2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需求梳理、原型设计、UI视觉、操作手册</w:t>
            </w:r>
          </w:p>
        </w:tc>
      </w:tr>
      <w:tr w14:paraId="5D549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77F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ARCH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5FA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0C7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架构师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448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技术架构、数据库设计、关键模块编码、代码评审</w:t>
            </w:r>
          </w:p>
        </w:tc>
      </w:tr>
      <w:tr w14:paraId="7FB9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0E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467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BFB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前端开发A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99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登录、用户、审核、通知前端</w:t>
            </w:r>
          </w:p>
        </w:tc>
      </w:tr>
      <w:tr w14:paraId="3711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948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FE-B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661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B5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前端开发B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7C3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企业信息、数据填报、汇总、导出前端</w:t>
            </w:r>
          </w:p>
        </w:tc>
      </w:tr>
      <w:tr w14:paraId="6A8B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F12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FE-C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C59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D81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前端开发C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F9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审核、查询、分析图表前端</w:t>
            </w:r>
          </w:p>
        </w:tc>
      </w:tr>
      <w:tr w14:paraId="3EAA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E6C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CC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76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后端开发A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2F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认证、用户、权限、库初始化、DDL</w:t>
            </w:r>
          </w:p>
        </w:tc>
      </w:tr>
      <w:tr w14:paraId="0375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C17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BE-B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EC6A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BA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后端开发B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7A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企业备案、数据填报、汇总、导出</w:t>
            </w:r>
          </w:p>
        </w:tc>
      </w:tr>
      <w:tr w14:paraId="6657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47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BE-C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D62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FD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后端开发C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19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审核流程、对比分析</w:t>
            </w:r>
          </w:p>
        </w:tc>
      </w:tr>
      <w:tr w14:paraId="5559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9DD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BE-D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F3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8C4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后端开发D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5DE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省级审核/退回、查询、通知</w:t>
            </w:r>
          </w:p>
        </w:tc>
      </w:tr>
      <w:tr w14:paraId="1569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46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QA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0DE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31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测试工程师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15F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测试用例、功能/性能/UAT测试、缺陷跟踪</w:t>
            </w:r>
          </w:p>
        </w:tc>
      </w:tr>
      <w:tr w14:paraId="25D9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006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OPS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D7C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88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运维与DBA</w:t>
            </w:r>
          </w:p>
        </w:tc>
        <w:tc>
          <w:tcPr>
            <w:tcW w:w="5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96B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环境搭建、CI/CD、部署、数据库管理</w:t>
            </w:r>
          </w:p>
        </w:tc>
      </w:tr>
    </w:tbl>
    <w:p w14:paraId="527FD1D2">
      <w:pPr>
        <w:spacing w:before="12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说明：以上角色分配为初版安排，可在W1启动会上根据成员实际技能特长（如某成员更熟悉Vue/React）进行微调。架构师曹彭博除架构与评审职责外，也参与后端核心模块（数据库、接口对接）的编码工作。</w:t>
      </w:r>
    </w:p>
    <w:p w14:paraId="312196BA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2.2 关键人员RACI矩阵</w:t>
      </w:r>
    </w:p>
    <w:p w14:paraId="4C74FC50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R=负责执行，A=最终批准，C=咨询，I=知会。</w:t>
      </w:r>
    </w:p>
    <w:tbl>
      <w:tblPr>
        <w:tblStyle w:val="11"/>
        <w:tblW w:w="7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3"/>
        <w:gridCol w:w="1013"/>
        <w:gridCol w:w="1040"/>
        <w:gridCol w:w="839"/>
        <w:gridCol w:w="839"/>
        <w:gridCol w:w="1039"/>
        <w:gridCol w:w="1013"/>
        <w:gridCol w:w="544"/>
      </w:tblGrid>
      <w:tr w14:paraId="43DE7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589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关键活动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E65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曹相阳PM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6E8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曹彭博ARCH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03B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金青宏RD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1ED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前端组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AA6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后端组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372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王威霖QA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FFA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孙谋OPS</w:t>
            </w:r>
          </w:p>
        </w:tc>
      </w:tr>
      <w:tr w14:paraId="1A0C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B3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需求确认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A02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4C7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CC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DE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ACC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50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268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FB8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28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技术架构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79E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65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73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36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B94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249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49C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</w:tr>
      <w:tr w14:paraId="487DB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76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UI/原型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CF2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03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91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CC7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B63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4D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9B4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03F0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FEF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数据库设计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CC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2C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972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1E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A5B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C(钱泰文)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3B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A0F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</w:tr>
      <w:tr w14:paraId="68E2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628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编码开发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8AF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49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21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848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E7F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FAB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B6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EBD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B8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代码评审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B0E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C20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F3A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A63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9B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B6A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5DB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1D5E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B9F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集成测试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3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D2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38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7CE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2E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1E5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C9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</w:tr>
      <w:tr w14:paraId="4E7F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049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部署上线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B79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5AD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6C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2D4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38C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955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4B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</w:tr>
      <w:tr w14:paraId="0709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A9C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验收交付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0A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034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87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65F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A82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</w:t>
            </w:r>
          </w:p>
        </w:tc>
        <w:tc>
          <w:tcPr>
            <w:tcW w:w="11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61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75D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</w:t>
            </w:r>
          </w:p>
        </w:tc>
      </w:tr>
    </w:tbl>
    <w:p w14:paraId="5F00EB5E">
      <w:r>
        <w:br w:type="page"/>
      </w:r>
    </w:p>
    <w:p w14:paraId="1FCEE992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三、进度计划（8周）</w:t>
      </w:r>
    </w:p>
    <w:p w14:paraId="3C9FE062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8周工期下，传统的"需求→设计→开发→测试→上线"串行模式不可行。本项目采取强并行策略：W1需求与设计同步启动，W2末冻结设计；测试W3即介入；开发分2个迭代而非3个；文档与开发同步产出。</w:t>
      </w:r>
    </w:p>
    <w:p w14:paraId="7C3EFF57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3.1 阶段划分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2200"/>
        <w:gridCol w:w="3960"/>
      </w:tblGrid>
      <w:tr w14:paraId="7E40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2C3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5FC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周次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62F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749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关键产出</w:t>
            </w:r>
          </w:p>
        </w:tc>
      </w:tr>
      <w:tr w14:paraId="5F98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1C0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S1 需求与设计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21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第1-2周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34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M1：设计基线（W2末）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23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需求规格、原型、架构设计、库设计</w:t>
            </w:r>
          </w:p>
        </w:tc>
      </w:tr>
      <w:tr w14:paraId="0428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AF9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S2 迭代1：基础+业务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419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第3-5周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55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M2：Iter-1演示（W5中）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88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登录、备案、填报、市/省审核可用</w:t>
            </w:r>
          </w:p>
        </w:tc>
      </w:tr>
      <w:tr w14:paraId="31E4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99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S3 迭代2：完整功能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272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第5-7周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9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M3：Beta版本（W7末）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52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汇总、对比分析、通知、导出</w:t>
            </w:r>
          </w:p>
        </w:tc>
      </w:tr>
      <w:tr w14:paraId="0DF3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BD9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S4 测试与上线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6A2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第7-8周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AC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M4：项目验收（W8末）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504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测试报告、部署、培训、验收</w:t>
            </w:r>
          </w:p>
        </w:tc>
      </w:tr>
    </w:tbl>
    <w:p w14:paraId="3C5CB9E2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3.2 各周成员任务安排</w:t>
      </w:r>
    </w:p>
    <w:p w14:paraId="7D810518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【第1周】项目启动与需求梳理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14C8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FB6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1E3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A6B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1394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8AA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项目启动会、计划制定、Git/协作工具搭建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2D4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+ 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339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1天</w:t>
            </w:r>
          </w:p>
        </w:tc>
      </w:tr>
      <w:tr w14:paraId="544D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9D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需求调研与MoSCoW优先级评审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6C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曹相阳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4D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6C8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428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技术选型、开发环境搭建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963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2DB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43911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F9D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数据库初步设计（核心表ER图）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7E1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钱泰文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708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58232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31B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核心页面原型（登录/备案/填报/审核）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343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7E2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</w:tbl>
    <w:p w14:paraId="7778B208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【第2周】设计完成与开发准备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33702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63B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FD3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D9B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1718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34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UI视觉设计（基于Element Plus微调）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C94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0A6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6812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D93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数据库DDL编写、初始化数据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208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A6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A1A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2B1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接口设计（OpenAPI文档）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D7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余博文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94B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79D4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FA2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前端项目脚手架与公共组件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602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 + 曾彦承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DDC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3D36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E3C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后端项目脚手架与认证框架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747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9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0C7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C3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W2末M1：设计评审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96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053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周五</w:t>
            </w:r>
          </w:p>
        </w:tc>
      </w:tr>
    </w:tbl>
    <w:p w14:paraId="426B4B77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【第3周】Iter-1：基础模块开发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0D23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C07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BF9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9F9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3FAA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86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登录、用户管理、RBAC权限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F3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钱泰文（后端）+ 涂睿轩（前端）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719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C65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FBC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企业信息录入页面与备案上报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EE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CD8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3DF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FA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省级备案审核、企业列表查询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4C0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C9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897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F6A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测试用例设计（覆盖Iter-1功能）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396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B9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F13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430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每日站会，第3周末模块自测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A6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3BA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持续</w:t>
            </w:r>
          </w:p>
        </w:tc>
      </w:tr>
    </w:tbl>
    <w:p w14:paraId="1802EFB3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【第4周】Iter-1：业务流程完成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7269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BD2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036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9C8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008E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AF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数据填报功能（含校验规则、原因字典）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96A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87B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1EF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9D6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市级审核、上报省级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20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D6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EFA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54F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省级审核、退回修改、修改日志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5D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ADA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2C70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BC0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上报时限管理（调查期）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CD0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03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0B5E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D27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测试：Iter-1功能测试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F1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1C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</w:tbl>
    <w:p w14:paraId="2E1A0E60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【第5周】Iter-1收尾 + Iter-2启动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0688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411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985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9FD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359D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4C1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Iter-1缺陷修复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7A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C2A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第1-2天</w:t>
            </w:r>
          </w:p>
        </w:tc>
      </w:tr>
      <w:tr w14:paraId="166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474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W5周三M2：Iter-1演示评审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AC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1C6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第3天</w:t>
            </w:r>
          </w:p>
        </w:tc>
      </w:tr>
      <w:tr w14:paraId="7387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781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数据汇总功能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61A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4C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6846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2D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对比分析（折线图+表格）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78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F1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0798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92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通知发布与浏览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34F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8B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7C76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A10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测试：Iter-1缺陷复测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347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18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</w:tbl>
    <w:p w14:paraId="66A8FEE5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【第6周】Iter-2：分析与导出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3C73E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BF1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161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176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2965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6A2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数据导出Excel（多场景）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35E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747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F73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FF0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趋势分析、取样分析（Could级）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6E3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06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9BB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5A1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数据查询（多条件）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A87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AB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28C4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59C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接口对接桩实现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2C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1D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68D0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70C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测试：Iter-2功能测试 + 集成测试启动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94A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712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38DB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888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运维：搭建测试与生产环境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4A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C1A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</w:tbl>
    <w:p w14:paraId="479AA3A9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【第7周】整合与系统测试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4824C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849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5E6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78B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05306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2DC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Alpha版本集成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AE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5E0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第1天</w:t>
            </w:r>
          </w:p>
        </w:tc>
      </w:tr>
      <w:tr w14:paraId="5DB21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91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系统集成测试、缺陷修复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23B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67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010F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86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性能测试（100并发）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52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8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第3-4天</w:t>
            </w:r>
          </w:p>
        </w:tc>
      </w:tr>
      <w:tr w14:paraId="6742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01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UAT准备、操作手册编写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F0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994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第4-5天</w:t>
            </w:r>
          </w:p>
        </w:tc>
      </w:tr>
      <w:tr w14:paraId="6A19C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AC4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W7末M3：Beta版本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A60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DC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周五</w:t>
            </w:r>
          </w:p>
        </w:tc>
      </w:tr>
    </w:tbl>
    <w:p w14:paraId="3902562F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【第8周】UAT、上线与验收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09271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C11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C57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92F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68D18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067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UAT用户验收测试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CDB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曹相阳 + 金青宏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F30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第1-2天</w:t>
            </w:r>
          </w:p>
        </w:tc>
      </w:tr>
      <w:tr w14:paraId="6FE45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CB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UAT问题修复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3C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41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第2-3天</w:t>
            </w:r>
          </w:p>
        </w:tc>
      </w:tr>
      <w:tr w14:paraId="3AF35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6BC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生产部署、数据初始化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1A2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837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第3天</w:t>
            </w:r>
          </w:p>
        </w:tc>
      </w:tr>
      <w:tr w14:paraId="5B53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BAE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用户培训（省/市/企业代表）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230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6B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第4天</w:t>
            </w:r>
          </w:p>
        </w:tc>
      </w:tr>
      <w:tr w14:paraId="040B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ED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项目验收会、文档归档、项目总结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4F3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578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第5天</w:t>
            </w:r>
          </w:p>
        </w:tc>
      </w:tr>
    </w:tbl>
    <w:p w14:paraId="111019B6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3.3 关键里程碑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700"/>
        <w:gridCol w:w="1500"/>
        <w:gridCol w:w="3700"/>
        <w:gridCol w:w="1660"/>
      </w:tblGrid>
      <w:tr w14:paraId="3C1E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2A5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152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5EF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98F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C85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6A8A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8E7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4CA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设计基线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897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 周五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95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需求、原型、架构、库设计评审通过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22F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金青宏</w:t>
            </w:r>
          </w:p>
        </w:tc>
      </w:tr>
      <w:tr w14:paraId="2D2A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304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27F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Iter-1演示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5FC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W5 周三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9AB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登录、备案、填报、审核全流程跑通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A5E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4C4D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DA7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13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Beta版本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22C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W7 周五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BA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通过系统测试，准备UAT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D55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35DC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93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M4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81D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项目验收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8F2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W8 周五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247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通过UAT、完成部署、培训完成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596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</w:tbl>
    <w:p w14:paraId="01C18189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3.4 甘特图</w:t>
      </w:r>
    </w:p>
    <w:p w14:paraId="3A6F1823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详细甘特图（含任务依赖、资源分配、关键路径）已单独</w:t>
      </w:r>
      <w:r>
        <w:rPr>
          <w:rFonts w:hint="eastAsia" w:cs="宋体"/>
          <w:b w:val="0"/>
          <w:bCs w:val="0"/>
          <w:color w:val="595959"/>
          <w:sz w:val="22"/>
          <w:szCs w:val="22"/>
          <w:lang w:val="en-US" w:eastAsia="zh-CN"/>
        </w:rPr>
        <w:t>由</w:t>
      </w: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Microsoft Project自动生成。本计划书内仅提供文字版概览：</w:t>
      </w:r>
    </w:p>
    <w:p w14:paraId="6AE584F7">
      <w:pPr>
        <w:spacing w:before="0" w:after="80" w:line="360" w:lineRule="auto"/>
      </w:pPr>
      <w:r>
        <w:rPr>
          <w:rFonts w:ascii="宋体" w:hAnsi="宋体" w:eastAsia="宋体" w:cs="宋体"/>
          <w:b w:val="0"/>
          <w:bCs w:val="0"/>
          <w:sz w:val="18"/>
          <w:szCs w:val="18"/>
        </w:rPr>
        <w:t>周次：           1     2     3     4     5     6     7     8</w:t>
      </w:r>
    </w:p>
    <w:p w14:paraId="520C8681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S1 需求与设计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███   ███                                                </w:t>
      </w:r>
    </w:p>
    <w:p w14:paraId="6A21C483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S2 Iter-1开发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███   ███   ██                              </w:t>
      </w:r>
    </w:p>
    <w:p w14:paraId="2073153D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S3 Iter-2开发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      █     ███   ██                  </w:t>
      </w:r>
    </w:p>
    <w:p w14:paraId="17654264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S4 测试    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░░░   ░░░   ███   ███   ██            </w:t>
      </w:r>
    </w:p>
    <w:p w14:paraId="3FC9D074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S5 部署上线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                          ░░    ███    </w:t>
      </w:r>
    </w:p>
    <w:p w14:paraId="6C3BAF2A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文档与培训 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░░░   ░░░   ░░░   ░░░   ░░░   ░░░   ░░░   ███            </w:t>
      </w:r>
    </w:p>
    <w:p w14:paraId="316AA53A">
      <w:pPr>
        <w:spacing w:before="8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18"/>
          <w:szCs w:val="18"/>
        </w:rPr>
        <w:t>图例：███ 主要工作　░░░ 辅助/并行工作</w:t>
      </w:r>
    </w:p>
    <w:p w14:paraId="1C3EE14B">
      <w:r>
        <w:br w:type="page"/>
      </w:r>
    </w:p>
    <w:p w14:paraId="355336DB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四、工作分解结构（WBS）</w:t>
      </w:r>
    </w:p>
    <w:p w14:paraId="0C6DBDAF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功能模块工作量估算与责任人：</w:t>
      </w:r>
    </w:p>
    <w:tbl>
      <w:tblPr>
        <w:tblStyle w:val="11"/>
        <w:tblW w:w="8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400"/>
        <w:gridCol w:w="900"/>
        <w:gridCol w:w="700"/>
        <w:gridCol w:w="1900"/>
        <w:gridCol w:w="1860"/>
      </w:tblGrid>
      <w:tr w14:paraId="77DE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F51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30E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3A4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9AC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人天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5E8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前端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724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后端</w:t>
            </w:r>
          </w:p>
        </w:tc>
      </w:tr>
      <w:tr w14:paraId="1FAC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C24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19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用户与权限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AF5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06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01D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EE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</w:tr>
      <w:tr w14:paraId="2968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0D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M02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CF5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企业备案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43A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92C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745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660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1342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E0A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M03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1DB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数据填报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73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DA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DC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3D6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241C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64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M04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B99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审核流程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C56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E8C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AEB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朱写+涂睿轩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021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李一鸣+王琛红</w:t>
            </w:r>
          </w:p>
        </w:tc>
      </w:tr>
      <w:tr w14:paraId="52E7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123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M05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C7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数据查询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43A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E0B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C7B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8A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</w:tr>
      <w:tr w14:paraId="36B2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CE5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M06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647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数据汇总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D57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650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2F1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218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4EFE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34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M07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980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对比分析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44D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98C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03D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DC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</w:tr>
      <w:tr w14:paraId="3BAE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BD1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M08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C9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通知模块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E08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513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1E8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FE6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</w:tr>
      <w:tr w14:paraId="2CB8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24C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M09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EE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数据导出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EB0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CC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CA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C22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65EF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3CC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M10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8E2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上报时限管理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238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A4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831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7E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51735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591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30A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趋势/取样分析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B56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3F1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16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AEB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</w:tr>
      <w:tr w14:paraId="67DF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6E8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M12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2C2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国家接口（桩）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24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10F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04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D5C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2565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B1F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0F3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公共/基础设施</w:t>
            </w:r>
          </w:p>
        </w:tc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CE6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1D5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F3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前端组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9D5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钱泰文+曹彭博</w:t>
            </w:r>
          </w:p>
        </w:tc>
      </w:tr>
    </w:tbl>
    <w:p w14:paraId="5D72B681">
      <w:pPr>
        <w:spacing w:before="12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Must+Should合计约94人天，加公共12人天约106人天。8周内可用编码资源（4后端+3前端+1架构）扣除会议、自测、文档、缓冲后约160-180人天，资源充足，关键在严控范围。</w:t>
      </w:r>
    </w:p>
    <w:p w14:paraId="32B0EB51">
      <w:r>
        <w:br w:type="page"/>
      </w:r>
    </w:p>
    <w:p w14:paraId="06DE5CFD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五、风险管理</w:t>
      </w:r>
    </w:p>
    <w:p w14:paraId="2561A6B6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8周工期下进度风险显著，必须重点关注：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600"/>
        <w:gridCol w:w="600"/>
        <w:gridCol w:w="3700"/>
        <w:gridCol w:w="1460"/>
      </w:tblGrid>
      <w:tr w14:paraId="45F3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44B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79C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E40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概率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C03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05D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应对措施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165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21886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354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429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需求范围蔓延（甲方提Won't项）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38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AE7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3C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MoSCoW由甲方签字，变更走严格评审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060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57EA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5D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R2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9FF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需求与设计阶段拖延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D36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F5F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5A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W2末冻结设计，未确定项以默认方案继续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390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金青宏+曹彭博</w:t>
            </w:r>
          </w:p>
        </w:tc>
      </w:tr>
      <w:tr w14:paraId="3564C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5F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R3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8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前后端联调延后压缩测试时间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BD4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D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356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W3起每天联调，Mock数据先行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A3D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6662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B3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R4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C7B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成员能力不齐导致分工失衡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09F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96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0D3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结对编程，关键模块双人负责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CC6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60D0F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FA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R5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96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测试时间不足遗留缺陷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47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1B4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C4B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QA W3介入，单测覆盖核心模块≥60%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4D4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67CC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127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R6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10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甲方UAT问题集中爆发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5FB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A3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95E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W7末邀请甲方关键用户预审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6F2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1D1B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06B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R7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D3F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部署环境问题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570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65C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C5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W2即开始搭建，提前暴露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6B4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</w:tr>
      <w:tr w14:paraId="5709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DBE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R8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14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成员请假/突发情况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806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C85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9B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关键模块至少2人熟悉，文档同步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088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</w:tbl>
    <w:p w14:paraId="22034AD9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六、沟通与质量</w:t>
      </w:r>
    </w:p>
    <w:p w14:paraId="6A3BC2B6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6.1 沟通机制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2400"/>
        <w:gridCol w:w="3960"/>
      </w:tblGrid>
      <w:tr w14:paraId="2456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D2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形式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5E0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频率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910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参与人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8F0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目的</w:t>
            </w:r>
          </w:p>
        </w:tc>
      </w:tr>
      <w:tr w14:paraId="787C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63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每日站会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6C2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每日15分钟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0B6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ED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进度、阻塞、当日计划</w:t>
            </w:r>
          </w:p>
        </w:tc>
      </w:tr>
      <w:tr w14:paraId="6061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F43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周例会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9C5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每周五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562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3E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周总结、风险、下周计划</w:t>
            </w:r>
          </w:p>
        </w:tc>
      </w:tr>
      <w:tr w14:paraId="5A85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E1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甲方周报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E54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每周五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E8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曹相阳→甲方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FA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进度通报、风险预警</w:t>
            </w:r>
          </w:p>
        </w:tc>
      </w:tr>
      <w:tr w14:paraId="1107E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1A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迭代评审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3CE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M2/M3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97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全员+甲方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6A6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演示、收集反馈</w:t>
            </w:r>
          </w:p>
        </w:tc>
      </w:tr>
      <w:tr w14:paraId="15CBF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800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紧急沟通</w:t>
            </w:r>
          </w:p>
        </w:tc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95D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随时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2F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相关方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205E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微信/钉钉群即时响应</w:t>
            </w:r>
          </w:p>
        </w:tc>
      </w:tr>
    </w:tbl>
    <w:p w14:paraId="68C6491A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6.2 质量保证</w:t>
      </w:r>
    </w:p>
    <w:p w14:paraId="072C507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代码评审：核心模块必须由曹彭博评审，其他模块成员互评（前端组A/B/C互评，后端组A/B/C/D互评）。</w:t>
      </w:r>
    </w:p>
    <w:p w14:paraId="080C53B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单元测试：核心业务方法覆盖率≥60%。</w:t>
      </w:r>
    </w:p>
    <w:p w14:paraId="44F9EC4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自测：开发提测前按用例清单自测，避免QA重复发现低级缺陷。</w:t>
      </w:r>
    </w:p>
    <w:p w14:paraId="7B7649A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代码规范：ESLint + Checkstyle，提交前自动检查。</w:t>
      </w:r>
    </w:p>
    <w:p w14:paraId="00FA02CE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Git规范：feature分支开发，PR合并主干，每个PR至少1人审核。</w:t>
      </w:r>
    </w:p>
    <w:p w14:paraId="1F663ADE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6.3 验收标准</w:t>
      </w:r>
    </w:p>
    <w:p w14:paraId="4D592894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Must功能100%实现并通过UAT；Should功能完成度≥80%。</w:t>
      </w:r>
    </w:p>
    <w:p w14:paraId="35CF0FF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无阻塞性缺陷（P0/P1），P2缺陷数量≤10个且有处理计划。</w:t>
      </w:r>
    </w:p>
    <w:p w14:paraId="52C14FD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性能：100并发用户场景下，主要页面响应时间≤3秒。</w:t>
      </w:r>
    </w:p>
    <w:p w14:paraId="6097EA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交付物完整：源码、部署包、操作手册、部署手册、培训记录、验收报告。</w:t>
      </w:r>
    </w:p>
    <w:p w14:paraId="16757365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七、项目交付物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000"/>
        <w:gridCol w:w="1860"/>
      </w:tblGrid>
      <w:tr w14:paraId="5842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322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8CD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交付物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F1AF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</w:tr>
      <w:tr w14:paraId="2546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CA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管理类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A3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项目计划书、Project甘特图、周报、纪要、验收报告、总结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9FC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1A42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93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需求设计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EF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需求规格说明书、原型、UI设计稿、数据库设计、接口文档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D9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曹彭博</w:t>
            </w:r>
          </w:p>
        </w:tc>
      </w:tr>
      <w:tr w14:paraId="743E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BB8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代码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C10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前端源码、后端源码、SQL脚本、Docker部署文件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39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前后端组 + 孙谋</w:t>
            </w:r>
          </w:p>
        </w:tc>
      </w:tr>
      <w:tr w14:paraId="3F7FD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912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57E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测试计划、测试用例、测试报告、UAT报告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D47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0A79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250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72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部署手册、运维手册、操作手册、培训材料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159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 + 金青宏</w:t>
            </w:r>
          </w:p>
        </w:tc>
      </w:tr>
    </w:tbl>
    <w:p w14:paraId="5878412E">
      <w:pPr>
        <w:spacing w:before="600" w:after="200"/>
        <w:jc w:val="center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CB22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宋体" w:hAnsi="宋体" w:eastAsia="宋体" w:cs="宋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宋体" w:hAnsi="宋体" w:eastAsia="宋体" w:cs="宋体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1207</Words>
  <Characters>1345</Characters>
  <TotalTime>3</TotalTime>
  <ScaleCrop>false</ScaleCrop>
  <LinksUpToDate>false</LinksUpToDate>
  <CharactersWithSpaces>1369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2026-04-25T15:55:00Z</dcterms:created>
  <dc:creator>Project Team</dc:creator>
  <cp:lastModifiedBy>在下不才</cp:lastModifiedBy>
  <dcterms:modified xsi:type="dcterms:W3CDTF">2026-04-25T16:01:57Z</dcterms:modified>
  <dc:title>云南省企业就业失业数据采集系统-软件项目计划书V3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eyJoZGlkIjoiZDcxYTE1ODhlYzI1Y2I5ZmVjNzNlMGEzMWQxMjNhZmEiLCJ1c2VySWQiOiIxMjE1NTA4OTYwIn0=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3D3A2205BDFF45CB9A9A339DDD27076E_12</vt:lpwstr>
  </property>
</Properties>
</file>