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2111" w:rsidRDefault="00622111" w:rsidP="00622111">
      <w:pPr>
        <w:pStyle w:val="a5"/>
        <w:tabs>
          <w:tab w:val="left" w:pos="2127"/>
        </w:tabs>
      </w:pPr>
      <w:r>
        <w:rPr>
          <w:rFonts w:ascii="Garamond" w:hAnsi="Garamond"/>
          <w:b/>
          <w:bCs/>
          <w:sz w:val="36"/>
          <w:szCs w:val="36"/>
        </w:rPr>
        <w:t xml:space="preserve">Options, Futures, and </w:t>
      </w:r>
      <w:r>
        <w:rPr>
          <w:rFonts w:ascii="Garamond" w:hAnsi="Garamond"/>
          <w:b/>
          <w:bCs/>
          <w:sz w:val="36"/>
          <w:szCs w:val="36"/>
        </w:rPr>
        <w:br/>
        <w:t xml:space="preserve">Other Derivatives, </w:t>
      </w:r>
      <w:r>
        <w:rPr>
          <w:rFonts w:ascii="Garamond" w:hAnsi="Garamond"/>
          <w:b/>
          <w:bCs/>
          <w:sz w:val="27"/>
          <w:szCs w:val="27"/>
        </w:rPr>
        <w:t>Ninth Edition</w:t>
      </w:r>
    </w:p>
    <w:p w:rsidR="00622111" w:rsidRDefault="00622111" w:rsidP="00622111">
      <w:pPr>
        <w:pStyle w:val="a5"/>
      </w:pPr>
      <w:r>
        <w:rPr>
          <w:b/>
          <w:bCs/>
          <w:sz w:val="32"/>
          <w:szCs w:val="32"/>
        </w:rPr>
        <w:t>Errata in Book:</w:t>
      </w:r>
    </w:p>
    <w:p w:rsidR="00622111" w:rsidRDefault="00622111" w:rsidP="00622111">
      <w:pPr>
        <w:pStyle w:val="a5"/>
      </w:pPr>
      <w:r>
        <w:rPr>
          <w:b/>
          <w:bCs/>
          <w:sz w:val="32"/>
          <w:szCs w:val="32"/>
        </w:rPr>
        <w:t xml:space="preserve">Page 13: </w:t>
      </w:r>
      <w:r>
        <w:rPr>
          <w:bCs/>
          <w:sz w:val="32"/>
          <w:szCs w:val="32"/>
        </w:rPr>
        <w:t>line 1: “August 24” should be “August 6”</w:t>
      </w:r>
      <w:r>
        <w:rPr>
          <w:b/>
          <w:bCs/>
          <w:sz w:val="32"/>
          <w:szCs w:val="32"/>
        </w:rPr>
        <w:t xml:space="preserve"> </w:t>
      </w:r>
      <w:r>
        <w:rPr>
          <w:bCs/>
          <w:sz w:val="32"/>
          <w:szCs w:val="32"/>
        </w:rPr>
        <w:t>(This was kindly pointed out by Hendrik Hoffman)</w:t>
      </w:r>
    </w:p>
    <w:p w:rsidR="00622111" w:rsidRDefault="00622111" w:rsidP="00622111">
      <w:pPr>
        <w:pStyle w:val="a5"/>
      </w:pPr>
      <w:r>
        <w:rPr>
          <w:b/>
          <w:bCs/>
          <w:sz w:val="32"/>
          <w:szCs w:val="32"/>
        </w:rPr>
        <w:t xml:space="preserve">Page 21: </w:t>
      </w:r>
      <w:r>
        <w:rPr>
          <w:bCs/>
          <w:sz w:val="32"/>
          <w:szCs w:val="32"/>
        </w:rPr>
        <w:t>Problem 1.25: in (a) change “for 1.42 costs” to “for 1.52 costs</w:t>
      </w:r>
      <w:r>
        <w:rPr>
          <w:rStyle w:val="grame"/>
          <w:bCs/>
          <w:sz w:val="32"/>
          <w:szCs w:val="32"/>
        </w:rPr>
        <w:t>” ;</w:t>
      </w:r>
      <w:r>
        <w:rPr>
          <w:bCs/>
          <w:sz w:val="32"/>
          <w:szCs w:val="32"/>
        </w:rPr>
        <w:t xml:space="preserve"> in (b) change “for 1.49 costs” to “for 1.59 costs”</w:t>
      </w:r>
    </w:p>
    <w:p w:rsidR="00622111" w:rsidRDefault="00622111" w:rsidP="00622111">
      <w:pPr>
        <w:pStyle w:val="a5"/>
      </w:pPr>
      <w:r>
        <w:rPr>
          <w:b/>
          <w:bCs/>
          <w:sz w:val="32"/>
          <w:szCs w:val="32"/>
        </w:rPr>
        <w:t xml:space="preserve">Page 31: </w:t>
      </w:r>
      <w:r>
        <w:rPr>
          <w:bCs/>
          <w:sz w:val="32"/>
          <w:szCs w:val="32"/>
        </w:rPr>
        <w:t>line 10: Change “$1,226.90” to “$1,426.90”. (This was kindly pointed out by Emilio Barone.)</w:t>
      </w:r>
    </w:p>
    <w:p w:rsidR="00622111" w:rsidRDefault="00622111" w:rsidP="00622111">
      <w:pPr>
        <w:pStyle w:val="a5"/>
      </w:pPr>
      <w:r>
        <w:rPr>
          <w:b/>
          <w:bCs/>
          <w:sz w:val="32"/>
          <w:szCs w:val="32"/>
        </w:rPr>
        <w:t>Page 74:</w:t>
      </w:r>
      <w:r>
        <w:rPr>
          <w:bCs/>
          <w:sz w:val="32"/>
          <w:szCs w:val="32"/>
        </w:rPr>
        <w:t xml:space="preserve"> In the table for Problem 3.32 the dates in the left column should be one year later (i.e., Mar. 2015, Sept. 2015, Mar 2016, and Sept 2016. (This was kindly pointed out by </w:t>
      </w:r>
      <w:r>
        <w:rPr>
          <w:rStyle w:val="spelle"/>
          <w:bCs/>
          <w:sz w:val="32"/>
          <w:szCs w:val="32"/>
        </w:rPr>
        <w:t>Wulin</w:t>
      </w:r>
      <w:r>
        <w:rPr>
          <w:bCs/>
          <w:sz w:val="32"/>
          <w:szCs w:val="32"/>
        </w:rPr>
        <w:t xml:space="preserve"> </w:t>
      </w:r>
      <w:r>
        <w:rPr>
          <w:rStyle w:val="spelle"/>
          <w:bCs/>
          <w:sz w:val="32"/>
          <w:szCs w:val="32"/>
        </w:rPr>
        <w:t>Suo</w:t>
      </w:r>
      <w:r>
        <w:rPr>
          <w:bCs/>
          <w:sz w:val="32"/>
          <w:szCs w:val="32"/>
        </w:rPr>
        <w:t>)</w:t>
      </w:r>
    </w:p>
    <w:p w:rsidR="00622111" w:rsidRDefault="00622111" w:rsidP="00622111">
      <w:pPr>
        <w:pStyle w:val="a5"/>
      </w:pPr>
      <w:r>
        <w:rPr>
          <w:b/>
          <w:bCs/>
          <w:sz w:val="32"/>
          <w:szCs w:val="32"/>
        </w:rPr>
        <w:t xml:space="preserve">Page 142: </w:t>
      </w:r>
      <w:r>
        <w:rPr>
          <w:bCs/>
          <w:sz w:val="32"/>
          <w:szCs w:val="32"/>
        </w:rPr>
        <w:t>line 18. Replace “3.324%” with “3.240%”. (This was kindly pointed out by Emilio Barone.)</w:t>
      </w:r>
    </w:p>
    <w:p w:rsidR="00622111" w:rsidRDefault="00622111" w:rsidP="00622111">
      <w:pPr>
        <w:pStyle w:val="a5"/>
      </w:pPr>
      <w:r>
        <w:rPr>
          <w:b/>
          <w:bCs/>
          <w:sz w:val="32"/>
          <w:szCs w:val="32"/>
        </w:rPr>
        <w:t>Page 149</w:t>
      </w:r>
      <w:r>
        <w:rPr>
          <w:bCs/>
          <w:sz w:val="32"/>
          <w:szCs w:val="32"/>
        </w:rPr>
        <w:t>: Problem 6.12: line 3: change “of over 15 years” to “between 15 and 25 years”</w:t>
      </w:r>
    </w:p>
    <w:p w:rsidR="00622111" w:rsidRDefault="00622111" w:rsidP="00622111">
      <w:pPr>
        <w:pStyle w:val="a5"/>
      </w:pPr>
      <w:r>
        <w:rPr>
          <w:b/>
          <w:bCs/>
          <w:sz w:val="32"/>
          <w:szCs w:val="32"/>
        </w:rPr>
        <w:lastRenderedPageBreak/>
        <w:t>Page 167:</w:t>
      </w:r>
      <w:r>
        <w:rPr>
          <w:bCs/>
          <w:sz w:val="32"/>
          <w:szCs w:val="32"/>
        </w:rPr>
        <w:t xml:space="preserve"> Line 10: Replace “1.5%” by “3% per year”. (This was kindly pointed out by Hendrik Hoffman)</w:t>
      </w:r>
    </w:p>
    <w:p w:rsidR="00622111" w:rsidRDefault="00622111" w:rsidP="00622111">
      <w:pPr>
        <w:pStyle w:val="a5"/>
      </w:pPr>
      <w:r>
        <w:rPr>
          <w:bCs/>
          <w:sz w:val="32"/>
          <w:szCs w:val="32"/>
        </w:rPr>
        <w:t> </w:t>
      </w:r>
    </w:p>
    <w:p w:rsidR="00622111" w:rsidRDefault="00622111" w:rsidP="00622111">
      <w:pPr>
        <w:pStyle w:val="a5"/>
      </w:pPr>
      <w:r>
        <w:rPr>
          <w:b/>
          <w:bCs/>
          <w:sz w:val="32"/>
          <w:szCs w:val="32"/>
        </w:rPr>
        <w:t>Page 167:</w:t>
      </w:r>
      <w:r>
        <w:rPr>
          <w:bCs/>
          <w:sz w:val="32"/>
          <w:szCs w:val="32"/>
        </w:rPr>
        <w:t xml:space="preserve"> Table 7.6. First net cash flow should be </w:t>
      </w:r>
      <w:r>
        <w:rPr>
          <w:rFonts w:ascii="Times New Roman" w:hAnsi="Times New Roman" w:cs="Times New Roman"/>
          <w:bCs/>
          <w:sz w:val="32"/>
          <w:szCs w:val="32"/>
        </w:rPr>
        <w:t>˗</w:t>
      </w:r>
      <w:r>
        <w:rPr>
          <w:rFonts w:hint="eastAsia"/>
          <w:bCs/>
          <w:sz w:val="32"/>
          <w:szCs w:val="32"/>
        </w:rPr>
        <w:t xml:space="preserve">0.0500 not </w:t>
      </w:r>
      <w:r>
        <w:rPr>
          <w:rFonts w:ascii="Times New Roman" w:hAnsi="Times New Roman" w:cs="Times New Roman"/>
          <w:bCs/>
          <w:sz w:val="32"/>
          <w:szCs w:val="32"/>
        </w:rPr>
        <w:t>˗</w:t>
      </w:r>
      <w:r>
        <w:rPr>
          <w:rFonts w:hint="eastAsia"/>
          <w:bCs/>
          <w:sz w:val="32"/>
          <w:szCs w:val="32"/>
        </w:rPr>
        <w:t>0.0050. (This was kindly pointed out by Emilio Barone.</w:t>
      </w:r>
      <w:r>
        <w:rPr>
          <w:bCs/>
          <w:sz w:val="32"/>
          <w:szCs w:val="32"/>
        </w:rPr>
        <w:t>)</w:t>
      </w:r>
    </w:p>
    <w:p w:rsidR="00622111" w:rsidRDefault="00622111" w:rsidP="00622111">
      <w:pPr>
        <w:pStyle w:val="a5"/>
      </w:pPr>
      <w:r>
        <w:rPr>
          <w:b/>
          <w:bCs/>
          <w:sz w:val="32"/>
          <w:szCs w:val="32"/>
        </w:rPr>
        <w:t>Page 196:</w:t>
      </w:r>
      <w:r>
        <w:rPr>
          <w:bCs/>
          <w:sz w:val="32"/>
          <w:szCs w:val="32"/>
        </w:rPr>
        <w:t xml:space="preserve"> Line 5: Replace “</w:t>
      </w:r>
      <w:r>
        <w:rPr>
          <w:rStyle w:val="spelle"/>
          <w:bCs/>
          <w:sz w:val="32"/>
          <w:szCs w:val="32"/>
        </w:rPr>
        <w:t>Likanen</w:t>
      </w:r>
      <w:r>
        <w:rPr>
          <w:bCs/>
          <w:sz w:val="32"/>
          <w:szCs w:val="32"/>
        </w:rPr>
        <w:t>” with “</w:t>
      </w:r>
      <w:r>
        <w:rPr>
          <w:rStyle w:val="spelle"/>
          <w:bCs/>
          <w:sz w:val="32"/>
          <w:szCs w:val="32"/>
        </w:rPr>
        <w:t>Liikanen</w:t>
      </w:r>
      <w:r>
        <w:rPr>
          <w:bCs/>
          <w:sz w:val="32"/>
          <w:szCs w:val="32"/>
        </w:rPr>
        <w:t>”. (This was kindly pointed out by Emilio Barone.)</w:t>
      </w:r>
    </w:p>
    <w:p w:rsidR="00622111" w:rsidRDefault="00622111" w:rsidP="00622111">
      <w:pPr>
        <w:pStyle w:val="a5"/>
      </w:pPr>
      <w:r>
        <w:rPr>
          <w:b/>
          <w:bCs/>
          <w:sz w:val="32"/>
          <w:szCs w:val="32"/>
        </w:rPr>
        <w:t xml:space="preserve">Page 211: </w:t>
      </w:r>
      <w:r>
        <w:rPr>
          <w:bCs/>
          <w:sz w:val="32"/>
          <w:szCs w:val="32"/>
        </w:rPr>
        <w:t>In both Problem 9.3 and Problem 9.4, delete “instead of 6%” (This was kindly pointed out by Emilio Barone.)</w:t>
      </w:r>
    </w:p>
    <w:p w:rsidR="00622111" w:rsidRDefault="00622111" w:rsidP="00622111">
      <w:pPr>
        <w:pStyle w:val="a5"/>
      </w:pPr>
      <w:r>
        <w:rPr>
          <w:b/>
          <w:bCs/>
          <w:sz w:val="32"/>
          <w:szCs w:val="32"/>
        </w:rPr>
        <w:t>Page 212:</w:t>
      </w:r>
      <w:r>
        <w:rPr>
          <w:bCs/>
          <w:sz w:val="32"/>
          <w:szCs w:val="32"/>
        </w:rPr>
        <w:t xml:space="preserve"> Delete Problem 9.15</w:t>
      </w:r>
    </w:p>
    <w:p w:rsidR="00622111" w:rsidRDefault="00622111" w:rsidP="00622111">
      <w:pPr>
        <w:pStyle w:val="a5"/>
      </w:pPr>
      <w:r>
        <w:rPr>
          <w:b/>
          <w:bCs/>
          <w:sz w:val="32"/>
          <w:szCs w:val="32"/>
        </w:rPr>
        <w:t>Page 312:</w:t>
      </w:r>
      <w:r>
        <w:rPr>
          <w:bCs/>
          <w:sz w:val="32"/>
          <w:szCs w:val="32"/>
        </w:rPr>
        <w:t xml:space="preserve"> 7 lines from bottom: the Excel instruction should be “=</w:t>
      </w:r>
      <w:r>
        <w:rPr>
          <w:rStyle w:val="grame"/>
          <w:bCs/>
          <w:sz w:val="32"/>
          <w:szCs w:val="32"/>
        </w:rPr>
        <w:t>NORMSINV(</w:t>
      </w:r>
      <w:r>
        <w:rPr>
          <w:bCs/>
          <w:sz w:val="32"/>
          <w:szCs w:val="32"/>
        </w:rPr>
        <w:t>RAND())”</w:t>
      </w:r>
    </w:p>
    <w:p w:rsidR="00622111" w:rsidRDefault="00622111" w:rsidP="00622111">
      <w:pPr>
        <w:pStyle w:val="a5"/>
      </w:pPr>
      <w:r>
        <w:rPr>
          <w:b/>
          <w:bCs/>
          <w:sz w:val="32"/>
          <w:szCs w:val="32"/>
        </w:rPr>
        <w:t>Page 334:</w:t>
      </w:r>
      <w:r>
        <w:rPr>
          <w:bCs/>
          <w:sz w:val="32"/>
          <w:szCs w:val="32"/>
        </w:rPr>
        <w:t xml:space="preserve"> line 9: Replace “15.28” with “15.29”</w:t>
      </w:r>
    </w:p>
    <w:p w:rsidR="00622111" w:rsidRDefault="00622111" w:rsidP="00622111">
      <w:pPr>
        <w:pStyle w:val="a5"/>
      </w:pPr>
      <w:r>
        <w:rPr>
          <w:b/>
          <w:bCs/>
          <w:sz w:val="32"/>
          <w:szCs w:val="32"/>
        </w:rPr>
        <w:t>Page 337</w:t>
      </w:r>
      <w:r>
        <w:rPr>
          <w:bCs/>
          <w:sz w:val="32"/>
          <w:szCs w:val="32"/>
        </w:rPr>
        <w:t xml:space="preserve">: Eight lines from end: </w:t>
      </w:r>
      <w:r>
        <w:rPr>
          <w:bCs/>
          <w:noProof/>
          <w:position w:val="-10"/>
          <w:sz w:val="32"/>
          <w:szCs w:val="32"/>
        </w:rPr>
        <w:drawing>
          <wp:inline distT="0" distB="0" distL="0" distR="0">
            <wp:extent cx="1057275" cy="230505"/>
            <wp:effectExtent l="19050" t="0" r="9525" b="0"/>
            <wp:docPr id="1" name="图片 1" descr="http://www-2.rotman.utoronto.ca/%7Ehull/ofod/Errata9e/index_files/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2.rotman.utoronto.ca/%7Ehull/ofod/Errata9e/index_files/image005.gif"/>
                    <pic:cNvPicPr>
                      <a:picLocks noChangeAspect="1" noChangeArrowheads="1"/>
                    </pic:cNvPicPr>
                  </pic:nvPicPr>
                  <pic:blipFill>
                    <a:blip r:embed="rId6"/>
                    <a:srcRect/>
                    <a:stretch>
                      <a:fillRect/>
                    </a:stretch>
                  </pic:blipFill>
                  <pic:spPr bwMode="auto">
                    <a:xfrm>
                      <a:off x="0" y="0"/>
                      <a:ext cx="1057275" cy="230505"/>
                    </a:xfrm>
                    <a:prstGeom prst="rect">
                      <a:avLst/>
                    </a:prstGeom>
                    <a:noFill/>
                    <a:ln w="9525">
                      <a:noFill/>
                      <a:miter lim="800000"/>
                      <a:headEnd/>
                      <a:tailEnd/>
                    </a:ln>
                  </pic:spPr>
                </pic:pic>
              </a:graphicData>
            </a:graphic>
          </wp:inline>
        </w:drawing>
      </w:r>
      <w:r>
        <w:rPr>
          <w:bCs/>
          <w:sz w:val="32"/>
          <w:szCs w:val="32"/>
        </w:rPr>
        <w:t xml:space="preserve"> is one plus the expected percentage increase in the stock price in a risk-neutral world if option is exercised. We could </w:t>
      </w:r>
      <w:r>
        <w:rPr>
          <w:bCs/>
          <w:sz w:val="32"/>
          <w:szCs w:val="32"/>
        </w:rPr>
        <w:lastRenderedPageBreak/>
        <w:t xml:space="preserve">also say that </w:t>
      </w:r>
      <w:r>
        <w:rPr>
          <w:bCs/>
          <w:noProof/>
          <w:position w:val="-12"/>
          <w:sz w:val="32"/>
          <w:szCs w:val="32"/>
        </w:rPr>
        <w:drawing>
          <wp:inline distT="0" distB="0" distL="0" distR="0">
            <wp:extent cx="1184910" cy="238760"/>
            <wp:effectExtent l="0" t="0" r="0" b="0"/>
            <wp:docPr id="2" name="图片 2" descr="http://www-2.rotman.utoronto.ca/%7Ehull/ofod/Errata9e/index_files/image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2.rotman.utoronto.ca/%7Ehull/ofod/Errata9e/index_files/image009.gif"/>
                    <pic:cNvPicPr>
                      <a:picLocks noChangeAspect="1" noChangeArrowheads="1"/>
                    </pic:cNvPicPr>
                  </pic:nvPicPr>
                  <pic:blipFill>
                    <a:blip r:embed="rId7"/>
                    <a:srcRect/>
                    <a:stretch>
                      <a:fillRect/>
                    </a:stretch>
                  </pic:blipFill>
                  <pic:spPr bwMode="auto">
                    <a:xfrm>
                      <a:off x="0" y="0"/>
                      <a:ext cx="1184910" cy="238760"/>
                    </a:xfrm>
                    <a:prstGeom prst="rect">
                      <a:avLst/>
                    </a:prstGeom>
                    <a:noFill/>
                    <a:ln w="9525">
                      <a:noFill/>
                      <a:miter lim="800000"/>
                      <a:headEnd/>
                      <a:tailEnd/>
                    </a:ln>
                  </pic:spPr>
                </pic:pic>
              </a:graphicData>
            </a:graphic>
          </wp:inline>
        </w:drawing>
      </w:r>
      <w:r>
        <w:rPr>
          <w:bCs/>
          <w:sz w:val="32"/>
          <w:szCs w:val="32"/>
        </w:rPr>
        <w:t xml:space="preserve"> is the expected stock price in a risk neutral world if option is exercised. (This was kindly pointed out by </w:t>
      </w:r>
      <w:r>
        <w:rPr>
          <w:rStyle w:val="spelle"/>
          <w:bCs/>
          <w:sz w:val="32"/>
          <w:szCs w:val="32"/>
        </w:rPr>
        <w:t>Hwa</w:t>
      </w:r>
      <w:r>
        <w:rPr>
          <w:bCs/>
          <w:sz w:val="32"/>
          <w:szCs w:val="32"/>
        </w:rPr>
        <w:t>-Sung Kim)</w:t>
      </w:r>
    </w:p>
    <w:p w:rsidR="00622111" w:rsidRDefault="00622111" w:rsidP="00622111">
      <w:pPr>
        <w:pStyle w:val="a5"/>
      </w:pPr>
      <w:r>
        <w:rPr>
          <w:b/>
          <w:bCs/>
          <w:sz w:val="32"/>
          <w:szCs w:val="32"/>
        </w:rPr>
        <w:t>Page 445:</w:t>
      </w:r>
      <w:r>
        <w:rPr>
          <w:bCs/>
          <w:sz w:val="32"/>
          <w:szCs w:val="32"/>
        </w:rPr>
        <w:t xml:space="preserve"> Problem 20.21, last line. Replace “3-month options” with “3-month futures options” (This was kindly pointed out by Emilio Barone.)</w:t>
      </w:r>
    </w:p>
    <w:p w:rsidR="00622111" w:rsidRDefault="00622111" w:rsidP="00622111">
      <w:pPr>
        <w:pStyle w:val="a5"/>
      </w:pPr>
      <w:r>
        <w:rPr>
          <w:b/>
          <w:bCs/>
          <w:sz w:val="32"/>
          <w:szCs w:val="32"/>
        </w:rPr>
        <w:t>Page 463:</w:t>
      </w:r>
      <w:r>
        <w:rPr>
          <w:bCs/>
          <w:sz w:val="32"/>
          <w:szCs w:val="32"/>
        </w:rPr>
        <w:t xml:space="preserve"> Example 21.5: last line: Change 4.202 to 4.208 and 4.212 to 4.214. (This was kindly pointed out by Emilio Barone.)</w:t>
      </w:r>
    </w:p>
    <w:p w:rsidR="00622111" w:rsidRDefault="00622111" w:rsidP="00622111">
      <w:pPr>
        <w:pStyle w:val="a5"/>
      </w:pPr>
      <w:r>
        <w:rPr>
          <w:b/>
          <w:bCs/>
          <w:sz w:val="32"/>
          <w:szCs w:val="32"/>
        </w:rPr>
        <w:t>Page 490:</w:t>
      </w:r>
      <w:r>
        <w:rPr>
          <w:bCs/>
          <w:sz w:val="32"/>
          <w:szCs w:val="32"/>
        </w:rPr>
        <w:t xml:space="preserve"> Problem 21.7: line 2: change “footnote 9” to “footnote 8” </w:t>
      </w:r>
    </w:p>
    <w:p w:rsidR="00622111" w:rsidRDefault="00622111" w:rsidP="00622111">
      <w:pPr>
        <w:pStyle w:val="a5"/>
      </w:pPr>
      <w:r>
        <w:rPr>
          <w:b/>
          <w:bCs/>
          <w:sz w:val="32"/>
          <w:szCs w:val="32"/>
        </w:rPr>
        <w:t>Page 498:</w:t>
      </w:r>
      <w:r>
        <w:rPr>
          <w:bCs/>
          <w:sz w:val="32"/>
          <w:szCs w:val="32"/>
        </w:rPr>
        <w:t xml:space="preserve"> on line 6 replace “August 10, 2008” with “August 10, 2006” and on line 7 replace 1.8910 with 1.8918. (This was kindly pointed out by Emilio Barone.)</w:t>
      </w:r>
    </w:p>
    <w:p w:rsidR="00622111" w:rsidRDefault="00622111" w:rsidP="00622111">
      <w:pPr>
        <w:pStyle w:val="a5"/>
      </w:pPr>
      <w:r>
        <w:rPr>
          <w:b/>
          <w:bCs/>
          <w:sz w:val="32"/>
          <w:szCs w:val="32"/>
        </w:rPr>
        <w:t> </w:t>
      </w:r>
    </w:p>
    <w:p w:rsidR="00622111" w:rsidRDefault="00622111" w:rsidP="00622111">
      <w:pPr>
        <w:pStyle w:val="a5"/>
      </w:pPr>
      <w:r>
        <w:rPr>
          <w:b/>
          <w:bCs/>
          <w:sz w:val="32"/>
          <w:szCs w:val="32"/>
        </w:rPr>
        <w:t>Page 502:</w:t>
      </w:r>
      <w:r>
        <w:rPr>
          <w:bCs/>
          <w:sz w:val="32"/>
          <w:szCs w:val="32"/>
        </w:rPr>
        <w:t xml:space="preserve"> 12 lines from end: replace “= 2.326” with “=</w:t>
      </w:r>
      <w:r>
        <w:rPr>
          <w:rFonts w:ascii="MS Mincho" w:eastAsia="MS Mincho" w:hAnsi="MS Mincho" w:cs="MS Mincho" w:hint="eastAsia"/>
          <w:bCs/>
          <w:sz w:val="32"/>
          <w:szCs w:val="32"/>
        </w:rPr>
        <w:t>−</w:t>
      </w:r>
      <w:r>
        <w:rPr>
          <w:rFonts w:hint="eastAsia"/>
          <w:bCs/>
          <w:sz w:val="32"/>
          <w:szCs w:val="32"/>
        </w:rPr>
        <w:t>2.326” (This was kindly pointed out by Hendrik Hof</w:t>
      </w:r>
      <w:r>
        <w:rPr>
          <w:bCs/>
          <w:sz w:val="32"/>
          <w:szCs w:val="32"/>
        </w:rPr>
        <w:t>fman)</w:t>
      </w:r>
    </w:p>
    <w:p w:rsidR="00622111" w:rsidRDefault="00622111" w:rsidP="00622111">
      <w:pPr>
        <w:pStyle w:val="a5"/>
      </w:pPr>
      <w:r>
        <w:rPr>
          <w:b/>
          <w:bCs/>
          <w:sz w:val="32"/>
          <w:szCs w:val="32"/>
        </w:rPr>
        <w:lastRenderedPageBreak/>
        <w:t>Page 550:</w:t>
      </w:r>
      <w:r>
        <w:rPr>
          <w:bCs/>
          <w:sz w:val="32"/>
          <w:szCs w:val="32"/>
        </w:rPr>
        <w:t xml:space="preserve"> Table 24.3: Historical hazard rate for Ba should be 2.17, not 2.27. (This was kindly pointed out by Emilio Barone.)</w:t>
      </w:r>
    </w:p>
    <w:p w:rsidR="00622111" w:rsidRDefault="00622111" w:rsidP="00622111">
      <w:pPr>
        <w:pStyle w:val="a5"/>
      </w:pPr>
      <w:r>
        <w:rPr>
          <w:b/>
          <w:bCs/>
          <w:sz w:val="32"/>
          <w:szCs w:val="32"/>
        </w:rPr>
        <w:t>Page 561:</w:t>
      </w:r>
      <w:r>
        <w:rPr>
          <w:bCs/>
          <w:sz w:val="32"/>
          <w:szCs w:val="32"/>
        </w:rPr>
        <w:t xml:space="preserve"> first equation: “0.2</w:t>
      </w:r>
      <w:r>
        <w:rPr>
          <w:bCs/>
          <w:sz w:val="32"/>
          <w:szCs w:val="32"/>
          <w:vertAlign w:val="superscript"/>
        </w:rPr>
        <w:t>2</w:t>
      </w:r>
      <w:r>
        <w:rPr>
          <w:bCs/>
          <w:sz w:val="32"/>
          <w:szCs w:val="32"/>
        </w:rPr>
        <w:t>×0.5” should be “0.2</w:t>
      </w:r>
      <w:r>
        <w:rPr>
          <w:bCs/>
          <w:sz w:val="32"/>
          <w:szCs w:val="32"/>
          <w:vertAlign w:val="superscript"/>
        </w:rPr>
        <w:t>2</w:t>
      </w:r>
      <w:r>
        <w:rPr>
          <w:bCs/>
          <w:sz w:val="32"/>
          <w:szCs w:val="32"/>
        </w:rPr>
        <w:t>×0.5/2” (This was kindly pointed out by Hendrik Hoffman)</w:t>
      </w:r>
    </w:p>
    <w:p w:rsidR="00622111" w:rsidRDefault="00622111" w:rsidP="00622111">
      <w:pPr>
        <w:pStyle w:val="a5"/>
      </w:pPr>
      <w:r>
        <w:rPr>
          <w:b/>
          <w:bCs/>
          <w:sz w:val="32"/>
          <w:szCs w:val="32"/>
        </w:rPr>
        <w:t xml:space="preserve">Page 563: </w:t>
      </w:r>
      <w:r>
        <w:rPr>
          <w:bCs/>
          <w:sz w:val="32"/>
          <w:szCs w:val="32"/>
        </w:rPr>
        <w:t xml:space="preserve">Example 24.6 should be labeled Example 24.7 (This was kindly pointed out by </w:t>
      </w:r>
      <w:r>
        <w:rPr>
          <w:rStyle w:val="spelle"/>
          <w:bCs/>
          <w:sz w:val="32"/>
          <w:szCs w:val="32"/>
        </w:rPr>
        <w:t>Wulin</w:t>
      </w:r>
      <w:r>
        <w:rPr>
          <w:bCs/>
          <w:sz w:val="32"/>
          <w:szCs w:val="32"/>
        </w:rPr>
        <w:t xml:space="preserve"> </w:t>
      </w:r>
      <w:r>
        <w:rPr>
          <w:rStyle w:val="spelle"/>
          <w:bCs/>
          <w:sz w:val="32"/>
          <w:szCs w:val="32"/>
        </w:rPr>
        <w:t>Suo</w:t>
      </w:r>
      <w:r>
        <w:rPr>
          <w:bCs/>
          <w:sz w:val="32"/>
          <w:szCs w:val="32"/>
        </w:rPr>
        <w:t>)</w:t>
      </w:r>
    </w:p>
    <w:p w:rsidR="00622111" w:rsidRDefault="00622111" w:rsidP="00622111">
      <w:pPr>
        <w:pStyle w:val="a5"/>
      </w:pPr>
      <w:r>
        <w:rPr>
          <w:b/>
          <w:bCs/>
          <w:sz w:val="32"/>
          <w:szCs w:val="32"/>
        </w:rPr>
        <w:t>Page 565:</w:t>
      </w:r>
      <w:r>
        <w:rPr>
          <w:bCs/>
          <w:sz w:val="32"/>
          <w:szCs w:val="32"/>
        </w:rPr>
        <w:t xml:space="preserve"> Example 24.7 should be labeled Example 24.8 (This was kindly pointed out by </w:t>
      </w:r>
      <w:r>
        <w:rPr>
          <w:rStyle w:val="spelle"/>
          <w:bCs/>
          <w:sz w:val="32"/>
          <w:szCs w:val="32"/>
        </w:rPr>
        <w:t>Wulin</w:t>
      </w:r>
      <w:r>
        <w:rPr>
          <w:bCs/>
          <w:sz w:val="32"/>
          <w:szCs w:val="32"/>
        </w:rPr>
        <w:t xml:space="preserve"> </w:t>
      </w:r>
      <w:r>
        <w:rPr>
          <w:rStyle w:val="spelle"/>
          <w:bCs/>
          <w:sz w:val="32"/>
          <w:szCs w:val="32"/>
        </w:rPr>
        <w:t>Suo</w:t>
      </w:r>
      <w:r>
        <w:rPr>
          <w:bCs/>
          <w:sz w:val="32"/>
          <w:szCs w:val="32"/>
        </w:rPr>
        <w:t>)</w:t>
      </w:r>
    </w:p>
    <w:p w:rsidR="00622111" w:rsidRDefault="00622111" w:rsidP="00622111">
      <w:pPr>
        <w:pStyle w:val="a5"/>
      </w:pPr>
      <w:r>
        <w:rPr>
          <w:b/>
          <w:bCs/>
          <w:sz w:val="32"/>
          <w:szCs w:val="32"/>
        </w:rPr>
        <w:t xml:space="preserve">Page 566: </w:t>
      </w:r>
      <w:r>
        <w:rPr>
          <w:bCs/>
          <w:sz w:val="32"/>
          <w:szCs w:val="32"/>
        </w:rPr>
        <w:t xml:space="preserve">line 2: Replace 90.91% with 89.80%. </w:t>
      </w:r>
      <w:r>
        <w:rPr>
          <w:rStyle w:val="grame"/>
          <w:bCs/>
          <w:sz w:val="32"/>
          <w:szCs w:val="32"/>
        </w:rPr>
        <w:t>line</w:t>
      </w:r>
      <w:r>
        <w:rPr>
          <w:bCs/>
          <w:sz w:val="32"/>
          <w:szCs w:val="32"/>
        </w:rPr>
        <w:t xml:space="preserve"> 3 replace 0.05% with 0.10% and 0.09% with 0.13%. (This was kindly pointed out by Emilio Barone.)</w:t>
      </w:r>
    </w:p>
    <w:p w:rsidR="00622111" w:rsidRDefault="00622111" w:rsidP="00622111">
      <w:pPr>
        <w:pStyle w:val="a5"/>
      </w:pPr>
      <w:r>
        <w:rPr>
          <w:b/>
          <w:bCs/>
          <w:sz w:val="32"/>
          <w:szCs w:val="32"/>
        </w:rPr>
        <w:t xml:space="preserve">Page 570: </w:t>
      </w:r>
      <w:r>
        <w:rPr>
          <w:bCs/>
          <w:sz w:val="32"/>
          <w:szCs w:val="32"/>
        </w:rPr>
        <w:t>Problem 24.29: line 1: change “Extend Example 24.5” to “Extend Example 24.6”</w:t>
      </w:r>
    </w:p>
    <w:p w:rsidR="00622111" w:rsidRDefault="00622111" w:rsidP="00622111">
      <w:pPr>
        <w:pStyle w:val="a5"/>
      </w:pPr>
      <w:r>
        <w:rPr>
          <w:b/>
          <w:bCs/>
          <w:sz w:val="32"/>
          <w:szCs w:val="32"/>
        </w:rPr>
        <w:t xml:space="preserve">Page 570: </w:t>
      </w:r>
      <w:r>
        <w:rPr>
          <w:bCs/>
          <w:sz w:val="32"/>
          <w:szCs w:val="32"/>
        </w:rPr>
        <w:t>Problem 24.30: line 1: change “in Example 24.5” to “in Example 24.6”</w:t>
      </w:r>
    </w:p>
    <w:p w:rsidR="00622111" w:rsidRDefault="00622111" w:rsidP="00622111">
      <w:pPr>
        <w:pStyle w:val="a5"/>
      </w:pPr>
      <w:r>
        <w:rPr>
          <w:b/>
          <w:bCs/>
          <w:sz w:val="32"/>
          <w:szCs w:val="32"/>
        </w:rPr>
        <w:t>Page 580:</w:t>
      </w:r>
      <w:r>
        <w:rPr>
          <w:bCs/>
          <w:sz w:val="32"/>
          <w:szCs w:val="32"/>
        </w:rPr>
        <w:t xml:space="preserve"> line 11: Change 4.1130 to 4.1150. (This was kindly pointed out by Emilio Barone.)</w:t>
      </w:r>
    </w:p>
    <w:p w:rsidR="00622111" w:rsidRDefault="00622111" w:rsidP="00622111">
      <w:pPr>
        <w:pStyle w:val="a5"/>
      </w:pPr>
      <w:r>
        <w:rPr>
          <w:b/>
          <w:bCs/>
          <w:sz w:val="32"/>
          <w:szCs w:val="32"/>
        </w:rPr>
        <w:lastRenderedPageBreak/>
        <w:t>Page 592:</w:t>
      </w:r>
      <w:r>
        <w:rPr>
          <w:bCs/>
          <w:sz w:val="32"/>
          <w:szCs w:val="32"/>
        </w:rPr>
        <w:t xml:space="preserve"> 6 lines from end: “(24.10)” should be “(24.7)”</w:t>
      </w:r>
    </w:p>
    <w:p w:rsidR="00622111" w:rsidRDefault="00622111" w:rsidP="00622111">
      <w:pPr>
        <w:pStyle w:val="a5"/>
      </w:pPr>
      <w:r>
        <w:rPr>
          <w:b/>
          <w:bCs/>
          <w:sz w:val="32"/>
          <w:szCs w:val="32"/>
        </w:rPr>
        <w:t xml:space="preserve">Page 600: </w:t>
      </w:r>
      <w:r>
        <w:rPr>
          <w:bCs/>
          <w:sz w:val="32"/>
          <w:szCs w:val="32"/>
        </w:rPr>
        <w:t xml:space="preserve">Line 2: change </w:t>
      </w:r>
      <w:r>
        <w:rPr>
          <w:rFonts w:ascii="Symbol" w:hAnsi="Symbol"/>
          <w:bCs/>
          <w:sz w:val="32"/>
          <w:szCs w:val="32"/>
        </w:rPr>
        <w:t></w:t>
      </w:r>
      <w:r>
        <w:rPr>
          <w:bCs/>
          <w:sz w:val="32"/>
          <w:szCs w:val="32"/>
        </w:rPr>
        <w:t xml:space="preserve"> to </w:t>
      </w:r>
      <w:r>
        <w:rPr>
          <w:rFonts w:ascii="Symbol" w:hAnsi="Symbol"/>
          <w:bCs/>
          <w:sz w:val="32"/>
          <w:szCs w:val="32"/>
        </w:rPr>
        <w:t></w:t>
      </w:r>
      <w:r>
        <w:rPr>
          <w:bCs/>
          <w:sz w:val="32"/>
          <w:szCs w:val="32"/>
          <w:vertAlign w:val="subscript"/>
        </w:rPr>
        <w:t>1</w:t>
      </w:r>
      <w:r>
        <w:rPr>
          <w:bCs/>
          <w:sz w:val="32"/>
          <w:szCs w:val="32"/>
        </w:rPr>
        <w:t xml:space="preserve"> in expression for the price of the perpetual call so that it becomes</w:t>
      </w:r>
      <w:r>
        <w:rPr>
          <w:noProof/>
          <w:position w:val="-32"/>
          <w:sz w:val="32"/>
          <w:szCs w:val="32"/>
        </w:rPr>
        <w:drawing>
          <wp:inline distT="0" distB="0" distL="0" distR="0">
            <wp:extent cx="1256030" cy="492760"/>
            <wp:effectExtent l="0" t="0" r="0" b="0"/>
            <wp:docPr id="3" name="图片 3" descr="http://www-2.rotman.utoronto.ca/%7Ehull/ofod/Errata9e/index_files/image0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2.rotman.utoronto.ca/%7Ehull/ofod/Errata9e/index_files/image011.gif"/>
                    <pic:cNvPicPr>
                      <a:picLocks noChangeAspect="1" noChangeArrowheads="1"/>
                    </pic:cNvPicPr>
                  </pic:nvPicPr>
                  <pic:blipFill>
                    <a:blip r:embed="rId8"/>
                    <a:srcRect/>
                    <a:stretch>
                      <a:fillRect/>
                    </a:stretch>
                  </pic:blipFill>
                  <pic:spPr bwMode="auto">
                    <a:xfrm>
                      <a:off x="0" y="0"/>
                      <a:ext cx="1256030" cy="492760"/>
                    </a:xfrm>
                    <a:prstGeom prst="rect">
                      <a:avLst/>
                    </a:prstGeom>
                    <a:noFill/>
                    <a:ln w="9525">
                      <a:noFill/>
                      <a:miter lim="800000"/>
                      <a:headEnd/>
                      <a:tailEnd/>
                    </a:ln>
                  </pic:spPr>
                </pic:pic>
              </a:graphicData>
            </a:graphic>
          </wp:inline>
        </w:drawing>
      </w:r>
    </w:p>
    <w:p w:rsidR="00622111" w:rsidRDefault="00622111" w:rsidP="00622111">
      <w:pPr>
        <w:pStyle w:val="a5"/>
      </w:pPr>
      <w:r>
        <w:rPr>
          <w:b/>
          <w:sz w:val="32"/>
          <w:szCs w:val="32"/>
        </w:rPr>
        <w:t>Page 692:</w:t>
      </w:r>
      <w:r>
        <w:rPr>
          <w:sz w:val="32"/>
          <w:szCs w:val="32"/>
        </w:rPr>
        <w:t xml:space="preserve"> Problem 29.25, line 4: delete “zero coupon” </w:t>
      </w:r>
      <w:r>
        <w:rPr>
          <w:bCs/>
          <w:sz w:val="32"/>
          <w:szCs w:val="32"/>
        </w:rPr>
        <w:t>(This was kindly pointed out by Emilio Barone.)</w:t>
      </w:r>
    </w:p>
    <w:p w:rsidR="00622111" w:rsidRDefault="00622111" w:rsidP="00622111">
      <w:pPr>
        <w:pStyle w:val="a5"/>
      </w:pPr>
      <w:r>
        <w:rPr>
          <w:b/>
          <w:bCs/>
          <w:sz w:val="32"/>
          <w:szCs w:val="32"/>
        </w:rPr>
        <w:t> </w:t>
      </w:r>
    </w:p>
    <w:p w:rsidR="00622111" w:rsidRDefault="00622111" w:rsidP="00622111">
      <w:pPr>
        <w:pStyle w:val="a5"/>
      </w:pPr>
      <w:r>
        <w:rPr>
          <w:b/>
          <w:bCs/>
          <w:sz w:val="32"/>
          <w:szCs w:val="32"/>
        </w:rPr>
        <w:t> </w:t>
      </w:r>
    </w:p>
    <w:p w:rsidR="00622111" w:rsidRDefault="00622111" w:rsidP="00622111">
      <w:pPr>
        <w:pStyle w:val="a5"/>
      </w:pPr>
      <w:r>
        <w:rPr>
          <w:b/>
          <w:bCs/>
          <w:sz w:val="32"/>
          <w:szCs w:val="32"/>
        </w:rPr>
        <w:t>Page 707:</w:t>
      </w:r>
      <w:r>
        <w:rPr>
          <w:bCs/>
          <w:sz w:val="32"/>
          <w:szCs w:val="32"/>
        </w:rPr>
        <w:t xml:space="preserve"> 13 lines from end; replace</w:t>
      </w:r>
      <w:r>
        <w:rPr>
          <w:bCs/>
          <w:noProof/>
          <w:position w:val="-24"/>
          <w:sz w:val="32"/>
          <w:szCs w:val="32"/>
        </w:rPr>
        <w:drawing>
          <wp:inline distT="0" distB="0" distL="0" distR="0">
            <wp:extent cx="294005" cy="389890"/>
            <wp:effectExtent l="0" t="0" r="0" b="0"/>
            <wp:docPr id="4" name="图片 4" descr="http://www-2.rotman.utoronto.ca/%7Ehull/ofod/Errata9e/index_files/image0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2.rotman.utoronto.ca/%7Ehull/ofod/Errata9e/index_files/image017.gif"/>
                    <pic:cNvPicPr>
                      <a:picLocks noChangeAspect="1" noChangeArrowheads="1"/>
                    </pic:cNvPicPr>
                  </pic:nvPicPr>
                  <pic:blipFill>
                    <a:blip r:embed="rId9"/>
                    <a:srcRect/>
                    <a:stretch>
                      <a:fillRect/>
                    </a:stretch>
                  </pic:blipFill>
                  <pic:spPr bwMode="auto">
                    <a:xfrm>
                      <a:off x="0" y="0"/>
                      <a:ext cx="294005" cy="389890"/>
                    </a:xfrm>
                    <a:prstGeom prst="rect">
                      <a:avLst/>
                    </a:prstGeom>
                    <a:noFill/>
                    <a:ln w="9525">
                      <a:noFill/>
                      <a:miter lim="800000"/>
                      <a:headEnd/>
                      <a:tailEnd/>
                    </a:ln>
                  </pic:spPr>
                </pic:pic>
              </a:graphicData>
            </a:graphic>
          </wp:inline>
        </w:drawing>
      </w:r>
      <w:r>
        <w:rPr>
          <w:rStyle w:val="grame"/>
          <w:bCs/>
          <w:sz w:val="32"/>
          <w:szCs w:val="32"/>
        </w:rPr>
        <w:t xml:space="preserve">by </w:t>
      </w:r>
      <w:r>
        <w:rPr>
          <w:bCs/>
          <w:noProof/>
          <w:position w:val="-24"/>
          <w:sz w:val="32"/>
          <w:szCs w:val="32"/>
        </w:rPr>
        <w:drawing>
          <wp:inline distT="0" distB="0" distL="0" distR="0">
            <wp:extent cx="334010" cy="421640"/>
            <wp:effectExtent l="0" t="0" r="0" b="0"/>
            <wp:docPr id="5" name="图片 5" descr="http://www-2.rotman.utoronto.ca/%7Ehull/ofod/Errata9e/index_files/image0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2.rotman.utoronto.ca/%7Ehull/ofod/Errata9e/index_files/image019.gif"/>
                    <pic:cNvPicPr>
                      <a:picLocks noChangeAspect="1" noChangeArrowheads="1"/>
                    </pic:cNvPicPr>
                  </pic:nvPicPr>
                  <pic:blipFill>
                    <a:blip r:embed="rId10"/>
                    <a:srcRect/>
                    <a:stretch>
                      <a:fillRect/>
                    </a:stretch>
                  </pic:blipFill>
                  <pic:spPr bwMode="auto">
                    <a:xfrm>
                      <a:off x="0" y="0"/>
                      <a:ext cx="334010" cy="421640"/>
                    </a:xfrm>
                    <a:prstGeom prst="rect">
                      <a:avLst/>
                    </a:prstGeom>
                    <a:noFill/>
                    <a:ln w="9525">
                      <a:noFill/>
                      <a:miter lim="800000"/>
                      <a:headEnd/>
                      <a:tailEnd/>
                    </a:ln>
                  </pic:spPr>
                </pic:pic>
              </a:graphicData>
            </a:graphic>
          </wp:inline>
        </w:drawing>
      </w:r>
      <w:r>
        <w:rPr>
          <w:bCs/>
          <w:sz w:val="32"/>
          <w:szCs w:val="32"/>
        </w:rPr>
        <w:t>. Make same change 8 lines from end of page 709 and 14 lines from end of page 710.</w:t>
      </w:r>
    </w:p>
    <w:p w:rsidR="00622111" w:rsidRDefault="00622111" w:rsidP="00622111">
      <w:pPr>
        <w:pStyle w:val="a5"/>
      </w:pPr>
      <w:r>
        <w:rPr>
          <w:b/>
          <w:sz w:val="32"/>
          <w:szCs w:val="32"/>
        </w:rPr>
        <w:t>Page 711:</w:t>
      </w:r>
      <w:r>
        <w:rPr>
          <w:sz w:val="32"/>
          <w:szCs w:val="32"/>
        </w:rPr>
        <w:t xml:space="preserve"> second line from end: Change </w:t>
      </w:r>
      <w:r>
        <w:rPr>
          <w:i/>
          <w:sz w:val="32"/>
          <w:szCs w:val="32"/>
        </w:rPr>
        <w:t>y</w:t>
      </w:r>
      <w:r>
        <w:rPr>
          <w:sz w:val="32"/>
          <w:szCs w:val="32"/>
        </w:rPr>
        <w:t xml:space="preserve"> </w:t>
      </w:r>
      <w:r>
        <w:rPr>
          <w:rStyle w:val="spelle"/>
          <w:sz w:val="32"/>
          <w:szCs w:val="32"/>
        </w:rPr>
        <w:t xml:space="preserve">to </w:t>
      </w:r>
      <w:r>
        <w:rPr>
          <w:rStyle w:val="spelle"/>
          <w:rFonts w:ascii="Symbol" w:hAnsi="Symbol"/>
          <w:sz w:val="32"/>
          <w:szCs w:val="32"/>
        </w:rPr>
        <w:t></w:t>
      </w:r>
      <w:r>
        <w:rPr>
          <w:rStyle w:val="spelle"/>
          <w:i/>
          <w:sz w:val="32"/>
          <w:szCs w:val="32"/>
        </w:rPr>
        <w:t>y</w:t>
      </w:r>
      <w:r>
        <w:rPr>
          <w:i/>
          <w:sz w:val="32"/>
          <w:szCs w:val="32"/>
        </w:rPr>
        <w:t xml:space="preserve"> </w:t>
      </w:r>
      <w:r>
        <w:rPr>
          <w:bCs/>
          <w:sz w:val="32"/>
          <w:szCs w:val="32"/>
        </w:rPr>
        <w:t>(This was kindly pointed out by Emilio Barone.)</w:t>
      </w:r>
    </w:p>
    <w:p w:rsidR="00622111" w:rsidRDefault="00622111" w:rsidP="00622111">
      <w:pPr>
        <w:pStyle w:val="a5"/>
      </w:pPr>
      <w:r>
        <w:rPr>
          <w:b/>
          <w:sz w:val="32"/>
          <w:szCs w:val="32"/>
        </w:rPr>
        <w:t>Page 714:</w:t>
      </w:r>
      <w:r>
        <w:rPr>
          <w:sz w:val="32"/>
          <w:szCs w:val="32"/>
        </w:rPr>
        <w:t xml:space="preserve"> line 16: The expression for </w:t>
      </w:r>
      <w:r>
        <w:rPr>
          <w:i/>
          <w:sz w:val="32"/>
          <w:szCs w:val="32"/>
        </w:rPr>
        <w:t>b</w:t>
      </w:r>
      <w:r>
        <w:rPr>
          <w:sz w:val="32"/>
          <w:szCs w:val="32"/>
          <w:vertAlign w:val="superscript"/>
        </w:rPr>
        <w:t>*</w:t>
      </w:r>
      <w:r>
        <w:rPr>
          <w:sz w:val="32"/>
          <w:szCs w:val="32"/>
        </w:rPr>
        <w:t xml:space="preserve"> should be 0.04+1.2×0.0072/0.21=0.082. </w:t>
      </w:r>
      <w:r>
        <w:rPr>
          <w:bCs/>
          <w:sz w:val="32"/>
          <w:szCs w:val="32"/>
        </w:rPr>
        <w:t>(This was kindly pointed out by Emilio Barone.)</w:t>
      </w:r>
    </w:p>
    <w:p w:rsidR="00622111" w:rsidRDefault="00622111" w:rsidP="00622111">
      <w:pPr>
        <w:pStyle w:val="a5"/>
      </w:pPr>
      <w:r>
        <w:rPr>
          <w:b/>
          <w:bCs/>
          <w:sz w:val="32"/>
          <w:szCs w:val="32"/>
        </w:rPr>
        <w:lastRenderedPageBreak/>
        <w:t>Page 788:</w:t>
      </w:r>
      <w:r>
        <w:rPr>
          <w:bCs/>
          <w:sz w:val="32"/>
          <w:szCs w:val="32"/>
        </w:rPr>
        <w:t xml:space="preserve"> line 8: “2013” should be “2016” (This was kindly pointed out by Hendrik Hoffman)</w:t>
      </w:r>
    </w:p>
    <w:p w:rsidR="00622111" w:rsidRDefault="00622111" w:rsidP="00622111">
      <w:pPr>
        <w:pStyle w:val="a5"/>
      </w:pPr>
      <w:r>
        <w:rPr>
          <w:sz w:val="32"/>
          <w:szCs w:val="32"/>
        </w:rPr>
        <w:t> </w:t>
      </w:r>
    </w:p>
    <w:p w:rsidR="00622111" w:rsidRDefault="00622111" w:rsidP="00622111">
      <w:pPr>
        <w:pStyle w:val="a5"/>
      </w:pPr>
      <w:r>
        <w:rPr>
          <w:b/>
          <w:sz w:val="32"/>
          <w:szCs w:val="32"/>
        </w:rPr>
        <w:t>Errata in Solutions Manual</w:t>
      </w:r>
    </w:p>
    <w:p w:rsidR="00622111" w:rsidRDefault="00622111" w:rsidP="00622111">
      <w:pPr>
        <w:pStyle w:val="a5"/>
      </w:pPr>
      <w:r>
        <w:rPr>
          <w:b/>
          <w:sz w:val="32"/>
          <w:szCs w:val="32"/>
        </w:rPr>
        <w:t xml:space="preserve">Page 26: </w:t>
      </w:r>
      <w:r>
        <w:rPr>
          <w:sz w:val="32"/>
          <w:szCs w:val="32"/>
        </w:rPr>
        <w:t xml:space="preserve">Some of the numbers are slightly off. The par yield is 7.0741 not 7.072 and so the coupon on a par yield bond is 3.537 every six months. </w:t>
      </w:r>
      <w:r>
        <w:rPr>
          <w:bCs/>
          <w:sz w:val="32"/>
          <w:szCs w:val="32"/>
        </w:rPr>
        <w:t>(This was kindly pointed out by Emilio Barone.)</w:t>
      </w:r>
    </w:p>
    <w:p w:rsidR="00622111" w:rsidRDefault="00622111" w:rsidP="00622111">
      <w:pPr>
        <w:pStyle w:val="a5"/>
      </w:pPr>
      <w:r>
        <w:rPr>
          <w:bCs/>
          <w:sz w:val="32"/>
          <w:szCs w:val="32"/>
        </w:rPr>
        <w:t> </w:t>
      </w:r>
    </w:p>
    <w:p w:rsidR="00622111" w:rsidRDefault="00622111" w:rsidP="00622111">
      <w:pPr>
        <w:pStyle w:val="a5"/>
      </w:pPr>
      <w:r>
        <w:rPr>
          <w:b/>
          <w:sz w:val="32"/>
          <w:szCs w:val="32"/>
        </w:rPr>
        <w:t xml:space="preserve">Page 39: </w:t>
      </w:r>
      <w:r>
        <w:rPr>
          <w:sz w:val="32"/>
          <w:szCs w:val="32"/>
        </w:rPr>
        <w:t xml:space="preserve">Problem 6.2: “April 12, 2014” should be “April 12, 2015” </w:t>
      </w:r>
      <w:r>
        <w:rPr>
          <w:bCs/>
          <w:sz w:val="32"/>
          <w:szCs w:val="32"/>
        </w:rPr>
        <w:t>(This was kindly pointed out by Emilio Barone.)</w:t>
      </w:r>
    </w:p>
    <w:p w:rsidR="00622111" w:rsidRDefault="00622111" w:rsidP="00622111">
      <w:pPr>
        <w:pStyle w:val="a5"/>
      </w:pPr>
      <w:r>
        <w:rPr>
          <w:b/>
          <w:sz w:val="32"/>
          <w:szCs w:val="32"/>
        </w:rPr>
        <w:t>Page 109:</w:t>
      </w:r>
      <w:r>
        <w:rPr>
          <w:sz w:val="32"/>
          <w:szCs w:val="32"/>
        </w:rPr>
        <w:t xml:space="preserve"> Problem 15.17. Last sentence should read: If </w:t>
      </w:r>
      <w:r>
        <w:rPr>
          <w:i/>
          <w:sz w:val="32"/>
          <w:szCs w:val="32"/>
        </w:rPr>
        <w:t>S&lt;K</w:t>
      </w:r>
      <w:r>
        <w:rPr>
          <w:sz w:val="32"/>
          <w:szCs w:val="32"/>
        </w:rPr>
        <w:t xml:space="preserve">, </w:t>
      </w:r>
      <w:r>
        <w:rPr>
          <w:i/>
          <w:sz w:val="32"/>
          <w:szCs w:val="32"/>
        </w:rPr>
        <w:t>d</w:t>
      </w:r>
      <w:r>
        <w:rPr>
          <w:sz w:val="32"/>
          <w:szCs w:val="32"/>
          <w:vertAlign w:val="subscript"/>
        </w:rPr>
        <w:t>1</w:t>
      </w:r>
      <w:r>
        <w:rPr>
          <w:sz w:val="32"/>
          <w:szCs w:val="32"/>
        </w:rPr>
        <w:t xml:space="preserve"> and </w:t>
      </w:r>
      <w:r>
        <w:rPr>
          <w:i/>
          <w:sz w:val="32"/>
          <w:szCs w:val="32"/>
        </w:rPr>
        <w:t>d</w:t>
      </w:r>
      <w:r>
        <w:rPr>
          <w:sz w:val="32"/>
          <w:szCs w:val="32"/>
          <w:vertAlign w:val="subscript"/>
        </w:rPr>
        <w:t>2</w:t>
      </w:r>
      <w:r>
        <w:rPr>
          <w:sz w:val="32"/>
          <w:szCs w:val="32"/>
        </w:rPr>
        <w:t xml:space="preserve"> tend to minus infinity and </w:t>
      </w:r>
      <w:r>
        <w:rPr>
          <w:rStyle w:val="grame"/>
          <w:i/>
          <w:sz w:val="32"/>
          <w:szCs w:val="32"/>
        </w:rPr>
        <w:t>N</w:t>
      </w:r>
      <w:r>
        <w:rPr>
          <w:rStyle w:val="grame"/>
          <w:sz w:val="32"/>
          <w:szCs w:val="32"/>
        </w:rPr>
        <w:t>(</w:t>
      </w:r>
      <w:r>
        <w:rPr>
          <w:i/>
          <w:sz w:val="32"/>
          <w:szCs w:val="32"/>
        </w:rPr>
        <w:t>d</w:t>
      </w:r>
      <w:r>
        <w:rPr>
          <w:sz w:val="32"/>
          <w:szCs w:val="32"/>
          <w:vertAlign w:val="subscript"/>
        </w:rPr>
        <w:t>1</w:t>
      </w:r>
      <w:r>
        <w:rPr>
          <w:sz w:val="32"/>
          <w:szCs w:val="32"/>
        </w:rPr>
        <w:t xml:space="preserve">) and </w:t>
      </w:r>
      <w:r>
        <w:rPr>
          <w:i/>
          <w:sz w:val="32"/>
          <w:szCs w:val="32"/>
        </w:rPr>
        <w:t>N</w:t>
      </w:r>
      <w:r>
        <w:rPr>
          <w:sz w:val="32"/>
          <w:szCs w:val="32"/>
        </w:rPr>
        <w:t>(</w:t>
      </w:r>
      <w:r>
        <w:rPr>
          <w:i/>
          <w:sz w:val="32"/>
          <w:szCs w:val="32"/>
        </w:rPr>
        <w:t>d</w:t>
      </w:r>
      <w:r>
        <w:rPr>
          <w:sz w:val="32"/>
          <w:szCs w:val="32"/>
          <w:vertAlign w:val="subscript"/>
        </w:rPr>
        <w:t>2</w:t>
      </w:r>
      <w:r>
        <w:rPr>
          <w:sz w:val="32"/>
          <w:szCs w:val="32"/>
        </w:rPr>
        <w:t xml:space="preserve">) tend to zero. </w:t>
      </w:r>
      <w:r>
        <w:rPr>
          <w:bCs/>
          <w:sz w:val="32"/>
          <w:szCs w:val="32"/>
        </w:rPr>
        <w:t>(This was kindly pointed out by Emilio Barone.)</w:t>
      </w:r>
    </w:p>
    <w:p w:rsidR="00622111" w:rsidRDefault="00622111" w:rsidP="00622111">
      <w:pPr>
        <w:pStyle w:val="a5"/>
      </w:pPr>
      <w:r>
        <w:rPr>
          <w:b/>
          <w:sz w:val="32"/>
          <w:szCs w:val="32"/>
        </w:rPr>
        <w:t>Page 151:</w:t>
      </w:r>
      <w:r>
        <w:rPr>
          <w:sz w:val="32"/>
          <w:szCs w:val="32"/>
        </w:rPr>
        <w:t xml:space="preserve"> line 10: Replace “equation (14.3)” with “equation (15.3)” </w:t>
      </w:r>
      <w:r>
        <w:rPr>
          <w:bCs/>
          <w:sz w:val="32"/>
          <w:szCs w:val="32"/>
        </w:rPr>
        <w:t>(This was kindly pointed out by Emilio Barone.)</w:t>
      </w:r>
    </w:p>
    <w:p w:rsidR="00622111" w:rsidRDefault="00622111" w:rsidP="00622111">
      <w:pPr>
        <w:pStyle w:val="a5"/>
      </w:pPr>
      <w:r>
        <w:rPr>
          <w:b/>
          <w:sz w:val="32"/>
          <w:szCs w:val="32"/>
        </w:rPr>
        <w:lastRenderedPageBreak/>
        <w:t>Page 166:</w:t>
      </w:r>
      <w:r>
        <w:rPr>
          <w:sz w:val="32"/>
          <w:szCs w:val="32"/>
        </w:rPr>
        <w:t xml:space="preserve"> Problem 21.19: Early exercise feature is not considered on the tree. Correct answer is 0.062. </w:t>
      </w:r>
      <w:r>
        <w:rPr>
          <w:bCs/>
          <w:sz w:val="32"/>
          <w:szCs w:val="32"/>
        </w:rPr>
        <w:t>(This was kindly pointed out by Emilio Barone.)</w:t>
      </w:r>
    </w:p>
    <w:p w:rsidR="00622111" w:rsidRDefault="00622111" w:rsidP="00622111">
      <w:pPr>
        <w:pStyle w:val="a5"/>
      </w:pPr>
      <w:r>
        <w:rPr>
          <w:b/>
          <w:bCs/>
          <w:sz w:val="32"/>
          <w:szCs w:val="32"/>
        </w:rPr>
        <w:t>Page 199:</w:t>
      </w:r>
      <w:r>
        <w:rPr>
          <w:bCs/>
          <w:sz w:val="32"/>
          <w:szCs w:val="32"/>
        </w:rPr>
        <w:t xml:space="preserve"> Problem 26.2: Numbers are a little off: d</w:t>
      </w:r>
      <w:r>
        <w:rPr>
          <w:bCs/>
          <w:sz w:val="32"/>
          <w:szCs w:val="32"/>
          <w:vertAlign w:val="subscript"/>
        </w:rPr>
        <w:t xml:space="preserve">1 </w:t>
      </w:r>
      <w:r>
        <w:rPr>
          <w:bCs/>
          <w:sz w:val="32"/>
          <w:szCs w:val="32"/>
        </w:rPr>
        <w:t xml:space="preserve">should be </w:t>
      </w:r>
      <w:r>
        <w:rPr>
          <w:rFonts w:ascii="Times New Roman" w:hAnsi="Times New Roman" w:cs="Times New Roman"/>
          <w:bCs/>
          <w:sz w:val="32"/>
          <w:szCs w:val="32"/>
        </w:rPr>
        <w:t>˗</w:t>
      </w:r>
      <w:r>
        <w:rPr>
          <w:rFonts w:hint="eastAsia"/>
          <w:bCs/>
          <w:sz w:val="32"/>
          <w:szCs w:val="32"/>
        </w:rPr>
        <w:t>0.2536 and the option price should be $61.54. (This was kindly pointed out by Emilio Barone.</w:t>
      </w:r>
      <w:r>
        <w:rPr>
          <w:bCs/>
          <w:sz w:val="32"/>
          <w:szCs w:val="32"/>
        </w:rPr>
        <w:t>)</w:t>
      </w:r>
    </w:p>
    <w:p w:rsidR="00622111" w:rsidRDefault="00622111" w:rsidP="00622111">
      <w:pPr>
        <w:pStyle w:val="a5"/>
      </w:pPr>
      <w:r>
        <w:rPr>
          <w:b/>
          <w:bCs/>
          <w:sz w:val="32"/>
          <w:szCs w:val="32"/>
        </w:rPr>
        <w:t>Page 203:</w:t>
      </w:r>
      <w:r>
        <w:rPr>
          <w:bCs/>
          <w:sz w:val="32"/>
          <w:szCs w:val="32"/>
        </w:rPr>
        <w:t xml:space="preserve"> The first two sentences of the answer should be deleted. (This was kindly pointed out by Emilio Barone.)</w:t>
      </w:r>
    </w:p>
    <w:p w:rsidR="00622111" w:rsidRDefault="00622111" w:rsidP="00622111">
      <w:pPr>
        <w:pStyle w:val="a5"/>
      </w:pPr>
      <w:r>
        <w:rPr>
          <w:b/>
          <w:bCs/>
          <w:sz w:val="32"/>
          <w:szCs w:val="32"/>
        </w:rPr>
        <w:t>Page 217:</w:t>
      </w:r>
      <w:r>
        <w:rPr>
          <w:bCs/>
          <w:sz w:val="32"/>
          <w:szCs w:val="32"/>
        </w:rPr>
        <w:t xml:space="preserve"> On last line replace</w:t>
      </w:r>
      <w:r>
        <w:rPr>
          <w:rFonts w:ascii="Symbol" w:hAnsi="Symbol"/>
          <w:bCs/>
          <w:sz w:val="32"/>
          <w:szCs w:val="32"/>
        </w:rPr>
        <w:t></w:t>
      </w:r>
      <w:r>
        <w:rPr>
          <w:rFonts w:ascii="Symbol" w:hAnsi="Symbol"/>
          <w:bCs/>
          <w:i/>
          <w:sz w:val="32"/>
          <w:szCs w:val="32"/>
        </w:rPr>
        <w:t></w:t>
      </w:r>
      <w:r>
        <w:rPr>
          <w:bCs/>
          <w:sz w:val="32"/>
          <w:szCs w:val="32"/>
        </w:rPr>
        <w:t xml:space="preserve"> by </w:t>
      </w:r>
      <w:r>
        <w:rPr>
          <w:rFonts w:ascii="Symbol" w:hAnsi="Symbol"/>
          <w:bCs/>
          <w:i/>
          <w:sz w:val="32"/>
          <w:szCs w:val="32"/>
        </w:rPr>
        <w:t></w:t>
      </w:r>
      <w:r>
        <w:rPr>
          <w:bCs/>
          <w:sz w:val="32"/>
          <w:szCs w:val="32"/>
          <w:vertAlign w:val="subscript"/>
        </w:rPr>
        <w:t>FS</w:t>
      </w:r>
      <w:r>
        <w:rPr>
          <w:bCs/>
          <w:sz w:val="32"/>
          <w:szCs w:val="32"/>
        </w:rPr>
        <w:t>. (This was kindly pointed out by Emilio Barone.)</w:t>
      </w:r>
    </w:p>
    <w:p w:rsidR="00622111" w:rsidRDefault="00622111" w:rsidP="00622111">
      <w:pPr>
        <w:pStyle w:val="a5"/>
      </w:pPr>
      <w:r>
        <w:rPr>
          <w:b/>
          <w:bCs/>
          <w:sz w:val="32"/>
          <w:szCs w:val="32"/>
        </w:rPr>
        <w:t>Page 225:</w:t>
      </w:r>
      <w:r>
        <w:rPr>
          <w:bCs/>
          <w:sz w:val="32"/>
          <w:szCs w:val="32"/>
        </w:rPr>
        <w:t xml:space="preserve"> Problem 29.17: In (a) line 4 delete “choose the”. In (b) line 2 replace 6.71% with 6.61%. (This was kindly pointed out by Emilio Barone.)</w:t>
      </w:r>
    </w:p>
    <w:p w:rsidR="00622111" w:rsidRDefault="00622111" w:rsidP="00622111">
      <w:pPr>
        <w:pStyle w:val="a5"/>
      </w:pPr>
      <w:r>
        <w:rPr>
          <w:b/>
          <w:bCs/>
          <w:sz w:val="32"/>
          <w:szCs w:val="32"/>
        </w:rPr>
        <w:t>Page 226:</w:t>
      </w:r>
      <w:r>
        <w:rPr>
          <w:bCs/>
          <w:sz w:val="32"/>
          <w:szCs w:val="32"/>
        </w:rPr>
        <w:t xml:space="preserve"> Problem 29.19: last line: replace 5.63 with 5.43. (This was kindly pointed out by Emilio Barone.)</w:t>
      </w:r>
    </w:p>
    <w:p w:rsidR="00505B2C" w:rsidRDefault="00505B2C"/>
    <w:sectPr w:rsidR="00505B2C">
      <w:pgSz w:w="11906" w:h="16838"/>
      <w:pgMar w:top="1440" w:right="1800" w:bottom="1440" w:left="1800" w:header="720" w:footer="720"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5B2C" w:rsidRDefault="00505B2C" w:rsidP="00622111">
      <w:r>
        <w:separator/>
      </w:r>
    </w:p>
  </w:endnote>
  <w:endnote w:type="continuationSeparator" w:id="1">
    <w:p w:rsidR="00505B2C" w:rsidRDefault="00505B2C" w:rsidP="0062211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5B2C" w:rsidRDefault="00505B2C" w:rsidP="00622111">
      <w:r>
        <w:separator/>
      </w:r>
    </w:p>
  </w:footnote>
  <w:footnote w:type="continuationSeparator" w:id="1">
    <w:p w:rsidR="00505B2C" w:rsidRDefault="00505B2C" w:rsidP="0062211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22111"/>
    <w:rsid w:val="00505B2C"/>
    <w:rsid w:val="0062211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221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22111"/>
    <w:rPr>
      <w:sz w:val="18"/>
      <w:szCs w:val="18"/>
    </w:rPr>
  </w:style>
  <w:style w:type="paragraph" w:styleId="a4">
    <w:name w:val="footer"/>
    <w:basedOn w:val="a"/>
    <w:link w:val="Char0"/>
    <w:uiPriority w:val="99"/>
    <w:semiHidden/>
    <w:unhideWhenUsed/>
    <w:rsid w:val="0062211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22111"/>
    <w:rPr>
      <w:sz w:val="18"/>
      <w:szCs w:val="18"/>
    </w:rPr>
  </w:style>
  <w:style w:type="paragraph" w:styleId="a5">
    <w:name w:val="Normal (Web)"/>
    <w:basedOn w:val="a"/>
    <w:uiPriority w:val="99"/>
    <w:semiHidden/>
    <w:unhideWhenUsed/>
    <w:rsid w:val="00622111"/>
    <w:pPr>
      <w:widowControl/>
      <w:spacing w:before="100" w:beforeAutospacing="1" w:after="100" w:afterAutospacing="1"/>
      <w:jc w:val="left"/>
    </w:pPr>
    <w:rPr>
      <w:rFonts w:ascii="宋体" w:eastAsia="宋体" w:hAnsi="宋体" w:cs="宋体"/>
      <w:kern w:val="0"/>
      <w:sz w:val="24"/>
      <w:szCs w:val="24"/>
    </w:rPr>
  </w:style>
  <w:style w:type="character" w:customStyle="1" w:styleId="grame">
    <w:name w:val="grame"/>
    <w:basedOn w:val="a0"/>
    <w:rsid w:val="00622111"/>
  </w:style>
  <w:style w:type="character" w:customStyle="1" w:styleId="spelle">
    <w:name w:val="spelle"/>
    <w:basedOn w:val="a0"/>
    <w:rsid w:val="00622111"/>
  </w:style>
  <w:style w:type="paragraph" w:styleId="a6">
    <w:name w:val="Balloon Text"/>
    <w:basedOn w:val="a"/>
    <w:link w:val="Char1"/>
    <w:uiPriority w:val="99"/>
    <w:semiHidden/>
    <w:unhideWhenUsed/>
    <w:rsid w:val="00622111"/>
    <w:rPr>
      <w:sz w:val="16"/>
      <w:szCs w:val="16"/>
    </w:rPr>
  </w:style>
  <w:style w:type="character" w:customStyle="1" w:styleId="Char1">
    <w:name w:val="批注框文本 Char"/>
    <w:basedOn w:val="a0"/>
    <w:link w:val="a6"/>
    <w:uiPriority w:val="99"/>
    <w:semiHidden/>
    <w:rsid w:val="00622111"/>
    <w:rPr>
      <w:sz w:val="16"/>
      <w:szCs w:val="16"/>
    </w:rPr>
  </w:style>
</w:styles>
</file>

<file path=word/webSettings.xml><?xml version="1.0" encoding="utf-8"?>
<w:webSettings xmlns:r="http://schemas.openxmlformats.org/officeDocument/2006/relationships" xmlns:w="http://schemas.openxmlformats.org/wordprocessingml/2006/main">
  <w:divs>
    <w:div w:id="1459059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webSettings" Target="webSettings.xml"/><Relationship Id="rId7" Type="http://schemas.openxmlformats.org/officeDocument/2006/relationships/image" Target="media/image2.gif"/><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gif"/><Relationship Id="rId4" Type="http://schemas.openxmlformats.org/officeDocument/2006/relationships/footnotes" Target="footnotes.xml"/><Relationship Id="rId9" Type="http://schemas.openxmlformats.org/officeDocument/2006/relationships/image" Target="media/image4.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778</Words>
  <Characters>4439</Characters>
  <Application>Microsoft Office Word</Application>
  <DocSecurity>0</DocSecurity>
  <Lines>36</Lines>
  <Paragraphs>10</Paragraphs>
  <ScaleCrop>false</ScaleCrop>
  <Company>Microsoft</Company>
  <LinksUpToDate>false</LinksUpToDate>
  <CharactersWithSpaces>5207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vei</dc:creator>
  <cp:keywords/>
  <dc:description/>
  <cp:lastModifiedBy>vei</cp:lastModifiedBy>
  <cp:revision>2</cp:revision>
  <dcterms:created xsi:type="dcterms:W3CDTF">2015-12-03T12:26:00Z</dcterms:created>
  <dcterms:modified xsi:type="dcterms:W3CDTF">2015-12-03T12:27:00Z</dcterms:modified>
</cp:coreProperties>
</file>