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60C2">
      <w:pPr>
        <w:spacing w:after="300"/>
        <w:jc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34"/>
          <w:szCs w:val="34"/>
        </w:rPr>
        <w:t>中国古代钱币本体</w:t>
      </w:r>
    </w:p>
    <w:p w14:paraId="39056258">
      <w:pPr>
        <w:pStyle w:val="2"/>
        <w:spacing w:before="320" w:after="1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</w:rPr>
        <w:t>一、数据源</w:t>
      </w:r>
    </w:p>
    <w:p w14:paraId="505B2648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正式出版的钱币学工具书、国家级博物馆公开资料和专业学术研究成果为主。</w:t>
      </w:r>
    </w:p>
    <w:p w14:paraId="1D574C7D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钱币学辞书和专业著作。项目目前主要使用《中国钱币大辞典·北宋篇》，提取钱币信息。该类辞书分类体系较完整，适合作为知识图谱的基础数据来源。</w:t>
      </w:r>
    </w:p>
    <w:p w14:paraId="05CA7285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中国钱币博物馆、中国国家博物馆，作为辅助参考验证信息。</w:t>
      </w:r>
    </w:p>
    <w:p w14:paraId="3488A3DB">
      <w:pPr>
        <w:spacing w:after="14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补充：为保证每条记录可追溯、可核查，</w:t>
      </w:r>
      <w:r>
        <w:rPr>
          <w:rFonts w:hint="default" w:ascii="Times New Roman" w:hAnsi="Times New Roman" w:eastAsia="宋体" w:cs="Times New Roman"/>
          <w:color w:val="000000"/>
          <w:sz w:val="22"/>
          <w:szCs w:val="22"/>
          <w:lang w:eastAsia="zh"/>
          <w:woUserID w:val="1"/>
        </w:rPr>
        <w:t>要求</w:t>
      </w: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为各实体统一增加来源标注字段，记录具体辞典条目、页码或博物馆藏品编号。</w:t>
      </w:r>
    </w:p>
    <w:p w14:paraId="12F9E076">
      <w:pPr>
        <w:pStyle w:val="2"/>
        <w:spacing w:before="320" w:after="16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</w:rPr>
        <w:t>二、本体设计</w:t>
      </w:r>
    </w:p>
    <w:p w14:paraId="3DF122CE">
      <w:pPr>
        <w:pStyle w:val="3"/>
        <w:spacing w:before="240" w:after="12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2"/>
          <w:szCs w:val="22"/>
        </w:rPr>
        <w:t>（一）实体类型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25"/>
        <w:gridCol w:w="5775"/>
      </w:tblGrid>
      <w:tr w14:paraId="3D2F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883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82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A02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77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2AF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4EB9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80F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C29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5CD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中国古代官方所定发行的钱币（实例层，具体版式记录）</w:t>
            </w:r>
          </w:p>
        </w:tc>
      </w:tr>
      <w:tr w14:paraId="26AD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7D7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CoinType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23C8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钱币类型（可选）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AC9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同名钱币的抽象类型，如“天禧通宝”，聚合其下各版式实例</w:t>
            </w:r>
          </w:p>
        </w:tc>
      </w:tr>
      <w:tr w14:paraId="4105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708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06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政权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D4CD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钱币发行所属的政权</w:t>
            </w:r>
          </w:p>
        </w:tc>
      </w:tr>
      <w:tr w14:paraId="2440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B44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Mint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751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铸造机构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E7E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钱监、宝泉局、宝源局、地方铸钱机构</w:t>
            </w:r>
          </w:p>
        </w:tc>
      </w:tr>
      <w:tr w14:paraId="5F74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7D3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A32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历史人物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15E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主导币制改革、主持铸钱、泉学研究者（王莽、唐玄宗等）</w:t>
            </w:r>
          </w:p>
        </w:tc>
      </w:tr>
      <w:tr w14:paraId="7326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037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Era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BCE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年号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246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钱币命名所依据的年号，如“天禧”“开元”</w:t>
            </w:r>
          </w:p>
        </w:tc>
      </w:tr>
      <w:tr w14:paraId="6D7D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4A4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30A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地区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0D5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铸造地或流通区域，含标准地名与历史地名对照</w:t>
            </w:r>
          </w:p>
        </w:tc>
      </w:tr>
      <w:tr w14:paraId="5F71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132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Route</w:t>
            </w:r>
          </w:p>
        </w:tc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E9C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流通路线（可选）</w:t>
            </w:r>
          </w:p>
        </w:tc>
        <w:tc>
          <w:tcPr>
            <w:tcW w:w="57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B09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钱币流通/贸易路线</w:t>
            </w:r>
          </w:p>
        </w:tc>
      </w:tr>
    </w:tbl>
    <w:p w14:paraId="464E4247">
      <w:pPr>
        <w:pStyle w:val="3"/>
        <w:spacing w:before="240" w:after="12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2"/>
          <w:szCs w:val="22"/>
        </w:rPr>
        <w:t>（二）关系类型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0"/>
        <w:gridCol w:w="2640"/>
        <w:gridCol w:w="4280"/>
      </w:tblGrid>
      <w:tr w14:paraId="3DB6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4A3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64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474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定义域 → 值域</w:t>
            </w:r>
          </w:p>
        </w:tc>
        <w:tc>
          <w:tcPr>
            <w:tcW w:w="42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EBB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4BE7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2FA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issuedBy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3A5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Regime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6BF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钱币由某政权发行</w:t>
            </w:r>
          </w:p>
        </w:tc>
      </w:tr>
      <w:tr w14:paraId="07B0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40A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mintedAt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078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Mint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CB4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钱币由某机构铸造</w:t>
            </w:r>
          </w:p>
        </w:tc>
      </w:tr>
      <w:tr w14:paraId="47FB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997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belongsToRegime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4A4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Mint → Regime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B2D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铸造机构隶属于某政权</w:t>
            </w:r>
          </w:p>
        </w:tc>
      </w:tr>
      <w:tr w14:paraId="76D4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483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overseesMint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0FF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Person → Mint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357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人物主持某铸造机构事务</w:t>
            </w:r>
          </w:p>
        </w:tc>
      </w:tr>
      <w:tr w14:paraId="5DB4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0A4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reformedCurrency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7F0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Person → Regime / coin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DB4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人物主导某次币制改革</w:t>
            </w:r>
          </w:p>
        </w:tc>
      </w:tr>
      <w:tr w14:paraId="510B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5E6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succeededBy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64B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Regime → Regime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D9D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政权更替关系，用于年代排序与时间轴展示</w:t>
            </w:r>
          </w:p>
        </w:tc>
      </w:tr>
      <w:tr w14:paraId="5272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82A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isVariantOf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FF0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CoinType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35E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具体版式记录归属于某一钱币抽象类型</w:t>
            </w:r>
          </w:p>
        </w:tc>
      </w:tr>
      <w:tr w14:paraId="79D8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C80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namedAfterEra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0DC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Era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25E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钱币名称所依据的年号</w:t>
            </w:r>
          </w:p>
        </w:tc>
      </w:tr>
      <w:tr w14:paraId="04DB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EC9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mintedInRegion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D96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Mint → Region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D878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铸造机构所在地区</w:t>
            </w:r>
          </w:p>
        </w:tc>
      </w:tr>
      <w:tr w14:paraId="1E85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2F8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circulatesIn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795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Region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E02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钱币流通所及的地区</w:t>
            </w:r>
          </w:p>
        </w:tc>
      </w:tr>
      <w:tr w14:paraId="1CC5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1E8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circulatesAlong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3A2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coin → Route</w:t>
            </w:r>
          </w:p>
        </w:tc>
        <w:tc>
          <w:tcPr>
            <w:tcW w:w="4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20B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钱币流通所经的路线</w:t>
            </w:r>
          </w:p>
        </w:tc>
      </w:tr>
    </w:tbl>
    <w:p w14:paraId="607AD58D">
      <w:pPr>
        <w:pStyle w:val="3"/>
        <w:spacing w:before="240" w:after="12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2"/>
          <w:szCs w:val="22"/>
        </w:rPr>
        <w:t>（三）数据属性</w:t>
      </w:r>
    </w:p>
    <w:p w14:paraId="4B31A52C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1. coin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7"/>
        <w:gridCol w:w="1587"/>
        <w:gridCol w:w="5746"/>
      </w:tblGrid>
      <w:tr w14:paraId="66E5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317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30D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0E4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14B2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BC4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7C6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285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钱币的全称</w:t>
            </w:r>
          </w:p>
        </w:tc>
      </w:tr>
      <w:tr w14:paraId="70A9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457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7DD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3C6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钱币的币值或形制等级</w:t>
            </w:r>
          </w:p>
        </w:tc>
      </w:tr>
      <w:tr w14:paraId="3A9D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CF5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482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材质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AB4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钱币制作所使用的主材质（青铜/黄铜/铁/铅/银/金/纸）</w:t>
            </w:r>
          </w:p>
        </w:tc>
      </w:tr>
      <w:tr w14:paraId="11F0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DFC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shape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195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形制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753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方孔圆钱、尖足布、刀币、元宝形银锭等</w:t>
            </w:r>
          </w:p>
        </w:tc>
      </w:tr>
      <w:tr w14:paraId="2D15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BC0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script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57B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钱文书体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306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钱币上所使用的文字书体类型（如楷书、篆书）</w:t>
            </w:r>
          </w:p>
        </w:tc>
      </w:tr>
      <w:tr w14:paraId="532F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796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diameter_cm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EB8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直径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47B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单位厘米；若辞典给出区间值，按区间记录</w:t>
            </w:r>
          </w:p>
        </w:tc>
      </w:tr>
      <w:tr w14:paraId="2F22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42D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hole_width_cm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696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孔宽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9AE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单位厘米；同上</w:t>
            </w:r>
          </w:p>
        </w:tc>
      </w:tr>
      <w:tr w14:paraId="6FE9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CF4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rim_thickness_cm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ACD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厚度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AA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单位厘米；同上</w:t>
            </w:r>
          </w:p>
        </w:tc>
      </w:tr>
      <w:tr w14:paraId="03FA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0EF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weight_g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099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重量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0BA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单位克；注明是实测值还是辞典给定的参考值</w:t>
            </w:r>
          </w:p>
        </w:tc>
      </w:tr>
      <w:tr w14:paraId="7733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C16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0F0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图像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5C7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钱币图像的存储路径或URI</w:t>
            </w:r>
          </w:p>
        </w:tc>
      </w:tr>
      <w:tr w14:paraId="0FB2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688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image_source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92E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图像来源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F5E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图像所属机构，如中国钱币博物馆、中国国家博物馆</w:t>
            </w:r>
          </w:p>
        </w:tc>
      </w:tr>
      <w:tr w14:paraId="2C04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27D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source_ref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AFD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文献出处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8EBE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辞典条目号/页码，用于记录可追溯、可核查</w:t>
            </w:r>
          </w:p>
        </w:tc>
      </w:tr>
    </w:tbl>
    <w:p w14:paraId="1019F238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2. Regime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123DD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472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D3F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953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7306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F26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B13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4F5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政权的标准名称</w:t>
            </w:r>
          </w:p>
        </w:tc>
      </w:tr>
      <w:tr w14:paraId="456B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5BA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alias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D2F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别称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8BD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政权的别称</w:t>
            </w:r>
          </w:p>
        </w:tc>
      </w:tr>
      <w:tr w14:paraId="72C6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677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start_year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5628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建立年份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CD9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0F3E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A9C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end_year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E38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灭亡年份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CF7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6044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D55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capital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D25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都城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F69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</w:p>
        </w:tc>
      </w:tr>
    </w:tbl>
    <w:p w14:paraId="21007686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3. Mint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7458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D09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D20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045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2185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FC5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132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6D5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机构的标准名称</w:t>
            </w:r>
          </w:p>
        </w:tc>
      </w:tr>
      <w:tr w14:paraId="4AD8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361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active_start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38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建立年份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D1B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1204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911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active_end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734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取缔年份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A58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</w:tbl>
    <w:p w14:paraId="7A433645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4. Person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7C4A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0FA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1C3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074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038A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19F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F88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名字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99F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</w:p>
        </w:tc>
      </w:tr>
      <w:tr w14:paraId="46C8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E2C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birth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C83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出生年份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C05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3279C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06E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die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439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死亡年份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89C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3727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D77C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achievement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C06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成就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011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与货币相关的事迹</w:t>
            </w:r>
          </w:p>
        </w:tc>
      </w:tr>
    </w:tbl>
    <w:p w14:paraId="02DDBC21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5. Era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44F6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FAC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45F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FA3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40E0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176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325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年号名称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457D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如“天禧”“开元”</w:t>
            </w:r>
          </w:p>
        </w:tc>
      </w:tr>
      <w:tr w14:paraId="5886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BC1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start_year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58CB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起始年份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2BF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06CE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8D8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end_year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356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结束年份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68BA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公历年份</w:t>
            </w:r>
          </w:p>
        </w:tc>
      </w:tr>
      <w:tr w14:paraId="209E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489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593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所属政权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8D9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对应 Regime</w:t>
            </w:r>
          </w:p>
        </w:tc>
      </w:tr>
    </w:tbl>
    <w:p w14:paraId="3C2A57C1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6. Region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5"/>
        <w:gridCol w:w="1615"/>
        <w:gridCol w:w="5560"/>
      </w:tblGrid>
      <w:tr w14:paraId="7539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2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2B1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15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482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3F2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024C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186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31D7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标准地名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B96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现代通用地名</w:t>
            </w:r>
          </w:p>
        </w:tc>
      </w:tr>
      <w:tr w14:paraId="505A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45B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historical_name</w:t>
            </w:r>
          </w:p>
        </w:tc>
        <w:tc>
          <w:tcPr>
            <w:tcW w:w="16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0EC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历史地名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C258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钱币学文献中使用的历史地名</w:t>
            </w:r>
          </w:p>
        </w:tc>
      </w:tr>
      <w:tr w14:paraId="0806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A564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coordinates</w:t>
            </w:r>
          </w:p>
        </w:tc>
        <w:tc>
          <w:tcPr>
            <w:tcW w:w="16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09F4"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坐标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  <w:lang w:eastAsia="zh"/>
                <w:woUserID w:val="1"/>
              </w:rPr>
              <w:t>（可选）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281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经纬度</w:t>
            </w:r>
          </w:p>
        </w:tc>
      </w:tr>
      <w:tr w14:paraId="36F1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FE71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source_ref</w:t>
            </w:r>
          </w:p>
        </w:tc>
        <w:tc>
          <w:tcPr>
            <w:tcW w:w="16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A49F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地名对照依据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3F38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如《中国历史地图集》、CHGIS 等权威地名对照来源</w:t>
            </w:r>
          </w:p>
        </w:tc>
      </w:tr>
    </w:tbl>
    <w:p w14:paraId="2BB42F27">
      <w:pPr>
        <w:pStyle w:val="4"/>
        <w:spacing w:before="200" w:after="10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3"/>
          <w:szCs w:val="23"/>
        </w:rPr>
        <w:t>7. Route</w:t>
      </w:r>
    </w:p>
    <w:tbl>
      <w:tblPr>
        <w:tblStyle w:val="12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10F2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183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bookmarkStart w:id="0" w:name="_GoBack"/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C3D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8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640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bookmarkEnd w:id="0"/>
      <w:tr w14:paraId="30C5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08C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869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路线名称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4009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如某段贸易路线的通行名称</w:t>
            </w:r>
          </w:p>
        </w:tc>
      </w:tr>
      <w:tr w14:paraId="3426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21A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from_region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C7A2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起点地区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B635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对应 Region</w:t>
            </w:r>
          </w:p>
        </w:tc>
      </w:tr>
      <w:tr w14:paraId="4D0D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9D2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to_region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E960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终点地区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18D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对应 Region</w:t>
            </w:r>
          </w:p>
        </w:tc>
      </w:tr>
      <w:tr w14:paraId="6F19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DFA6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D3AD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通行时期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EC63">
            <w:pPr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0"/>
                <w:szCs w:val="20"/>
              </w:rPr>
              <w:t>该路线钱币流通有效的大致历史时期</w:t>
            </w:r>
          </w:p>
        </w:tc>
      </w:tr>
    </w:tbl>
    <w:p w14:paraId="7D7725D9">
      <w:pPr>
        <w:pStyle w:val="3"/>
        <w:spacing w:before="240" w:after="120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2"/>
          <w:szCs w:val="22"/>
        </w:rPr>
        <w:t>（四）版式与类型层</w:t>
      </w:r>
    </w:p>
    <w:p w14:paraId="69CE722A">
      <w:pPr>
        <w:spacing w:after="14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同一名称的钱币如存在多个版式或不同测量数据，仍按照辞典中的独立记录分别建立钱币实体（coin）。例如“天禧通宝·小平钱·楷书阔宝接郭”“天禧通宝·小平钱·楷书阔宝接郭大样”“天禧通宝·小平钱·楷书阔宝接郭小样”分别作为三条钱币记录保存。</w:t>
      </w:r>
    </w:p>
    <w:p w14:paraId="53839D28">
      <w:pPr>
        <w:spacing w:after="14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在此基础上新增一层可选的 CoinType 抽象实体（如“天禧通宝”），各版式记录通过 isVariantOf 关系指向同一个 CoinType。这样在检索“天禧通宝”时可自动聚合其下全部版式，且为后续按研究需求拆分书体、版别、文字特征等属性预留了结构位置，无需改动既有实体体系。</w:t>
      </w:r>
    </w:p>
    <w:p w14:paraId="0A6922F4">
      <w:pPr>
        <w:spacing w:after="14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本阶段暂不对钱币名称中的书体、版别及文字特征（如楷书、狭宝、仰宝、接郭等）进行单独拆分建模，而是作为钱币全名的一部分进行保存，后续可根据研究需求进一步扩展。</w:t>
      </w:r>
    </w:p>
    <w:p w14:paraId="692D892E">
      <w:pPr>
        <w:pStyle w:val="2"/>
        <w:spacing w:before="320" w:after="16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30"/>
          <w:szCs w:val="30"/>
        </w:rPr>
        <w:t>三、图像选取</w:t>
      </w:r>
    </w:p>
    <w:p w14:paraId="7EA3E604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优先级：与文字数据源优先级一致，优先采用辞典配图或中国钱币博物馆、中国国家博物馆官方数字资源的高清藏品图；避免来源不明的网络图片。</w:t>
      </w:r>
    </w:p>
    <w:p w14:paraId="2B388669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覆盖原则：每一版式记录至少配一张代表性图片；同一版式若有多个角度（正面/背面）图像，可在 image 字段中以列表形式存储多个路径。</w:t>
      </w:r>
    </w:p>
    <w:p w14:paraId="2FCD4CB5">
      <w:pPr>
        <w:pStyle w:val="19"/>
        <w:numPr>
          <w:numId w:val="0"/>
        </w:numPr>
        <w:spacing w:after="80" w:line="300" w:lineRule="auto"/>
        <w:ind w:left="0" w:leftChars="0" w:firstLine="0" w:firstLineChars="0"/>
        <w:outlineLvl w:val="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30"/>
          <w:szCs w:val="30"/>
          <w:lang w:eastAsia="zh"/>
          <w:woUserID w:val="1"/>
        </w:rPr>
        <w:t>四</w:t>
      </w:r>
      <w:r>
        <w:rPr>
          <w:rFonts w:hint="default" w:ascii="Times New Roman" w:hAnsi="Times New Roman" w:eastAsia="宋体" w:cs="Times New Roman"/>
          <w:b/>
          <w:bCs/>
          <w:color w:val="000000"/>
          <w:sz w:val="30"/>
          <w:szCs w:val="30"/>
        </w:rPr>
        <w:t>、暂不收录范围</w:t>
      </w:r>
    </w:p>
    <w:p w14:paraId="698D9576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钱币市场价格和收藏评级；</w:t>
      </w:r>
    </w:p>
    <w:p w14:paraId="5870672E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私铸钱、仿铸钱及现代复制品；</w:t>
      </w:r>
    </w:p>
    <w:p w14:paraId="41DF94B4">
      <w:pPr>
        <w:pStyle w:val="19"/>
        <w:numPr>
          <w:ilvl w:val="0"/>
          <w:numId w:val="1"/>
        </w:numPr>
        <w:spacing w:after="80" w:line="300" w:lineRule="auto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eastAsia="宋体" w:cs="Times New Roman"/>
          <w:color w:val="000000"/>
          <w:sz w:val="22"/>
          <w:szCs w:val="22"/>
        </w:rPr>
        <w:t>缺少可靠文献来源的钱币记录。</w:t>
      </w:r>
    </w:p>
    <w:p w14:paraId="6FD9A459">
      <w:pPr>
        <w:pStyle w:val="19"/>
        <w:numPr>
          <w:numId w:val="0"/>
        </w:numPr>
        <w:spacing w:after="80" w:line="300" w:lineRule="auto"/>
        <w:ind w:left="240" w:leftChars="0"/>
        <w:rPr>
          <w:rFonts w:hint="default" w:ascii="Times New Roman" w:hAnsi="Times New Roman" w:cs="Times New Roman"/>
          <w:color w:val="000000"/>
        </w:rPr>
      </w:pPr>
    </w:p>
    <w:p w14:paraId="1021DA4E">
      <w:pPr>
        <w:pStyle w:val="19"/>
        <w:numPr>
          <w:numId w:val="0"/>
        </w:numPr>
        <w:spacing w:after="80" w:line="300" w:lineRule="auto"/>
        <w:ind w:left="0" w:leftChars="0" w:firstLine="0" w:firstLineChars="0"/>
        <w:rPr>
          <w:rFonts w:hint="default" w:ascii="Times New Roman" w:hAnsi="Times New Roman" w:cs="Times New Roman"/>
          <w:color w:val="000000"/>
          <w:lang w:eastAsia="zh"/>
          <w:woUserID w:val="1"/>
        </w:rPr>
      </w:pPr>
      <w:r>
        <w:rPr>
          <w:rFonts w:hint="default" w:ascii="Times New Roman" w:hAnsi="Times New Roman" w:cs="Times New Roman"/>
          <w:color w:val="000000"/>
          <w:lang w:eastAsia="zh"/>
          <w:woUserID w:val="1"/>
        </w:rPr>
        <w:t>示例：</w:t>
      </w:r>
    </w:p>
    <w:p w14:paraId="2ABC7F3F">
      <w:pPr>
        <w:pStyle w:val="19"/>
        <w:numPr>
          <w:numId w:val="0"/>
        </w:numPr>
        <w:spacing w:after="80" w:line="300" w:lineRule="auto"/>
        <w:ind w:left="0" w:leftChars="0" w:firstLine="0" w:firstLineChars="0"/>
        <w:rPr>
          <w:rFonts w:hint="default" w:ascii="Times New Roman" w:hAnsi="Times New Roman" w:cs="Times New Roman"/>
          <w:color w:val="000000"/>
          <w:lang w:eastAsia="zh"/>
          <w:woUserID w:val="1"/>
        </w:rPr>
      </w:pPr>
      <w:r>
        <w:rPr>
          <w:rFonts w:hint="default" w:ascii="Times New Roman" w:hAnsi="Times New Roman" w:cs="Times New Roman"/>
          <w:color w:val="000000"/>
          <w:lang w:eastAsia="zh"/>
          <w:woUserID w:val="1"/>
        </w:rPr>
        <w:t>coin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7380"/>
      </w:tblGrid>
      <w:tr w14:paraId="6D763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08B55637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13AE5E71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北宋_天禧_小平_环读背郭阔</w:t>
            </w:r>
          </w:p>
        </w:tc>
      </w:tr>
      <w:tr w14:paraId="43EF1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33871180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name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36E59A8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天禧通宝</w:t>
            </w:r>
          </w:p>
        </w:tc>
      </w:tr>
      <w:tr w14:paraId="3E38D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185F3D66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141067BC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小平钱</w:t>
            </w:r>
          </w:p>
        </w:tc>
      </w:tr>
      <w:tr w14:paraId="0B63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7E964975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9B1324A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黄铜</w:t>
            </w:r>
          </w:p>
        </w:tc>
      </w:tr>
      <w:tr w14:paraId="6C26E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251DCC8C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shape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73921DAB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方孔圆钱</w:t>
            </w:r>
          </w:p>
        </w:tc>
      </w:tr>
      <w:tr w14:paraId="1DAB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2853333F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script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16E97535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楷书（真书）</w:t>
            </w:r>
          </w:p>
        </w:tc>
      </w:tr>
      <w:tr w14:paraId="0ED7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2153994A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diameter_cm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0F0EEFCA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2.5</w:t>
            </w:r>
          </w:p>
        </w:tc>
      </w:tr>
      <w:tr w14:paraId="5B2C6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7427094A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hole_width_cm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6FD2CAB9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0.7</w:t>
            </w:r>
          </w:p>
        </w:tc>
      </w:tr>
      <w:tr w14:paraId="27E6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25009E5C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rim_thickness_cm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8BA8C16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</w:p>
        </w:tc>
      </w:tr>
      <w:tr w14:paraId="6BC66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3A51BA10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weight_g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29773500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5.3</w:t>
            </w:r>
          </w:p>
        </w:tc>
      </w:tr>
      <w:tr w14:paraId="4B01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451ED7A0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image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73E9D4E1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</w:p>
        </w:tc>
      </w:tr>
      <w:tr w14:paraId="1EEEB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5AD98E47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image_source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0BD1614B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</w:p>
        </w:tc>
      </w:tr>
      <w:tr w14:paraId="4221B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7E04BA77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source_ref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48ABA96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</w:p>
        </w:tc>
      </w:tr>
      <w:tr w14:paraId="372A3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38A36DBD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  <w:t>remark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523D07DD">
            <w:pPr>
              <w:pStyle w:val="19"/>
              <w:numPr>
                <w:numId w:val="0"/>
              </w:numPr>
              <w:spacing w:after="80" w:line="300" w:lineRule="auto"/>
              <w:ind w:left="0" w:leftChars="0" w:firstLine="0" w:firstLineChars="0"/>
              <w:rPr>
                <w:rFonts w:hint="default" w:ascii="Times New Roman" w:hAnsi="Times New Roman" w:cs="Times New Roman"/>
                <w:color w:val="000000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"/>
                <w:woUserID w:val="1"/>
              </w:rPr>
              <w:t>环读，背郭阔，正郭窄，穿不整，铸造不精，有磨损痕迹；现藏白城地区博物馆</w:t>
            </w:r>
          </w:p>
        </w:tc>
      </w:tr>
    </w:tbl>
    <w:p w14:paraId="04B22448">
      <w:pPr>
        <w:pStyle w:val="19"/>
        <w:numPr>
          <w:numId w:val="0"/>
        </w:numPr>
        <w:spacing w:after="80" w:line="300" w:lineRule="auto"/>
        <w:ind w:left="0" w:leftChars="0" w:firstLine="0" w:firstLineChars="0"/>
        <w:rPr>
          <w:rFonts w:hint="default" w:ascii="Times New Roman" w:hAnsi="Times New Roman" w:cs="Times New Roman"/>
          <w:color w:val="000000"/>
          <w:lang w:eastAsia="zh"/>
          <w:woUserID w:val="1"/>
        </w:rPr>
      </w:pPr>
    </w:p>
    <w:p w14:paraId="23CC9966">
      <w:pPr>
        <w:pStyle w:val="19"/>
        <w:numPr>
          <w:numId w:val="0"/>
        </w:numPr>
        <w:spacing w:after="80" w:line="300" w:lineRule="auto"/>
        <w:ind w:left="0" w:leftChars="0" w:firstLine="0" w:firstLineChars="0"/>
        <w:rPr>
          <w:rFonts w:hint="default" w:ascii="Times New Roman" w:hAnsi="Times New Roman" w:cs="Times New Roman"/>
          <w:color w:val="000000"/>
          <w:lang w:eastAsia="zh"/>
          <w:woUserID w:val="1"/>
        </w:rPr>
      </w:pPr>
      <w:r>
        <w:rPr>
          <w:rFonts w:hint="default" w:ascii="Times New Roman" w:hAnsi="Times New Roman" w:cs="Times New Roman"/>
          <w:color w:val="000000"/>
          <w:lang w:eastAsia="zh"/>
          <w:woUserID w:val="1"/>
        </w:rPr>
        <w:t>relations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4"/>
        <w:gridCol w:w="1375"/>
        <w:gridCol w:w="1867"/>
        <w:gridCol w:w="3770"/>
      </w:tblGrid>
      <w:tr w14:paraId="77EFD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2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429146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subject</w:t>
            </w:r>
          </w:p>
        </w:tc>
        <w:tc>
          <w:tcPr>
            <w:tcW w:w="759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4538FE4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relation</w:t>
            </w:r>
          </w:p>
        </w:tc>
        <w:tc>
          <w:tcPr>
            <w:tcW w:w="103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7FFD686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object</w:t>
            </w:r>
          </w:p>
        </w:tc>
        <w:tc>
          <w:tcPr>
            <w:tcW w:w="208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vAlign w:val="top"/>
          </w:tcPr>
          <w:p w14:paraId="4D1EF38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remark</w:t>
            </w:r>
          </w:p>
        </w:tc>
      </w:tr>
      <w:tr w14:paraId="762F4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2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2E3C83B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北宋_天禧_小平_环读背郭阔</w:t>
            </w:r>
          </w:p>
        </w:tc>
        <w:tc>
          <w:tcPr>
            <w:tcW w:w="759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00F1D4C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issuedBy</w:t>
            </w:r>
          </w:p>
        </w:tc>
        <w:tc>
          <w:tcPr>
            <w:tcW w:w="103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6141F9A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北宋</w:t>
            </w:r>
          </w:p>
        </w:tc>
        <w:tc>
          <w:tcPr>
            <w:tcW w:w="208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0C2A76D8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</w:p>
        </w:tc>
      </w:tr>
      <w:tr w14:paraId="3D3AF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12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659DDFB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北宋_天禧_小平_环读背郭阔</w:t>
            </w:r>
          </w:p>
        </w:tc>
        <w:tc>
          <w:tcPr>
            <w:tcW w:w="759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205D665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namedAfterEra</w:t>
            </w:r>
          </w:p>
        </w:tc>
        <w:tc>
          <w:tcPr>
            <w:tcW w:w="103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59A09B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天禧</w:t>
            </w:r>
          </w:p>
        </w:tc>
        <w:tc>
          <w:tcPr>
            <w:tcW w:w="208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61D5A023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</w:p>
        </w:tc>
      </w:tr>
      <w:tr w14:paraId="5455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0" w:hRule="atLeast"/>
        </w:trPr>
        <w:tc>
          <w:tcPr>
            <w:tcW w:w="112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0748DAA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北宋_天禧_小平_环读背郭阔</w:t>
            </w:r>
          </w:p>
        </w:tc>
        <w:tc>
          <w:tcPr>
            <w:tcW w:w="759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28E7AB6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isVariantOf</w:t>
            </w:r>
          </w:p>
        </w:tc>
        <w:tc>
          <w:tcPr>
            <w:tcW w:w="103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6789ED9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天禧通宝（CoinType）</w:t>
            </w:r>
          </w:p>
        </w:tc>
        <w:tc>
          <w:tcPr>
            <w:tcW w:w="208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top"/>
          </w:tcPr>
          <w:p w14:paraId="41CE54A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  <w:woUserID w:val="1"/>
              </w:rPr>
              <w:t>同一 CoinType 下另有折二体、铜/铁两种及大小字版别</w:t>
            </w:r>
          </w:p>
        </w:tc>
      </w:tr>
    </w:tbl>
    <w:p w14:paraId="45A656FE">
      <w:pPr>
        <w:pStyle w:val="19"/>
        <w:numPr>
          <w:numId w:val="0"/>
        </w:numPr>
        <w:spacing w:after="80" w:line="300" w:lineRule="auto"/>
        <w:ind w:left="0" w:leftChars="0" w:firstLine="0" w:firstLineChars="0"/>
        <w:rPr>
          <w:rFonts w:hint="default" w:ascii="Times New Roman" w:hAnsi="Times New Roman" w:cs="Times New Roman"/>
          <w:color w:val="000000"/>
          <w:lang w:eastAsia="zh"/>
          <w:woUserID w:val="1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7E320"/>
    <w:multiLevelType w:val="singleLevel"/>
    <w:tmpl w:val="BDF7E320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7AC94A0"/>
    <w:rsid w:val="DEDE6D98"/>
    <w:rsid w:val="EFFD81D6"/>
    <w:rsid w:val="EFFF9B0D"/>
    <w:rsid w:val="F7F958B2"/>
    <w:rsid w:val="FE7ED457"/>
    <w:rsid w:val="FFA9C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sz w:val="21"/>
      <w:szCs w:val="22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WWO_wpscloud_20260902094840-997daf6cd0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dcterms:modified xsi:type="dcterms:W3CDTF">2026-09-16T18:31:23Z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2052-12.9.0.28579</vt:lpwstr>
  </property>
  <property fmtid="{D5CDD505-2E9C-101B-9397-08002B2CF9AE}" pid="3" name="ICV">
    <vt:lpwstr>ABD48A1529CC7F32FB6FAA6AD10342B5_43</vt:lpwstr>
  </property>
</Properties>
</file>