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43CB4">
      <w:pPr>
        <w:numPr>
          <w:ilvl w:val="0"/>
          <w:numId w:val="0"/>
        </w:numPr>
        <w:jc w:val="center"/>
        <w:outlineLvl w:val="0"/>
        <w:rPr>
          <w:rStyle w:val="4"/>
          <w:rFonts w:hint="default" w:ascii="Segoe UI" w:hAnsi="Segoe UI" w:eastAsia="Segoe UI" w:cs="Segoe UI"/>
          <w:bCs/>
          <w:i w:val="0"/>
          <w:iCs w:val="0"/>
          <w:caps w:val="0"/>
          <w:spacing w:val="0"/>
          <w:kern w:val="2"/>
          <w:sz w:val="21"/>
          <w:szCs w:val="21"/>
          <w:shd w:val="clear" w:color="auto" w:fill="FFFFFF"/>
          <w:vertAlign w:val="baseline"/>
          <w:lang w:val="en-US" w:eastAsia="zh-CN" w:bidi="ar-SA"/>
        </w:rPr>
      </w:pPr>
      <w:bookmarkStart w:id="0" w:name="_Toc17207"/>
      <w:r>
        <w:rPr>
          <w:rStyle w:val="4"/>
          <w:rFonts w:hint="eastAsia" w:ascii="Segoe UI" w:hAnsi="Segoe UI" w:eastAsia="Segoe UI" w:cs="Segoe UI"/>
          <w:bCs/>
          <w:i w:val="0"/>
          <w:iCs w:val="0"/>
          <w:caps w:val="0"/>
          <w:spacing w:val="0"/>
          <w:kern w:val="2"/>
          <w:sz w:val="21"/>
          <w:szCs w:val="21"/>
          <w:shd w:val="clear" w:color="auto" w:fill="FFFFFF"/>
          <w:vertAlign w:val="baseline"/>
          <w:lang w:val="en-US" w:eastAsia="zh-CN" w:bidi="ar-SA"/>
        </w:rPr>
        <w:t>论文结果</w:t>
      </w:r>
    </w:p>
    <w:p w14:paraId="13EC7A99">
      <w:pPr>
        <w:numPr>
          <w:ilvl w:val="0"/>
          <w:numId w:val="0"/>
        </w:numPr>
        <w:outlineLvl w:val="0"/>
        <w:rPr>
          <w:rFonts w:hint="default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color="auto" w:fill="FFFFFF"/>
          <w:lang w:val="en-US" w:eastAsia="zh-CN"/>
        </w:rPr>
      </w:pPr>
      <w:r>
        <w:rPr>
          <w:rStyle w:val="4"/>
          <w:rFonts w:hint="eastAsia" w:ascii="Segoe UI" w:hAnsi="Segoe UI" w:eastAsia="Segoe UI" w:cs="Segoe UI"/>
          <w:bCs/>
          <w:i w:val="0"/>
          <w:iCs w:val="0"/>
          <w:caps w:val="0"/>
          <w:spacing w:val="0"/>
          <w:kern w:val="2"/>
          <w:sz w:val="21"/>
          <w:szCs w:val="21"/>
          <w:shd w:val="clear" w:color="auto" w:fill="FFFFFF"/>
          <w:vertAlign w:val="baseline"/>
          <w:lang w:val="en-US" w:eastAsia="zh-CN" w:bidi="ar-SA"/>
        </w:rPr>
        <w:t>六、运行结果及其评价</w:t>
      </w:r>
      <w:bookmarkEnd w:id="0"/>
    </w:p>
    <w:p w14:paraId="120293FC">
      <w:pPr>
        <w:numPr>
          <w:ilvl w:val="0"/>
          <w:numId w:val="0"/>
        </w:numPr>
        <w:ind w:leftChars="0"/>
        <w:outlineLvl w:val="9"/>
      </w:pPr>
      <w:r>
        <w:drawing>
          <wp:inline distT="0" distB="0" distL="114300" distR="114300">
            <wp:extent cx="6119495" cy="1069975"/>
            <wp:effectExtent l="0" t="0" r="698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CEBD">
      <w:pPr>
        <w:numPr>
          <w:ilvl w:val="0"/>
          <w:numId w:val="0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原论文的结果：</w:t>
      </w:r>
    </w:p>
    <w:p w14:paraId="234FA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准确率：0.9317</w:t>
      </w:r>
    </w:p>
    <w:p w14:paraId="43686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召回率：0.3238</w:t>
      </w:r>
    </w:p>
    <w:p w14:paraId="035BF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F1分数：0.4806</w:t>
      </w:r>
    </w:p>
    <w:p w14:paraId="0207C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ROC-AUC：0.42145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。</w:t>
      </w:r>
    </w:p>
    <w:p w14:paraId="49A5D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评价：</w:t>
      </w:r>
    </w:p>
    <w:p w14:paraId="4FEFB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召回率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上，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原论文的召回率为0.3238，而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的复现结果为0.5185。这个指标上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的模型表现优于原论文，说明模型在识别正类样本方面做得更好。</w:t>
      </w:r>
    </w:p>
    <w:p w14:paraId="15F0C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准确率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F1分数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上，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还有提升空间。可能的原因包括特征选择、模型参数设置、数据预处理等方面的差异。F1分数是准确率和召回率的调和平均，因此需要在这两者之间找到平衡。</w:t>
      </w:r>
    </w:p>
    <w:p w14:paraId="00D26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ROC-AUC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上，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原论文的ROC-AUC为0.42145，而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的复现结果为0.5178。这个指标上，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color="auto" w:fill="FFFFFF"/>
          <w:vertAlign w:val="baseline"/>
          <w:lang w:val="en-US" w:eastAsia="zh-CN" w:bidi="ar"/>
        </w:rPr>
        <w:t>的模型也优于原论文，说明模型在区分正负类样本方面的能力更强。</w:t>
      </w:r>
      <w:bookmarkStart w:id="1" w:name="_GoBack"/>
      <w:bookmarkEnd w:id="1"/>
    </w:p>
    <w:p w14:paraId="711ED0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4053F"/>
    <w:rsid w:val="0C84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2025-06-17T12:11:00Z</dcterms:created>
  <dc:creator>Dell</dc:creator>
  <cp:lastModifiedBy>Dell</cp:lastModifiedBy>
  <dcterms:modified xsi:type="dcterms:W3CDTF">2025-06-17T12:14:06Z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FACE7216946E400D9282D9C36C0ABD66_11</vt:lpwstr>
  </property>
  <property fmtid="{D5CDD505-2E9C-101B-9397-08002B2CF9AE}" pid="4" name="KSOTemplateDocerSaveRecord">
    <vt:lpwstr>eyJoZGlkIjoiOGJkMjUyMmU0NTNhZGViMDU2ZTEzYTc0N2U3ZjBkMDEifQ==</vt:lpwstr>
  </property>
</Properties>
</file>