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9D2E2"/>
          <w:left w:val="single" w:sz="6" w:color="C9D2E2"/>
          <w:bottom w:val="single" w:sz="6" w:color="C9D2E2"/>
          <w:right w:val="single" w:sz="6" w:color="C9D2E2"/>
          <w:insideH w:val="single" w:sz="6" w:color="C9D2E2"/>
          <w:insideV w:val="single" w:sz="6" w:color="C9D2E2"/>
        </w:tblBorders>
      </w:tblPr>
      <w:tblGrid>
        <w:gridCol w:w="8300"/>
      </w:tblGrid>
      <w:tr>
        <w:tc>
          <w:tcPr>
            <w:tcW w:type="dxa" w:w="83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8229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施工现场全景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822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图1-1　施工现场全景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9D2E2"/>
          <w:left w:val="single" w:sz="6" w:color="C9D2E2"/>
          <w:bottom w:val="single" w:sz="6" w:color="C9D2E2"/>
          <w:right w:val="single" w:sz="6" w:color="C9D2E2"/>
          <w:insideH w:val="single" w:sz="6" w:color="C9D2E2"/>
          <w:insideV w:val="single" w:sz="6" w:color="C9D2E2"/>
        </w:tblBorders>
      </w:tblPr>
      <w:tblGrid>
        <w:gridCol w:w="8300"/>
      </w:tblGrid>
      <w:tr>
        <w:tc>
          <w:tcPr>
            <w:tcW w:type="dxa" w:w="83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42243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质量控制程序流程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422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图1-2　质量控制验收程序流程图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9D2E2"/>
          <w:left w:val="single" w:sz="6" w:color="C9D2E2"/>
          <w:bottom w:val="single" w:sz="6" w:color="C9D2E2"/>
          <w:right w:val="single" w:sz="6" w:color="C9D2E2"/>
          <w:insideH w:val="single" w:sz="6" w:color="C9D2E2"/>
          <w:insideV w:val="single" w:sz="6" w:color="C9D2E2"/>
        </w:tblBorders>
      </w:tblPr>
      <w:tblGrid>
        <w:gridCol w:w="8300"/>
      </w:tblGrid>
      <w:tr>
        <w:tc>
          <w:tcPr>
            <w:tcW w:type="dxa" w:w="83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8229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水准测量放线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822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图2-1　现场水准测量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9D2E2"/>
          <w:left w:val="single" w:sz="6" w:color="C9D2E2"/>
          <w:bottom w:val="single" w:sz="6" w:color="C9D2E2"/>
          <w:right w:val="single" w:sz="6" w:color="C9D2E2"/>
          <w:insideH w:val="single" w:sz="6" w:color="C9D2E2"/>
          <w:insideV w:val="single" w:sz="6" w:color="C9D2E2"/>
        </w:tblBorders>
      </w:tblPr>
      <w:tblGrid>
        <w:gridCol w:w="8300"/>
      </w:tblGrid>
      <w:tr>
        <w:tc>
          <w:tcPr>
            <w:tcW w:type="dxa" w:w="83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06682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监理工作程序流程图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066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图2-2　监理工作程序流程图</w:t>
            </w:r>
          </w:p>
        </w:tc>
      </w:tr>
    </w:tbl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9D2E2"/>
          <w:left w:val="single" w:sz="6" w:color="C9D2E2"/>
          <w:bottom w:val="single" w:sz="6" w:color="C9D2E2"/>
          <w:right w:val="single" w:sz="6" w:color="C9D2E2"/>
          <w:insideH w:val="single" w:sz="6" w:color="C9D2E2"/>
          <w:insideV w:val="single" w:sz="6" w:color="C9D2E2"/>
        </w:tblBorders>
      </w:tblPr>
      <w:tblGrid>
        <w:gridCol w:w="8300"/>
      </w:tblGrid>
      <w:tr>
        <w:tc>
          <w:tcPr>
            <w:tcW w:type="dxa" w:w="83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82294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样张_图纸会审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8229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仿宋"/>
                <w:sz w:val="18"/>
              </w:rPr>
              <w:t>图3-1　监理例会图纸会审</w:t>
            </w:r>
          </w:p>
        </w:tc>
      </w:tr>
    </w:tbl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