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 w14:paraId="276FAE60" w14:textId="77777777" w:rsidR="00000000" w:rsidRDefault="00F15429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 w:val="0"/>
        <w:autoSpaceDE w:val="0"/>
        <w:autoSpaceDN w:val="0"/>
        <w:adjustRightInd w:val="0"/>
        <w:snapToGrid w:val="0"/>
        <w:spacing w:line="560" w:lineRule="exact"/>
        <w:jc w:val="lef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承诺</w:t>
      </w:r>
      <w:r>
        <w:rPr>
          <w:rFonts w:ascii="Times New Roman" w:hAnsi="Times New Roman" w:eastAsia="仿宋"/>
          <w:snapToGrid w:val="0"/>
          <w:color w:val="000000"/>
          <w:kern w:val="0"/>
          <w:sz w:val="28"/>
          <w:szCs w:val="28"/>
        </w:rPr>
        <w:t>函</w:t>
      </w:r>
    </w:p>
    <w:p w14:paraId="02815F03" w14:textId="77777777" w:rsidR="00000000" w:rsidRDefault="00F15429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 w:val="0"/>
        <w:autoSpaceDE w:val="0"/>
        <w:autoSpaceDN w:val="0"/>
        <w:adjustRightInd w:val="0"/>
        <w:snapToGrid w:val="0"/>
        <w:spacing w:line="560" w:lineRule="exact"/>
        <w:ind w:firstLineChars="200" w:firstLine="480"/>
        <w:jc w:val="both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在本项目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中标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后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,</w:t>
      </w:r>
      <w:r>
        <w:rPr>
          <w:rFonts w:ascii="Times New Roman" w:hAnsi="Times New Roman" w:eastAsia="仿宋"/>
          <w:bCs/>
          <w:snapToGrid w:val="0"/>
          <w:color w:val="000000"/>
          <w:kern w:val="0"/>
          <w:sz w:val="24"/>
          <w:szCs w:val="28"/>
        </w:rPr>
        <w:t>合同签订前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,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拟派本次项目的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项目总监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能够从其他项目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(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撤离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)</w:t>
      </w: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变更至本项目，对本项目全面履约；</w:t>
      </w:r>
    </w:p>
    <w:p w14:paraId="3826AA2A" w14:textId="77777777" w:rsidR="00000000" w:rsidRDefault="00F15429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 w:val="0"/>
        <w:autoSpaceDE w:val="0"/>
        <w:autoSpaceDN w:val="0"/>
        <w:adjustRightInd w:val="0"/>
        <w:snapToGrid w:val="0"/>
        <w:spacing w:line="360" w:lineRule="auto"/>
        <w:ind w:firstLineChars="200" w:firstLine="560"/>
        <w:jc w:val="left"/>
        <w:textAlignment w:val="baseline"/>
        <w:rPr>
          <w:rFonts w:ascii="仿宋" w:eastAsia="仿宋" w:hAnsi="仿宋" w:cs="宋体"/>
          <w:snapToGrid w:val="0"/>
          <w:color w:val="000000"/>
          <w:kern w:val="0"/>
          <w:sz w:val="28"/>
          <w:szCs w:val="28"/>
        </w:rPr>
      </w:pPr>
    </w:p>
    <w:p w14:paraId="3E5AF051" w14:textId="77777777" w:rsidR="00000000" w:rsidRDefault="00F15429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 w:val="0"/>
        <w:autoSpaceDE w:val="0"/>
        <w:autoSpaceDN w:val="0"/>
        <w:adjustRightInd w:val="0"/>
        <w:snapToGrid w:val="0"/>
        <w:spacing w:line="360" w:lineRule="auto"/>
        <w:ind w:firstLineChars="200" w:firstLine="560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8"/>
          <w:szCs w:val="28"/>
        </w:rPr>
      </w:pPr>
    </w:p>
    <w:p w14:paraId="41C222DA" w14:textId="77777777" w:rsidR="00000000" w:rsidRDefault="00F15429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 w:val="0"/>
        <w:autoSpaceDE w:val="0"/>
        <w:autoSpaceDN w:val="0"/>
        <w:adjustRightInd w:val="0"/>
        <w:snapToGrid w:val="0"/>
        <w:spacing w:line="560" w:lineRule="exact"/>
        <w:ind w:firstLineChars="200" w:firstLine="560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供应商单位（盖章）：</w:t>
      </w:r>
    </w:p>
    <w:p w14:paraId="4FBFCD5A" w14:textId="77777777" w:rsidR="00000000" w:rsidRDefault="00F15429">
      <w:pPr>
        <w:widowControl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kinsoku w:val="0"/>
        <w:wordWrap w:val="0"/>
        <w:autoSpaceDE w:val="0"/>
        <w:autoSpaceDN w:val="0"/>
        <w:adjustRightInd w:val="0"/>
        <w:snapToGrid w:val="0"/>
        <w:spacing w:line="560" w:lineRule="exact"/>
        <w:ind w:firstLineChars="200" w:firstLine="560"/>
        <w:jc w:val="right"/>
        <w:textAlignment w:val="baseline"/>
        <w:rPr>
          <w:rFonts w:ascii="仿宋" w:hAnsi="仿宋" w:cs="宋体" w:eastAsia="仿宋"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仿宋"/>
          <w:snapToGrid w:val="0"/>
          <w:color w:val="000000"/>
          <w:kern w:val="0"/>
          <w:sz w:val="24"/>
          <w:szCs w:val="28"/>
        </w:rPr>
        <w:t>【日期】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