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pPr>
        <w:pStyle w:val="Heading1"/>
      </w:pPr>
      <w:r>
        <w:t>一、本月概况</w:t>
      </w:r>
    </w:p>
    <w:p>
      <w:r>
        <w:t>{{ monthly_overview }}</w:t>
      </w:r>
    </w:p>
    <w:p>
      <w:pPr>
        <w:pStyle w:val="Heading1"/>
      </w:pPr>
      <w:r>
        <w:t>二、主要指标与进展</w:t>
      </w:r>
    </w:p>
    <w:p>
      <w:pPr>
        <w:pStyle w:val="Heading2"/>
      </w:pPr>
      <w:r>
        <w:t>（一）核心指标</w:t>
      </w:r>
    </w:p>
    <w:p>
      <w:r>
        <w:t>{{ key_metrics }}</w:t>
      </w:r>
    </w:p>
    <w:p>
      <w:pPr>
        <w:pStyle w:val="Heading2"/>
      </w:pPr>
      <w:r>
        <w:t>（二）重点工作进展</w:t>
      </w:r>
    </w:p>
    <w:p>
      <w:r>
        <w:t>{{ work_progress }}</w:t>
      </w:r>
    </w:p>
    <w:p>
      <w:pPr>
        <w:pStyle w:val="Heading1"/>
      </w:pPr>
      <w:r>
        <w:t>三、问题与风险</w:t>
      </w:r>
    </w:p>
    <w:p>
      <w:r>
        <w:t>{{ risks }}</w:t>
      </w:r>
    </w:p>
    <w:p>
      <w:pPr>
        <w:pStyle w:val="Heading1"/>
      </w:pPr>
      <w:r>
        <w:t>四、下月计划</w:t>
      </w:r>
    </w:p>
    <w:p>
      <w:r>
        <w:t>{{ next_month_plan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