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算法代码介绍</w:t>
      </w:r>
    </w:p>
    <w:p/>
    <w:p>
      <w:pPr>
        <w:numPr>
          <w:ilvl w:val="0"/>
          <w:numId w:val="1"/>
        </w:numPr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概述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g目录存放所有AI算法相关的代码，其可以根据产品功能定义将需要的算法汇集在一起生成alg算法进程运行。alg进程通过共享消息和共享内存方式与ipsys进程进行通讯，从ipsys进程获取到图像帧进行算法运算并将运算结果通知到ipsys进程行人相关报警事件处理。如下图：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40.7pt;width:254.15pt;" o:ole="t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  <o:OLEObject Type="Embed" ProgID="Visio.Drawing.11" ShapeID="_x0000_i1025" DrawAspect="Content" ObjectID="_1468075725" r:id="rId5">
            <o:LockedField>false</o:LockedField>
          </o:OLEObject>
        </w:object>
      </w:r>
    </w:p>
    <w:p>
      <w:pPr>
        <w:numPr>
          <w:ilvl w:val="0"/>
          <w:numId w:val="1"/>
        </w:numPr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代码结构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HD900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|-- src/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|   |-- alg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|   |   |-- include         # 算法公用头文件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|   |   |   |-- alglib.h</w:t>
      </w:r>
      <w:r>
        <w:rPr>
          <w:rFonts w:hint="eastAsia"/>
          <w:lang w:val="en-US" w:eastAsia="zh-CN"/>
        </w:rPr>
        <w:t xml:space="preserve">     # 行人检测算法模型库头文件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 |   |   |-- pd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# 行人检测算法</w:t>
      </w:r>
      <w:r>
        <w:rPr>
          <w:rFonts w:hint="eastAsia"/>
          <w:lang w:val="en-US" w:eastAsia="zh-CN"/>
        </w:rPr>
        <w:t>模块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   |   |-- dmm           # DMS检测算法模块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 |   |   |</w:t>
      </w:r>
      <w:r>
        <w:rPr>
          <w:rFonts w:hint="eastAsia"/>
          <w:lang w:val="en-US" w:eastAsia="zh-CN"/>
        </w:rPr>
        <w:t>-- alg.cpp         # alg算法进程入口函数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|   |   |</w:t>
      </w:r>
      <w:r>
        <w:rPr>
          <w:rFonts w:hint="eastAsia"/>
          <w:lang w:val="en-US" w:eastAsia="zh-CN"/>
        </w:rPr>
        <w:t>-- demo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|   |   |   |-- media</w:t>
      </w:r>
      <w:r>
        <w:rPr>
          <w:rFonts w:hint="eastAsia"/>
          <w:lang w:val="en-US" w:eastAsia="zh-CN"/>
        </w:rPr>
        <w:t xml:space="preserve">      # 媒体相关通讯demo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|   |   |   |-- rknpu</w:t>
      </w:r>
      <w:r>
        <w:rPr>
          <w:rFonts w:hint="eastAsia"/>
          <w:lang w:val="en-US" w:eastAsia="zh-CN"/>
        </w:rPr>
        <w:t xml:space="preserve">      # RK NPU .rknn网络模型加载运行demo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  |   |   |-- main</w:t>
      </w:r>
      <w:r>
        <w:rPr>
          <w:rFonts w:hint="eastAsia"/>
          <w:lang w:val="en-US" w:eastAsia="zh-CN"/>
        </w:rPr>
        <w:t xml:space="preserve">       # 结合媒体实时流及NPU使用demo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 build/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|-- ada32v2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|   |-- root/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|   |   |-- pds_normal.rknn    # 行人检测算法模型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|   |-- usr/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|   |   |-- lib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   |   |   |  |-- libpds_normal_rv1126.so   # 行人检测算法模型库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上结构所示，正常发布的设备自动运行了文件名为alg的算法进程，该进程是由alg.cpp和pd.cpp源文件编译生成alg可执行文件运行而来。alg运行的时候加载所依赖的libpds_normal_rv1126.so动态库，同时算法初始化时会加载pds_normal.rknn算法模型，然后alg内部线程不断在ipsys获取视频帧进行行人检测运算。你要做算法二次开发，实际上就是开发你的进程文件来代替现有的alg文件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demo介绍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在src/alg/demo目录提供了media，rknpu，main。它们分别编译生成的执行文件名分别为：media_demo，rknn_yolov5_demo，main_demo。这些demo进程与alg进程类似属于并列关系，在整个系统运行中他们只能运行其中一个。这些进程的运行依赖于ipsys进程，在执行这些进程之前都需要先重启ipsys进程。另外，wtd.sh进程为守护进程，在手动运行调试程序前请先杀死wtd.sh进程。例如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先杀死进程：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killall -9 wtd.sh</w:t>
      </w:r>
    </w:p>
    <w:p>
      <w:pPr>
        <w:numPr>
          <w:ilvl w:val="0"/>
          <w:numId w:val="0"/>
        </w:numPr>
        <w:ind w:firstLine="420" w:firstLineChars="0"/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killall -9 ipsys</w:t>
      </w:r>
    </w:p>
    <w:p>
      <w:pPr>
        <w:numPr>
          <w:ilvl w:val="0"/>
          <w:numId w:val="0"/>
        </w:numPr>
        <w:ind w:firstLine="420" w:firstLineChars="0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killall -9 alg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依次执行如下进程：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/root/ipsys &amp;</w:t>
      </w:r>
    </w:p>
    <w:p>
      <w:pPr>
        <w:numPr>
          <w:ilvl w:val="0"/>
          <w:numId w:val="0"/>
        </w:numPr>
        <w:ind w:firstLine="420" w:firstLineChars="0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./media_demo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</w:t>
      </w:r>
      <w:r>
        <w:rPr>
          <w:rFonts w:hint="eastAsia"/>
          <w:lang w:val="en-US" w:eastAsia="zh-CN"/>
        </w:rPr>
        <w:t>默认ipsys进程给到alg的图像分辨率和格式为：（PDS：608x352 RGB888， DMS:1280x720 NV12）；如果你的算法需要不同的分辨率可以在运行ipsys进程时增加参数指定所需要的分辨率，例如：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/root/</w:t>
      </w:r>
      <w:r>
        <w:rPr>
          <w:rFonts w:hint="default"/>
          <w:shd w:val="clear" w:color="FFFFFF" w:fill="D9D9D9"/>
          <w:lang w:val="en-US" w:eastAsia="zh-CN"/>
        </w:rPr>
        <w:t>ipsys --algWidth=832 --algHeight=480</w:t>
      </w:r>
      <w:r>
        <w:rPr>
          <w:rFonts w:hint="eastAsia"/>
          <w:shd w:val="clear" w:color="FFFFFF" w:fill="D9D9D9"/>
          <w:lang w:val="en-US" w:eastAsia="zh-CN"/>
        </w:rPr>
        <w:t xml:space="preserve"> --algImgType=1</w:t>
      </w:r>
      <w:r>
        <w:rPr>
          <w:rFonts w:hint="default"/>
          <w:shd w:val="clear" w:color="FFFFFF" w:fill="D9D9D9"/>
          <w:lang w:val="en-US" w:eastAsia="zh-CN"/>
        </w:rPr>
        <w:t xml:space="preserve"> &amp;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（其中，algImgType取值范围：0:RGB888, 1:BGR888, 2:NV12）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目前所提供的demo主要演示的功能如下说明。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media:  1）演示如何获取到摄像头实时图像;  2）演示如何在实时输出画面上绘图; 3）演示如何播放报警声音; 4）演示如何发送CAN接口数据。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rknpu: 演示如何使用yolov5s_relu_rv1109_rv1126_out_opt.rknn算法模型执行运算对输入图片进行目标识别并输出结果图片文件。</w:t>
      </w:r>
    </w:p>
    <w:p>
      <w:pPr>
        <w:numPr>
          <w:ilvl w:val="0"/>
          <w:numId w:val="0"/>
        </w:numPr>
        <w:ind w:left="210" w:leftChars="10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main: 演示如何从摄像头获取实时图像并使yolov5s_relu_rv1109_rv1126_out_opt.rknn 算法模型进行目标识别并输出结果到输出的画面中。（该demo将是你用来集成设计算法进程的最佳参考）</w:t>
      </w:r>
    </w:p>
    <w:p>
      <w:pPr>
        <w:numPr>
          <w:ilvl w:val="0"/>
          <w:numId w:val="1"/>
        </w:numPr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接口说明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请参考各demo目录下的代码。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HD900/src/alg/demo/media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HD900/src/alg/demo/rknpu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HD900/src/alg/demo/main</w:t>
      </w:r>
    </w:p>
    <w:sectPr>
      <w:headerReference r:id="rId3" w:type="default"/>
      <w:pgSz w:w="11906" w:h="16838"/>
      <w:pgMar w:top="1440" w:right="1800" w:bottom="1440" w:left="1800" w:header="1984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pPr w:leftFromText="180" w:rightFromText="180" w:vertAnchor="page" w:horzAnchor="page" w:tblpX="757" w:tblpY="405"/>
      <w:tblOverlap w:val="never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28" w:type="dxa"/>
        <w:bottom w:w="0" w:type="dxa"/>
        <w:right w:w="28" w:type="dxa"/>
      </w:tblCellMar>
    </w:tblPr>
    <w:tblGrid>
      <w:gridCol w:w="2410"/>
      <w:gridCol w:w="5784"/>
      <w:gridCol w:w="2296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cantSplit/>
        <w:trHeight w:val="550" w:hRule="atLeast"/>
      </w:trPr>
      <w:tc>
        <w:tcPr>
          <w:tcW w:w="2410" w:type="dxa"/>
          <w:tcBorders>
            <w:bottom w:val="single" w:color="auto" w:sz="6" w:space="0"/>
          </w:tcBorders>
          <w:noWrap w:val="0"/>
          <w:vAlign w:val="center"/>
        </w:tcPr>
        <w:p>
          <w:pPr>
            <w:pStyle w:val="3"/>
            <w:jc w:val="both"/>
            <w:rPr>
              <w:rFonts w:hint="eastAsia" w:ascii="微软雅黑" w:hAnsi="微软雅黑" w:eastAsia="微软雅黑"/>
              <w:sz w:val="20"/>
              <w:lang w:eastAsia="zh-CN"/>
            </w:rPr>
          </w:pPr>
          <w:r>
            <w:rPr>
              <w:rFonts w:hint="eastAsia" w:ascii="微软雅黑" w:hAnsi="微软雅黑" w:eastAsia="微软雅黑"/>
              <w:sz w:val="20"/>
              <w:lang w:eastAsia="zh-CN"/>
            </w:rPr>
            <w:drawing>
              <wp:inline distT="0" distB="0" distL="114300" distR="114300">
                <wp:extent cx="1494155" cy="363855"/>
                <wp:effectExtent l="0" t="0" r="10795" b="17145"/>
                <wp:docPr id="11" name="图片 11" descr="logo-CMYK-标准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图片 11" descr="logo-CMYK-标准色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155" cy="363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4" w:type="dxa"/>
          <w:tcBorders>
            <w:bottom w:val="single" w:color="auto" w:sz="6" w:space="0"/>
          </w:tcBorders>
          <w:noWrap w:val="0"/>
          <w:vAlign w:val="center"/>
        </w:tcPr>
        <w:p>
          <w:pPr>
            <w:pStyle w:val="4"/>
            <w:spacing w:line="240" w:lineRule="exact"/>
            <w:ind w:firstLine="0" w:firstLineChars="0"/>
            <w:jc w:val="left"/>
            <w:rPr>
              <w:rFonts w:hint="default" w:ascii="微软雅黑" w:hAnsi="微软雅黑" w:eastAsia="微软雅黑"/>
              <w:sz w:val="20"/>
              <w:lang w:val="en-US"/>
            </w:rPr>
          </w:pPr>
          <w:r>
            <w:rPr>
              <w:rFonts w:hint="eastAsia" w:ascii="微软雅黑" w:hAnsi="微软雅黑" w:eastAsia="微软雅黑"/>
              <w:b w:val="0"/>
              <w:bCs/>
              <w:sz w:val="20"/>
            </w:rPr>
            <w:t>文件名称：</w:t>
          </w:r>
          <w:r>
            <w:rPr>
              <w:rFonts w:hint="eastAsia" w:ascii="微软雅黑" w:hAnsi="微软雅黑" w:eastAsia="微软雅黑"/>
              <w:sz w:val="22"/>
              <w:lang w:val="en-US" w:eastAsia="zh-CN"/>
            </w:rPr>
            <w:t>算法代码介绍</w:t>
          </w:r>
        </w:p>
        <w:p>
          <w:pPr>
            <w:pStyle w:val="3"/>
            <w:rPr>
              <w:rFonts w:ascii="微软雅黑" w:hAnsi="微软雅黑" w:eastAsia="微软雅黑"/>
              <w:sz w:val="20"/>
            </w:rPr>
          </w:pPr>
          <w:r>
            <w:rPr>
              <w:rFonts w:hint="eastAsia" w:ascii="微软雅黑" w:hAnsi="微软雅黑" w:eastAsia="微软雅黑"/>
              <w:sz w:val="20"/>
            </w:rPr>
            <w:t>版    本：V1.0</w:t>
          </w:r>
        </w:p>
      </w:tc>
      <w:tc>
        <w:tcPr>
          <w:tcW w:w="2296" w:type="dxa"/>
          <w:tcBorders>
            <w:bottom w:val="single" w:color="auto" w:sz="6" w:space="0"/>
          </w:tcBorders>
          <w:noWrap w:val="0"/>
          <w:vAlign w:val="center"/>
        </w:tcPr>
        <w:p>
          <w:pPr>
            <w:pStyle w:val="3"/>
            <w:jc w:val="both"/>
            <w:rPr>
              <w:rFonts w:hint="eastAsia" w:ascii="微软雅黑" w:hAnsi="微软雅黑" w:eastAsia="微软雅黑"/>
              <w:sz w:val="20"/>
            </w:rPr>
          </w:pPr>
          <w:r>
            <w:rPr>
              <w:rFonts w:hint="eastAsia" w:ascii="微软雅黑" w:hAnsi="微软雅黑" w:eastAsia="微软雅黑"/>
              <w:sz w:val="20"/>
            </w:rPr>
            <w:t xml:space="preserve"> 页码： </w:t>
          </w:r>
          <w:r>
            <w:rPr>
              <w:rFonts w:ascii="微软雅黑" w:hAnsi="微软雅黑" w:eastAsia="微软雅黑"/>
              <w:sz w:val="20"/>
            </w:rPr>
            <w:fldChar w:fldCharType="begin"/>
          </w:r>
          <w:r>
            <w:rPr>
              <w:rStyle w:val="7"/>
              <w:rFonts w:ascii="微软雅黑" w:hAnsi="微软雅黑" w:eastAsia="微软雅黑"/>
              <w:sz w:val="20"/>
            </w:rPr>
            <w:instrText xml:space="preserve"> PAGE </w:instrText>
          </w:r>
          <w:r>
            <w:rPr>
              <w:rFonts w:ascii="微软雅黑" w:hAnsi="微软雅黑" w:eastAsia="微软雅黑"/>
              <w:sz w:val="20"/>
            </w:rPr>
            <w:fldChar w:fldCharType="separate"/>
          </w:r>
          <w:r>
            <w:rPr>
              <w:rStyle w:val="7"/>
              <w:rFonts w:ascii="微软雅黑" w:hAnsi="微软雅黑" w:eastAsia="微软雅黑"/>
              <w:sz w:val="20"/>
            </w:rPr>
            <w:t>1</w:t>
          </w:r>
          <w:r>
            <w:rPr>
              <w:rFonts w:ascii="微软雅黑" w:hAnsi="微软雅黑" w:eastAsia="微软雅黑"/>
              <w:sz w:val="20"/>
            </w:rPr>
            <w:fldChar w:fldCharType="end"/>
          </w:r>
          <w:r>
            <w:rPr>
              <w:rFonts w:hint="eastAsia" w:ascii="微软雅黑" w:hAnsi="微软雅黑" w:eastAsia="微软雅黑"/>
              <w:sz w:val="20"/>
            </w:rPr>
            <w:t xml:space="preserve"> OF 8</w:t>
          </w:r>
        </w:p>
        <w:p>
          <w:pPr>
            <w:pStyle w:val="3"/>
            <w:jc w:val="both"/>
            <w:rPr>
              <w:rFonts w:hint="eastAsia" w:ascii="微软雅黑" w:hAnsi="微软雅黑" w:eastAsia="微软雅黑"/>
              <w:sz w:val="20"/>
              <w:lang w:val="en-US" w:eastAsia="zh-CN"/>
            </w:rPr>
          </w:pPr>
          <w:r>
            <w:rPr>
              <w:rFonts w:hint="eastAsia" w:ascii="微软雅黑" w:hAnsi="微软雅黑" w:eastAsia="微软雅黑"/>
              <w:sz w:val="20"/>
            </w:rPr>
            <w:t xml:space="preserve"> 机密等级：</w:t>
          </w:r>
          <w:r>
            <w:rPr>
              <w:rFonts w:hint="eastAsia" w:ascii="微软雅黑" w:hAnsi="微软雅黑" w:eastAsia="微软雅黑"/>
              <w:sz w:val="20"/>
              <w:lang w:val="en-US" w:eastAsia="zh-CN"/>
            </w:rPr>
            <w:t>I</w:t>
          </w:r>
        </w:p>
      </w:tc>
    </w:tr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cantSplit/>
        <w:trHeight w:val="304" w:hRule="atLeast"/>
      </w:trPr>
      <w:tc>
        <w:tcPr>
          <w:tcW w:w="2410" w:type="dxa"/>
          <w:tcBorders>
            <w:bottom w:val="single" w:color="auto" w:sz="6" w:space="0"/>
          </w:tcBorders>
          <w:noWrap w:val="0"/>
          <w:vAlign w:val="center"/>
        </w:tcPr>
        <w:p>
          <w:pPr>
            <w:pStyle w:val="3"/>
            <w:jc w:val="both"/>
            <w:rPr>
              <w:rFonts w:hint="eastAsia" w:ascii="微软雅黑" w:hAnsi="微软雅黑" w:eastAsia="微软雅黑"/>
              <w:sz w:val="20"/>
              <w:lang w:eastAsia="zh-CN"/>
            </w:rPr>
          </w:pPr>
          <w:r>
            <w:rPr>
              <w:rFonts w:hint="eastAsia" w:ascii="微软雅黑" w:hAnsi="微软雅黑" w:eastAsia="微软雅黑"/>
              <w:sz w:val="20"/>
            </w:rPr>
            <w:t>发行日期：</w:t>
          </w:r>
          <w:r>
            <w:rPr>
              <w:rFonts w:ascii="微软雅黑" w:hAnsi="微软雅黑" w:eastAsia="微软雅黑"/>
              <w:sz w:val="20"/>
            </w:rPr>
            <w:t>20</w:t>
          </w:r>
          <w:r>
            <w:rPr>
              <w:rFonts w:hint="eastAsia" w:ascii="微软雅黑" w:hAnsi="微软雅黑" w:eastAsia="微软雅黑"/>
              <w:sz w:val="20"/>
              <w:lang w:val="en-US" w:eastAsia="zh-CN"/>
            </w:rPr>
            <w:t>20</w:t>
          </w:r>
          <w:r>
            <w:rPr>
              <w:rFonts w:hint="eastAsia" w:ascii="微软雅黑" w:hAnsi="微软雅黑" w:eastAsia="微软雅黑"/>
              <w:sz w:val="20"/>
            </w:rPr>
            <w:t>-0</w:t>
          </w:r>
          <w:r>
            <w:rPr>
              <w:rFonts w:hint="eastAsia" w:ascii="微软雅黑" w:hAnsi="微软雅黑" w:eastAsia="微软雅黑"/>
              <w:sz w:val="20"/>
              <w:lang w:val="en-US" w:eastAsia="zh-CN"/>
            </w:rPr>
            <w:t>5</w:t>
          </w:r>
          <w:r>
            <w:rPr>
              <w:rFonts w:hint="eastAsia" w:ascii="微软雅黑" w:hAnsi="微软雅黑" w:eastAsia="微软雅黑"/>
              <w:sz w:val="20"/>
            </w:rPr>
            <w:t>-1</w:t>
          </w:r>
          <w:r>
            <w:rPr>
              <w:rFonts w:hint="eastAsia" w:ascii="微软雅黑" w:hAnsi="微软雅黑" w:eastAsia="微软雅黑"/>
              <w:sz w:val="20"/>
              <w:lang w:val="en-US" w:eastAsia="zh-CN"/>
            </w:rPr>
            <w:t>8</w:t>
          </w:r>
        </w:p>
      </w:tc>
      <w:tc>
        <w:tcPr>
          <w:tcW w:w="5784" w:type="dxa"/>
          <w:tcBorders>
            <w:bottom w:val="single" w:color="auto" w:sz="6" w:space="0"/>
          </w:tcBorders>
          <w:noWrap w:val="0"/>
          <w:vAlign w:val="center"/>
        </w:tcPr>
        <w:p>
          <w:pPr>
            <w:pStyle w:val="3"/>
            <w:rPr>
              <w:rFonts w:ascii="微软雅黑" w:hAnsi="微软雅黑" w:eastAsia="微软雅黑"/>
              <w:sz w:val="20"/>
            </w:rPr>
          </w:pPr>
          <w:r>
            <w:rPr>
              <w:rFonts w:hint="eastAsia" w:ascii="微软雅黑" w:hAnsi="微软雅黑" w:eastAsia="微软雅黑"/>
              <w:sz w:val="20"/>
            </w:rPr>
            <w:t>生效日期：</w:t>
          </w:r>
        </w:p>
      </w:tc>
      <w:tc>
        <w:tcPr>
          <w:tcW w:w="2296" w:type="dxa"/>
          <w:tcBorders>
            <w:bottom w:val="single" w:color="auto" w:sz="6" w:space="0"/>
          </w:tcBorders>
          <w:noWrap w:val="0"/>
          <w:vAlign w:val="center"/>
        </w:tcPr>
        <w:p>
          <w:pPr>
            <w:pStyle w:val="3"/>
            <w:ind w:left="122"/>
            <w:jc w:val="both"/>
            <w:rPr>
              <w:rFonts w:ascii="微软雅黑" w:hAnsi="微软雅黑" w:eastAsia="微软雅黑"/>
              <w:sz w:val="20"/>
            </w:rPr>
          </w:pPr>
          <w:r>
            <w:rPr>
              <w:rFonts w:hint="eastAsia" w:ascii="微软雅黑" w:hAnsi="微软雅黑" w:eastAsia="微软雅黑"/>
              <w:sz w:val="20"/>
            </w:rPr>
            <w:t>文件编号:</w:t>
          </w:r>
          <w:r>
            <w:rPr>
              <w:rFonts w:hint="eastAsia" w:ascii="微软雅黑" w:hAnsi="微软雅黑" w:eastAsia="微软雅黑"/>
              <w:sz w:val="20"/>
              <w:lang w:val="en-US" w:eastAsia="zh-CN"/>
            </w:rPr>
            <w:t>SV</w:t>
          </w:r>
          <w:r>
            <w:rPr>
              <w:rFonts w:hint="eastAsia" w:ascii="微软雅黑" w:hAnsi="微软雅黑" w:eastAsia="微软雅黑"/>
              <w:sz w:val="20"/>
            </w:rPr>
            <w:t>-JS-0001</w:t>
          </w:r>
        </w:p>
      </w:tc>
    </w:tr>
  </w:tbl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CAEB41"/>
    <w:multiLevelType w:val="singleLevel"/>
    <w:tmpl w:val="76CAEB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EyYjI3YzlkNzFhMGVhNDcxNjZiMDc1NmQzNDU1MDYifQ=="/>
  </w:docVars>
  <w:rsids>
    <w:rsidRoot w:val="00000000"/>
    <w:rsid w:val="01E76CB4"/>
    <w:rsid w:val="024668C3"/>
    <w:rsid w:val="043A51E0"/>
    <w:rsid w:val="04886B73"/>
    <w:rsid w:val="054420C1"/>
    <w:rsid w:val="05F342AA"/>
    <w:rsid w:val="07F71107"/>
    <w:rsid w:val="092F1E73"/>
    <w:rsid w:val="098B2B00"/>
    <w:rsid w:val="0C9C3DA6"/>
    <w:rsid w:val="0E5B3CA5"/>
    <w:rsid w:val="10881BD1"/>
    <w:rsid w:val="1111703D"/>
    <w:rsid w:val="11757E25"/>
    <w:rsid w:val="122C7795"/>
    <w:rsid w:val="126E0CEE"/>
    <w:rsid w:val="136F3D46"/>
    <w:rsid w:val="13F948B1"/>
    <w:rsid w:val="15271495"/>
    <w:rsid w:val="1A664ACB"/>
    <w:rsid w:val="1B832876"/>
    <w:rsid w:val="1B9A5DA6"/>
    <w:rsid w:val="211F78DD"/>
    <w:rsid w:val="232F3B74"/>
    <w:rsid w:val="23604E20"/>
    <w:rsid w:val="25B87936"/>
    <w:rsid w:val="265156FA"/>
    <w:rsid w:val="291F07E0"/>
    <w:rsid w:val="29A31188"/>
    <w:rsid w:val="2B3A1F27"/>
    <w:rsid w:val="2B541F64"/>
    <w:rsid w:val="2C1600FD"/>
    <w:rsid w:val="2C9C59C6"/>
    <w:rsid w:val="2CEB49B0"/>
    <w:rsid w:val="2DB355B8"/>
    <w:rsid w:val="2DBD6B2D"/>
    <w:rsid w:val="2DFD5299"/>
    <w:rsid w:val="2E1240DE"/>
    <w:rsid w:val="2EC1632D"/>
    <w:rsid w:val="2EF0360E"/>
    <w:rsid w:val="2F21303A"/>
    <w:rsid w:val="2FB612A4"/>
    <w:rsid w:val="302420E6"/>
    <w:rsid w:val="315F6F32"/>
    <w:rsid w:val="31A82C51"/>
    <w:rsid w:val="33496F1A"/>
    <w:rsid w:val="344E3234"/>
    <w:rsid w:val="36007CB9"/>
    <w:rsid w:val="38C21429"/>
    <w:rsid w:val="39F835DA"/>
    <w:rsid w:val="3A725A29"/>
    <w:rsid w:val="3EFF4CE6"/>
    <w:rsid w:val="3F0B7E09"/>
    <w:rsid w:val="40412E4E"/>
    <w:rsid w:val="407A270C"/>
    <w:rsid w:val="40E52D04"/>
    <w:rsid w:val="41410643"/>
    <w:rsid w:val="418555FA"/>
    <w:rsid w:val="41BB1A73"/>
    <w:rsid w:val="44C71A91"/>
    <w:rsid w:val="45DE1072"/>
    <w:rsid w:val="463D6A5B"/>
    <w:rsid w:val="46880436"/>
    <w:rsid w:val="46A0341E"/>
    <w:rsid w:val="48341D04"/>
    <w:rsid w:val="49163A95"/>
    <w:rsid w:val="49A57CE6"/>
    <w:rsid w:val="4A132792"/>
    <w:rsid w:val="4A484FA8"/>
    <w:rsid w:val="4ABC3EB8"/>
    <w:rsid w:val="4CFB06BE"/>
    <w:rsid w:val="4D1E151B"/>
    <w:rsid w:val="4D290402"/>
    <w:rsid w:val="4E5A2261"/>
    <w:rsid w:val="4ED11036"/>
    <w:rsid w:val="4EFA26B8"/>
    <w:rsid w:val="4F7D0061"/>
    <w:rsid w:val="4FC81AB6"/>
    <w:rsid w:val="50B442E8"/>
    <w:rsid w:val="50D5348A"/>
    <w:rsid w:val="50E87966"/>
    <w:rsid w:val="5419221B"/>
    <w:rsid w:val="55EB5577"/>
    <w:rsid w:val="5654169D"/>
    <w:rsid w:val="5665792F"/>
    <w:rsid w:val="5A002988"/>
    <w:rsid w:val="5A824AFA"/>
    <w:rsid w:val="5B952F3E"/>
    <w:rsid w:val="5C98036F"/>
    <w:rsid w:val="5D474F88"/>
    <w:rsid w:val="5D4870B9"/>
    <w:rsid w:val="5E1538BC"/>
    <w:rsid w:val="603A1125"/>
    <w:rsid w:val="60495B4F"/>
    <w:rsid w:val="62367FAE"/>
    <w:rsid w:val="628F40DF"/>
    <w:rsid w:val="63482B3D"/>
    <w:rsid w:val="6471362A"/>
    <w:rsid w:val="64A77681"/>
    <w:rsid w:val="64D714CB"/>
    <w:rsid w:val="65F700B8"/>
    <w:rsid w:val="666F593F"/>
    <w:rsid w:val="66C756DB"/>
    <w:rsid w:val="67F02560"/>
    <w:rsid w:val="67FF6BCE"/>
    <w:rsid w:val="69D15DFA"/>
    <w:rsid w:val="6B99520C"/>
    <w:rsid w:val="6D9D51FB"/>
    <w:rsid w:val="6E3504EB"/>
    <w:rsid w:val="7022765D"/>
    <w:rsid w:val="71CC5D3D"/>
    <w:rsid w:val="72724173"/>
    <w:rsid w:val="76F83C2A"/>
    <w:rsid w:val="76F963D9"/>
    <w:rsid w:val="76FB635C"/>
    <w:rsid w:val="78010230"/>
    <w:rsid w:val="780419C3"/>
    <w:rsid w:val="79362D64"/>
    <w:rsid w:val="79496EB8"/>
    <w:rsid w:val="7AF3612C"/>
    <w:rsid w:val="7CA64D0B"/>
    <w:rsid w:val="7E2908AF"/>
    <w:rsid w:val="7FFF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itle"/>
    <w:basedOn w:val="1"/>
    <w:next w:val="1"/>
    <w:qFormat/>
    <w:uiPriority w:val="0"/>
    <w:pPr>
      <w:spacing w:before="240" w:beforeLines="0" w:after="60" w:afterLines="0"/>
      <w:ind w:firstLine="883" w:firstLineChars="200"/>
      <w:jc w:val="center"/>
      <w:outlineLvl w:val="0"/>
    </w:pPr>
    <w:rPr>
      <w:rFonts w:cs="Arial"/>
      <w:b/>
      <w:sz w:val="44"/>
      <w:szCs w:val="32"/>
    </w:rPr>
  </w:style>
  <w:style w:type="character" w:customStyle="1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913</Words>
  <Characters>1571</Characters>
  <Lines>0</Lines>
  <Paragraphs>0</Paragraphs>
  <TotalTime>32</TotalTime>
  <ScaleCrop>false</ScaleCrop>
  <LinksUpToDate>false</LinksUpToDate>
  <CharactersWithSpaces>1836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铭心</cp:lastModifiedBy>
  <dcterms:modified xsi:type="dcterms:W3CDTF">2023-03-15T06:26:32Z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5B2CF878F7314634B335B9ADE91EC289</vt:lpwstr>
  </property>
</Properties>
</file>