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回顾</w:t>
      </w:r>
      <w:r>
        <w:rPr>
          <w:rFonts w:hint="eastAsia"/>
          <w:lang w:val="en-US" w:eastAsia="zh-CN"/>
        </w:rPr>
        <w:t>:复习文档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语言包 lang包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java中内置的基础包,使用的时候会默认导入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枚举定义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枚举类型可以取代以往的常量的定义方式,即将常量封装在类或接口中,此外,它还提供了安全检查功能. 枚举本质上还是以类的形式存在,枚举类型增强了程序代码的健壮性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枚举定义:有很多现实的对象属性的属性值其实是固定:性别,季节,节气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关键字:enum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定义一个枚举类的语法: public enum 类名{成员常量1,成员常量2....}</w:t>
      </w:r>
    </w:p>
    <w:p>
      <w:r>
        <w:drawing>
          <wp:inline distT="0" distB="0" distL="114300" distR="114300">
            <wp:extent cx="1744980" cy="8096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将枚举类作为参数的数据类型</w:t>
      </w:r>
      <w:r>
        <w:rPr>
          <w:rFonts w:hint="eastAsia"/>
          <w:lang w:val="en-US" w:eastAsia="zh-CN"/>
        </w:rPr>
        <w:t>,那么参数值就必须是枚举类中的常量值</w:t>
      </w:r>
    </w:p>
    <w:p>
      <w:r>
        <w:drawing>
          <wp:inline distT="0" distB="0" distL="114300" distR="114300">
            <wp:extent cx="2736850" cy="17837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23761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枚举的好处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类型安全</w:t>
      </w:r>
      <w:r>
        <w:rPr>
          <w:rFonts w:hint="eastAsia"/>
          <w:lang w:val="en-US" w:eastAsia="zh-CN"/>
        </w:rPr>
        <w:t>,易于输入,代码清晰</w:t>
      </w:r>
    </w:p>
    <w:p>
      <w:pPr>
        <w:pStyle w:val="2"/>
        <w:bidi w:val="0"/>
      </w:pPr>
      <w:r>
        <w:rPr>
          <w:rFonts w:hint="eastAsia"/>
        </w:rPr>
        <w:t>包装类：</w:t>
      </w:r>
    </w:p>
    <w:p>
      <w:pPr>
        <w:pStyle w:val="3"/>
        <w:bidi w:val="0"/>
      </w:pPr>
      <w:r>
        <w:t>概念：</w:t>
      </w:r>
    </w:p>
    <w:p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Java中包含2大数据类型：基本数据类型（原始数据类型）、引用数据类型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之前学习的基本数据类型在某一些场合使用不了，比如集合（集合存放只能是引用数据类型）。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Java提供一系列包装类，将原始数据类型变成引用数据类型。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在java.lang包中，对于每个原始数据类型都有一个相应的包装类。</w:t>
      </w:r>
    </w:p>
    <w:p>
      <w:pPr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包装类-</w:t>
      </w:r>
      <w:r>
        <w:rPr>
          <w:color w:val="FF0000"/>
          <w:sz w:val="24"/>
          <w:szCs w:val="28"/>
        </w:rPr>
        <w:t>&gt;</w:t>
      </w:r>
      <w:r>
        <w:rPr>
          <w:rFonts w:hint="eastAsia"/>
          <w:color w:val="FF0000"/>
          <w:sz w:val="24"/>
          <w:szCs w:val="28"/>
        </w:rPr>
        <w:t>引用类型</w:t>
      </w:r>
    </w:p>
    <w:p>
      <w:pPr>
        <w:rPr>
          <w:rFonts w:hint="eastAsia"/>
          <w:color w:val="FF0000"/>
          <w:sz w:val="24"/>
          <w:szCs w:val="28"/>
        </w:rPr>
      </w:pPr>
    </w:p>
    <w:tbl>
      <w:tblPr>
        <w:tblStyle w:val="10"/>
        <w:tblW w:w="0" w:type="auto"/>
        <w:tblCellSpacing w:w="0" w:type="dxa"/>
        <w:tblInd w:w="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9"/>
        <w:gridCol w:w="45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3259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C2D59B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i/>
                <w:color w:val="000000"/>
                <w:sz w:val="28"/>
                <w:szCs w:val="28"/>
              </w:rPr>
              <w:t>原始数据类型</w:t>
            </w:r>
          </w:p>
        </w:tc>
        <w:tc>
          <w:tcPr>
            <w:tcW w:w="4541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C2D59B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8"/>
                <w:szCs w:val="28"/>
              </w:rPr>
              <w:t>包  装  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3259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boolean（布尔型）</w:t>
            </w:r>
          </w:p>
        </w:tc>
        <w:tc>
          <w:tcPr>
            <w:tcW w:w="4541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Boolean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3259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byte（字节型）</w:t>
            </w:r>
          </w:p>
        </w:tc>
        <w:tc>
          <w:tcPr>
            <w:tcW w:w="4541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Byte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3259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FF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</w:rPr>
              <w:t>char（字符型）</w:t>
            </w:r>
          </w:p>
        </w:tc>
        <w:tc>
          <w:tcPr>
            <w:tcW w:w="4541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FF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</w:rPr>
              <w:t>Character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3259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short（短整型）</w:t>
            </w:r>
          </w:p>
        </w:tc>
        <w:tc>
          <w:tcPr>
            <w:tcW w:w="4541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Short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3259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FF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</w:rPr>
              <w:t>int（整型）</w:t>
            </w:r>
          </w:p>
        </w:tc>
        <w:tc>
          <w:tcPr>
            <w:tcW w:w="4541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color w:val="FF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</w:rPr>
              <w:t>Integer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3259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long（长整型）</w:t>
            </w:r>
          </w:p>
        </w:tc>
        <w:tc>
          <w:tcPr>
            <w:tcW w:w="4541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Long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3259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float（浮点型）</w:t>
            </w:r>
          </w:p>
        </w:tc>
        <w:tc>
          <w:tcPr>
            <w:tcW w:w="4541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Float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3259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double（双精度浮点型）</w:t>
            </w:r>
          </w:p>
        </w:tc>
        <w:tc>
          <w:tcPr>
            <w:tcW w:w="4541" w:type="dxa"/>
            <w:tcBorders>
              <w:top w:val="single" w:color="92CCDC" w:sz="12" w:space="0"/>
              <w:left w:val="single" w:color="92CCDC" w:sz="12" w:space="0"/>
              <w:bottom w:val="single" w:color="92CCDC" w:sz="6" w:space="0"/>
              <w:right w:val="single" w:color="92CCDC" w:sz="6" w:space="0"/>
            </w:tcBorders>
            <w:shd w:val="clear" w:color="auto" w:fill="FFFFFF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b/>
                <w:i/>
                <w:color w:val="000000"/>
                <w:sz w:val="21"/>
                <w:szCs w:val="21"/>
              </w:rPr>
              <w:t>Double</w:t>
            </w:r>
          </w:p>
        </w:tc>
      </w:tr>
    </w:tbl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已经有了基本类型，为什么还要提供包装类呢</w:t>
      </w:r>
      <w:r>
        <w:rPr>
          <w:sz w:val="24"/>
          <w:szCs w:val="28"/>
        </w:rPr>
        <w:t>?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和面向对象思想一致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普通类型没有方法属性</w:t>
      </w:r>
      <w:r>
        <w:rPr>
          <w:sz w:val="24"/>
          <w:szCs w:val="28"/>
        </w:rPr>
        <w:t xml:space="preserve"> )</w:t>
      </w:r>
      <w:r>
        <w:rPr>
          <w:rFonts w:hint="eastAsia"/>
          <w:sz w:val="24"/>
          <w:szCs w:val="28"/>
        </w:rPr>
        <w:t>；</w:t>
      </w:r>
      <w:r>
        <w:rPr>
          <w:sz w:val="24"/>
          <w:szCs w:val="28"/>
        </w:rPr>
        <w:t xml:space="preserve"> 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和其他类型进行转换，没有包装类，比较麻烦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例如将字符串转换为</w:t>
      </w:r>
      <w:r>
        <w:rPr>
          <w:sz w:val="24"/>
          <w:szCs w:val="28"/>
        </w:rPr>
        <w:t>int)</w:t>
      </w:r>
    </w:p>
    <w:p>
      <w:pPr>
        <w:rPr>
          <w:sz w:val="24"/>
          <w:szCs w:val="28"/>
        </w:rPr>
      </w:pPr>
      <w:r>
        <w:drawing>
          <wp:inline distT="0" distB="0" distL="114300" distR="114300">
            <wp:extent cx="3380105" cy="738505"/>
            <wp:effectExtent l="0" t="0" r="10795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从简单的类型转换为包装类</w:t>
      </w:r>
      <w:r>
        <w:rPr>
          <w:rFonts w:hint="eastAsia"/>
          <w:sz w:val="24"/>
          <w:szCs w:val="28"/>
          <w:lang w:val="en-US" w:eastAsia="zh-CN"/>
        </w:rPr>
        <w:t>?又如何从一个包装类型转换为简单类型?</w:t>
      </w:r>
    </w:p>
    <w:p>
      <w:pPr>
        <w:rPr>
          <w:rFonts w:hint="default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272405" cy="1932305"/>
            <wp:effectExtent l="0" t="0" r="4445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包装类的自动拆装箱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JDK5.0</w:t>
      </w:r>
      <w:r>
        <w:rPr>
          <w:rFonts w:hint="eastAsia"/>
          <w:lang w:val="en-US" w:eastAsia="zh-CN"/>
        </w:rPr>
        <w:t>以后提供了自动拆装箱的操作。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自动装箱： 自动将 基本数据类型  变成 包装类</w:t>
      </w:r>
    </w:p>
    <w:p>
      <w:pPr>
        <w:rPr>
          <w:sz w:val="24"/>
          <w:szCs w:val="28"/>
        </w:rPr>
      </w:pPr>
      <w:r>
        <w:rPr>
          <w:rFonts w:hint="eastAsia"/>
          <w:lang w:val="en-US" w:eastAsia="zh-CN"/>
        </w:rPr>
        <w:t>自动拆箱： 自动将 包装类 变成 基本数据类型</w:t>
      </w:r>
    </w:p>
    <w:p>
      <w:pPr>
        <w:pStyle w:val="3"/>
        <w:bidi w:val="0"/>
        <w:rPr>
          <w:rFonts w:hint="eastAsia"/>
          <w:sz w:val="24"/>
          <w:szCs w:val="28"/>
        </w:rPr>
      </w:pPr>
      <w:r>
        <w:rPr>
          <w:rFonts w:hint="eastAsia"/>
          <w:lang w:val="en-US" w:eastAsia="zh-CN"/>
        </w:rPr>
        <w:t>包装类的常用方法</w:t>
      </w:r>
    </w:p>
    <w:p>
      <w:pPr>
        <w:rPr>
          <w:color w:val="0070C0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1.</w:t>
      </w:r>
      <w:r>
        <w:rPr>
          <w:rFonts w:hint="eastAsia"/>
          <w:sz w:val="24"/>
          <w:szCs w:val="28"/>
        </w:rPr>
        <w:t>字符串类型和简单类型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包装类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之间如何转换</w:t>
      </w:r>
    </w:p>
    <w:p>
      <w:r>
        <w:drawing>
          <wp:inline distT="0" distB="0" distL="114300" distR="114300">
            <wp:extent cx="5271135" cy="440690"/>
            <wp:effectExtent l="0" t="0" r="571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14020"/>
            <wp:effectExtent l="0" t="0" r="508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22750" cy="2108200"/>
            <wp:effectExtent l="0" t="0" r="6350" b="635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Character类常用方法</w:t>
      </w:r>
    </w:p>
    <w:p>
      <w:r>
        <w:drawing>
          <wp:inline distT="0" distB="0" distL="114300" distR="114300">
            <wp:extent cx="3414395" cy="1170940"/>
            <wp:effectExtent l="0" t="0" r="14605" b="1016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4"/>
          <w:szCs w:val="28"/>
        </w:rPr>
        <w:t xml:space="preserve"> </w:t>
      </w:r>
      <w:r>
        <w:drawing>
          <wp:inline distT="0" distB="0" distL="114300" distR="114300">
            <wp:extent cx="5268595" cy="518795"/>
            <wp:effectExtent l="0" t="0" r="8255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15620"/>
            <wp:effectExtent l="0" t="0" r="698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19100"/>
            <wp:effectExtent l="0" t="0" r="635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31495"/>
            <wp:effectExtent l="0" t="0" r="5080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drawing>
          <wp:inline distT="0" distB="0" distL="114300" distR="114300">
            <wp:extent cx="5272405" cy="2663825"/>
            <wp:effectExtent l="0" t="0" r="4445" b="31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注意：</w:t>
      </w:r>
      <w:r>
        <w:rPr>
          <w:rFonts w:hint="eastAsia"/>
          <w:sz w:val="24"/>
          <w:szCs w:val="28"/>
        </w:rPr>
        <w:t>包装类并不是用来取代基本类型的。</w:t>
      </w:r>
    </w:p>
    <w:p>
      <w:pPr>
        <w:ind w:firstLine="240" w:firstLineChars="100"/>
        <w:rPr>
          <w:color w:val="0070C0"/>
          <w:sz w:val="24"/>
          <w:szCs w:val="28"/>
        </w:rPr>
      </w:pPr>
      <w:r>
        <w:rPr>
          <w:rFonts w:hint="eastAsia"/>
          <w:sz w:val="24"/>
          <w:szCs w:val="28"/>
        </w:rPr>
        <w:t>之前学习的基本数据类型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种在某一些场合用不了，有一些类（传递）的参数只能是引用数据类型(例如:集合)</w:t>
      </w:r>
    </w:p>
    <w:p>
      <w:pPr>
        <w:pStyle w:val="3"/>
        <w:bidi w:val="0"/>
      </w:pPr>
      <w:r>
        <w:rPr>
          <w:rFonts w:hint="eastAsia"/>
        </w:rPr>
        <w:t>常量池：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为了一定程度上减少频繁创建对象，将一些对象保存到一个"容器"中。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Byte,Short,Integer,Long,Character。这5种整型的包装类的对象池范围在</w:t>
      </w:r>
      <w:r>
        <w:rPr>
          <w:rFonts w:hint="eastAsia"/>
          <w:color w:val="FF0000"/>
          <w:sz w:val="24"/>
          <w:szCs w:val="28"/>
        </w:rPr>
        <w:t>-128~127</w:t>
      </w:r>
      <w:r>
        <w:rPr>
          <w:rFonts w:hint="eastAsia"/>
          <w:sz w:val="24"/>
          <w:szCs w:val="28"/>
        </w:rPr>
        <w:t>之间，也就是说，超出这个范围的对象都会开辟自己的堆内存。</w:t>
      </w:r>
      <w:r>
        <w:rPr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另外两种浮点数类型的包装类则没有实现；</w:t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    </w:t>
      </w:r>
      <w:r>
        <w:rPr>
          <w:rFonts w:hint="eastAsia"/>
          <w:sz w:val="24"/>
          <w:szCs w:val="28"/>
        </w:rPr>
        <w:t>当这些有常量池的包装类对应的值在</w:t>
      </w:r>
      <w:r>
        <w:rPr>
          <w:sz w:val="24"/>
          <w:szCs w:val="28"/>
        </w:rPr>
        <w:t>-128</w:t>
      </w:r>
      <w:r>
        <w:rPr>
          <w:rFonts w:hint="eastAsia"/>
          <w:sz w:val="24"/>
          <w:szCs w:val="28"/>
        </w:rPr>
        <w:t>到</w:t>
      </w:r>
      <w:r>
        <w:rPr>
          <w:sz w:val="24"/>
          <w:szCs w:val="28"/>
        </w:rPr>
        <w:t>127</w:t>
      </w:r>
      <w:r>
        <w:rPr>
          <w:rFonts w:hint="eastAsia"/>
          <w:sz w:val="24"/>
          <w:szCs w:val="28"/>
        </w:rPr>
        <w:t>的范围内，用</w:t>
      </w:r>
      <w:r>
        <w:rPr>
          <w:sz w:val="24"/>
          <w:szCs w:val="28"/>
        </w:rPr>
        <w:t>==</w:t>
      </w:r>
      <w:r>
        <w:rPr>
          <w:rFonts w:hint="eastAsia"/>
          <w:sz w:val="24"/>
          <w:szCs w:val="28"/>
        </w:rPr>
        <w:t>判断的时候是相等，因为指向同一个地址。</w:t>
      </w:r>
    </w:p>
    <w:p>
      <w:r>
        <w:drawing>
          <wp:inline distT="0" distB="0" distL="114300" distR="114300">
            <wp:extent cx="5269230" cy="3187700"/>
            <wp:effectExtent l="0" t="0" r="7620" b="1270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bidi w:val="0"/>
      </w:pPr>
      <w:r>
        <w:rPr>
          <w:rFonts w:hint="eastAsia"/>
        </w:rPr>
        <w:t>【面试题】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①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Integer和int的区别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1、Integer是int的包装类，int则是java的一种基本数据类型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2、Integer变量必须实例化后才能使用，而int变量不需要 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3、Integer实际是对象的引用，当new一个Integer时，实际上是Integer的引用指向此对象；而int则是直接存储数据值 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4、Integer的默认值是null，int的默认值是0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② 解释自动拆装箱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自动拆装箱在Java5(就是Java1.5,后改了命名)时被引入，自动装箱就是Java自动将基础类型值转换成对应的包装类对象，比如将int的变量转换成Integer对象，这个过程叫做装箱，反之将Integer对象转换成int类型值，这个过程叫做拆箱。</w:t>
      </w:r>
    </w:p>
    <w:p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装箱过程是通过调用包装器的valueOf方法（譬如Integer的valueOf(int)）实现的，而拆箱过程是通过调用包装器的 xxxValue方法（譬如Integer的intValue()）实现的</w:t>
      </w:r>
    </w:p>
    <w:p>
      <w:pPr>
        <w:rPr>
          <w:sz w:val="24"/>
          <w:szCs w:val="28"/>
        </w:rPr>
      </w:pPr>
    </w:p>
    <w:p>
      <w:pPr>
        <w:pStyle w:val="2"/>
        <w:bidi w:val="0"/>
      </w:pPr>
      <w:r>
        <w:rPr>
          <w:rFonts w:hint="eastAsia"/>
        </w:rPr>
        <w:t xml:space="preserve">String </w:t>
      </w:r>
    </w:p>
    <w:p>
      <w:r>
        <w:drawing>
          <wp:inline distT="0" distB="0" distL="114300" distR="114300">
            <wp:extent cx="5269230" cy="2637155"/>
            <wp:effectExtent l="0" t="0" r="762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2565" cy="1658620"/>
            <wp:effectExtent l="0" t="0" r="635" b="1778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464435"/>
            <wp:effectExtent l="0" t="0" r="12700" b="1206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以上的代码请大家好好理解</w:t>
      </w:r>
    </w:p>
    <w:p/>
    <w:p>
      <w:pPr>
        <w:pStyle w:val="9"/>
        <w:keepNext w:val="0"/>
        <w:keepLines w:val="0"/>
        <w:widowControl/>
        <w:suppressLineNumbers w:val="0"/>
      </w:pPr>
      <w:r>
        <w:rPr>
          <w:color w:val="000000"/>
        </w:rPr>
        <w:t xml:space="preserve">下面给出了一些如何使用字符串的更多示例： </w:t>
      </w:r>
    </w:p>
    <w:p>
      <w:pPr>
        <w:pStyle w:val="8"/>
        <w:keepNext w:val="0"/>
        <w:keepLines w:val="0"/>
        <w:widowControl/>
        <w:suppressLineNumbers w:val="0"/>
        <w:ind w:left="720" w:right="720"/>
        <w:rPr>
          <w:color w:val="000000"/>
        </w:rPr>
      </w:pPr>
      <w:r>
        <w:rPr>
          <w:color w:val="000000"/>
        </w:rPr>
        <w:t xml:space="preserve">     System.out.println("abc");</w:t>
      </w:r>
    </w:p>
    <w:p>
      <w:pPr>
        <w:pStyle w:val="8"/>
        <w:keepNext w:val="0"/>
        <w:keepLines w:val="0"/>
        <w:widowControl/>
        <w:suppressLineNumbers w:val="0"/>
        <w:ind w:left="720" w:right="720"/>
        <w:rPr>
          <w:color w:val="000000"/>
        </w:rPr>
      </w:pPr>
      <w:r>
        <w:rPr>
          <w:color w:val="000000"/>
        </w:rPr>
        <w:t xml:space="preserve">     String cde = "cde";</w:t>
      </w:r>
    </w:p>
    <w:p>
      <w:pPr>
        <w:pStyle w:val="8"/>
        <w:keepNext w:val="0"/>
        <w:keepLines w:val="0"/>
        <w:widowControl/>
        <w:suppressLineNumbers w:val="0"/>
        <w:ind w:left="720" w:right="720"/>
        <w:rPr>
          <w:color w:val="000000"/>
        </w:rPr>
      </w:pPr>
      <w:r>
        <w:rPr>
          <w:color w:val="000000"/>
        </w:rPr>
        <w:t xml:space="preserve">     System.out.println("abc" + cde);</w:t>
      </w:r>
    </w:p>
    <w:p>
      <w:pPr>
        <w:pStyle w:val="8"/>
        <w:keepNext w:val="0"/>
        <w:keepLines w:val="0"/>
        <w:widowControl/>
        <w:suppressLineNumbers w:val="0"/>
        <w:ind w:left="720" w:right="720"/>
        <w:rPr>
          <w:color w:val="000000"/>
        </w:rPr>
      </w:pPr>
      <w:r>
        <w:rPr>
          <w:color w:val="000000"/>
        </w:rPr>
        <w:t xml:space="preserve">     String c = "abc".substring(2,3);</w:t>
      </w:r>
    </w:p>
    <w:p>
      <w:pPr>
        <w:pStyle w:val="8"/>
        <w:keepNext w:val="0"/>
        <w:keepLines w:val="0"/>
        <w:widowControl/>
        <w:suppressLineNumbers w:val="0"/>
        <w:ind w:left="720" w:right="720"/>
        <w:rPr>
          <w:color w:val="000000"/>
        </w:rPr>
      </w:pPr>
      <w:r>
        <w:rPr>
          <w:color w:val="000000"/>
        </w:rPr>
        <w:t xml:space="preserve">     String d = cde.substring(1, 2);</w:t>
      </w:r>
    </w:p>
    <w:p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color w:val="00000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5"/>
          <w:color w:val="000000"/>
        </w:rPr>
        <w:t>String</w:t>
      </w:r>
      <w:r>
        <w:rPr>
          <w:color w:val="000000"/>
        </w:rPr>
        <w:t xml:space="preserve"> 类包括的方法可用于检查序列的单个字符、比较字符串、搜索字符串、提取子字符串、创建字符串副本并将所有字符全部转换为大写或小写。大小写映射基于 </w:t>
      </w:r>
      <w:r>
        <w:fldChar w:fldCharType="begin"/>
      </w:r>
      <w:r>
        <w:instrText xml:space="preserve"> HYPERLINK "mk:@MSITStore:E:\\API帮助文档\\jdk1.6\\JDK_API_1_6.CHM::/java/lang/../../java/lang/Character.html" \o "java.lang 中的类" </w:instrText>
      </w:r>
      <w:r>
        <w:fldChar w:fldCharType="separate"/>
      </w:r>
      <w:r>
        <w:rPr>
          <w:rStyle w:val="14"/>
        </w:rPr>
        <w:t>Character</w:t>
      </w:r>
      <w:r>
        <w:fldChar w:fldCharType="end"/>
      </w:r>
      <w:r>
        <w:rPr>
          <w:color w:val="000000"/>
        </w:rPr>
        <w:t xml:space="preserve"> 类指定的 Unicode 标准版。 </w:t>
      </w:r>
    </w:p>
    <w:tbl>
      <w:tblPr>
        <w:tblStyle w:val="10"/>
        <w:tblW w:w="5000" w:type="pct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315"/>
        <w:gridCol w:w="1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0" w:type="auto"/>
            <w:gridSpan w:val="2"/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bookmarkStart w:id="0" w:name="constructor_summary"/>
            <w:bookmarkEnd w:id="0"/>
            <w:r>
              <w:rPr>
                <w:rFonts w:ascii="宋体" w:hAnsi="宋体" w:eastAsia="宋体" w:cs="宋体"/>
                <w:b/>
                <w:color w:val="000000"/>
                <w:kern w:val="0"/>
                <w:sz w:val="36"/>
                <w:szCs w:val="36"/>
                <w:lang w:val="en-US" w:eastAsia="zh-CN" w:bidi="ar"/>
              </w:rPr>
              <w:t>构造方法摘要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15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15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"mk:@MSITStore:E:\\API帮助文档\\jdk1.6\\JDK_API_1_6.CHM::/java/lang/../../java/lang/String.html" \l "String()" </w:instrText>
            </w:r>
            <w:r>
              <w:rPr>
                <w:rStyle w:val="15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sz w:val="24"/>
                <w:szCs w:val="24"/>
              </w:rPr>
              <w:t>String</w:t>
            </w:r>
            <w:r>
              <w:rPr>
                <w:rStyle w:val="15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15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          初始化一个新创建的 </w:t>
            </w:r>
            <w:r>
              <w:rPr>
                <w:rStyle w:val="15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对象，使其表示一个空字符序列。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Style w:val="15"/>
                <w:rFonts w:ascii="宋体" w:hAnsi="宋体" w:eastAsia="宋体" w:cs="宋体"/>
                <w:b/>
                <w:sz w:val="24"/>
                <w:szCs w:val="24"/>
              </w:rPr>
              <w:fldChar w:fldCharType="begin"/>
            </w:r>
            <w:r>
              <w:rPr>
                <w:rStyle w:val="15"/>
                <w:rFonts w:ascii="宋体" w:hAnsi="宋体" w:eastAsia="宋体" w:cs="宋体"/>
                <w:b/>
                <w:sz w:val="24"/>
                <w:szCs w:val="24"/>
              </w:rPr>
              <w:instrText xml:space="preserve"> HYPERLINK "mk:@MSITStore:E:\\API帮助文档\\jdk1.6\\JDK_API_1_6.CHM::/java/lang/../../java/lang/String.html" \l "String(char[])" </w:instrText>
            </w:r>
            <w:r>
              <w:rPr>
                <w:rStyle w:val="15"/>
                <w:rFonts w:ascii="宋体" w:hAnsi="宋体" w:eastAsia="宋体" w:cs="宋体"/>
                <w:b/>
                <w:sz w:val="24"/>
                <w:szCs w:val="24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sz w:val="24"/>
                <w:szCs w:val="24"/>
              </w:rPr>
              <w:t>String</w:t>
            </w:r>
            <w:r>
              <w:rPr>
                <w:rStyle w:val="15"/>
                <w:rFonts w:ascii="宋体" w:hAnsi="宋体" w:eastAsia="宋体" w:cs="宋体"/>
                <w:b/>
                <w:sz w:val="24"/>
                <w:szCs w:val="24"/>
              </w:rPr>
              <w:fldChar w:fldCharType="end"/>
            </w:r>
            <w:r>
              <w:rPr>
                <w:rStyle w:val="15"/>
                <w:rFonts w:ascii="宋体" w:hAnsi="宋体" w:eastAsia="宋体" w:cs="宋体"/>
                <w:color w:val="000000"/>
                <w:sz w:val="24"/>
                <w:szCs w:val="24"/>
              </w:rPr>
              <w:t>(char[] value)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 xml:space="preserve">          分配一个新的 </w:t>
            </w:r>
            <w:r>
              <w:rPr>
                <w:rStyle w:val="15"/>
                <w:rFonts w:ascii="宋体" w:hAnsi="宋体" w:eastAsia="宋体" w:cs="宋体"/>
                <w:color w:val="000000"/>
                <w:sz w:val="24"/>
                <w:szCs w:val="24"/>
              </w:rPr>
              <w:t>String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，使其表示字符数组参数中当前包含的字符序列。</w:t>
            </w:r>
          </w:p>
          <w:tbl>
            <w:tblPr>
              <w:tblStyle w:val="10"/>
              <w:tblW w:w="5000" w:type="pct"/>
              <w:tblCellSpacing w:w="0" w:type="dxa"/>
              <w:tblInd w:w="-52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 w:color="auto" w:fill="auto"/>
              <w:tblLayout w:type="autofit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180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000000"/>
                    </w:rPr>
                  </w:pP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"mk:@MSITStore:E:\\API帮助文档\\jdk1.6\\JDK_API_1_6.CHM::/java/lang/../../java/lang/String.html" \l "String(java.lang.String)" </w:instrText>
                  </w: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4"/>
                      <w:rFonts w:ascii="宋体" w:hAnsi="宋体" w:eastAsia="宋体" w:cs="宋体"/>
                      <w:b/>
                      <w:sz w:val="24"/>
                      <w:szCs w:val="24"/>
                    </w:rPr>
                    <w:t>String</w:t>
                  </w: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15"/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(</w:t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"mk:@MSITStore:E:\\API帮助文档\\jdk1.6\\JDK_API_1_6.CHM::/java/lang/../../java/lang/String.html" \o "java.lang 中的类" </w:instrText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4"/>
                      <w:rFonts w:ascii="宋体" w:hAnsi="宋体" w:eastAsia="宋体" w:cs="宋体"/>
                      <w:sz w:val="24"/>
                      <w:szCs w:val="24"/>
                    </w:rPr>
                    <w:t>String</w:t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15"/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 original)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          初始化一个新创建的 </w:t>
                  </w:r>
                  <w:r>
                    <w:rPr>
                      <w:rStyle w:val="15"/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String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对象，使其表示一个与参数相同的字符序列；换句话说，新创建的字符串是该参数字符串的副本。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 w:color="auto" w:fill="auto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000000"/>
                    </w:rPr>
                  </w:pP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"mk:@MSITStore:E:\\API帮助文档\\jdk1.6\\JDK_API_1_6.CHM::/java/lang/../../java/lang/String.html" \l "String(java.lang.StringBuffer)" </w:instrText>
                  </w: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4"/>
                      <w:rFonts w:ascii="宋体" w:hAnsi="宋体" w:eastAsia="宋体" w:cs="宋体"/>
                      <w:b/>
                      <w:sz w:val="24"/>
                      <w:szCs w:val="24"/>
                    </w:rPr>
                    <w:t>String</w:t>
                  </w: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15"/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(</w:t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"mk:@MSITStore:E:\\API帮助文档\\jdk1.6\\JDK_API_1_6.CHM::/java/lang/../../java/lang/StringBuffer.html" \o "java.lang 中的类" </w:instrText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4"/>
                      <w:rFonts w:ascii="宋体" w:hAnsi="宋体" w:eastAsia="宋体" w:cs="宋体"/>
                      <w:sz w:val="24"/>
                      <w:szCs w:val="24"/>
                    </w:rPr>
                    <w:t>StringBuffer</w:t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15"/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 buffer)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          分配一个新的字符串，它包含字符串缓冲区参数中当前包含的字符序列。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000000"/>
                    </w:rPr>
                  </w:pP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"mk:@MSITStore:E:\\API帮助文档\\jdk1.6\\JDK_API_1_6.CHM::/java/lang/../../java/lang/String.html" \l "String(java.lang.StringBuilder)" </w:instrText>
                  </w: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4"/>
                      <w:rFonts w:ascii="宋体" w:hAnsi="宋体" w:eastAsia="宋体" w:cs="宋体"/>
                      <w:b/>
                      <w:sz w:val="24"/>
                      <w:szCs w:val="24"/>
                    </w:rPr>
                    <w:t>String</w:t>
                  </w:r>
                  <w:r>
                    <w:rPr>
                      <w:rStyle w:val="15"/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15"/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(</w:t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begin"/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instrText xml:space="preserve"> HYPERLINK "mk:@MSITStore:E:\\API帮助文档\\jdk1.6\\JDK_API_1_6.CHM::/java/lang/../../java/lang/StringBuilder.html" \o "java.lang 中的类" </w:instrText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4"/>
                      <w:rFonts w:ascii="宋体" w:hAnsi="宋体" w:eastAsia="宋体" w:cs="宋体"/>
                      <w:sz w:val="24"/>
                      <w:szCs w:val="24"/>
                    </w:rPr>
                    <w:t>StringBuilder</w:t>
                  </w:r>
                  <w:r>
                    <w:rPr>
                      <w:rStyle w:val="15"/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fldChar w:fldCharType="end"/>
                  </w:r>
                  <w:r>
                    <w:rPr>
                      <w:rStyle w:val="15"/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 builder)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br w:type="textWrapping"/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          分配一个新的字符串，它包含字符串生成器参数中当前包含的字符序列。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5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5"/>
                <w:rFonts w:ascii="宋体" w:hAnsi="宋体" w:eastAsia="宋体" w:cs="宋体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/>
    <w:p/>
    <w:p/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常见方法:</w:t>
      </w:r>
    </w:p>
    <w:tbl>
      <w:tblPr>
        <w:tblStyle w:val="10"/>
        <w:tblW w:w="5184" w:type="pct"/>
        <w:tblCellSpacing w:w="0" w:type="dxa"/>
        <w:tblInd w:w="-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60"/>
        <w:gridCol w:w="1183"/>
        <w:gridCol w:w="1876"/>
        <w:gridCol w:w="1874"/>
        <w:gridCol w:w="1876"/>
        <w:gridCol w:w="18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wAfter w:w="895" w:type="pct"/>
          <w:tblCellSpacing w:w="0" w:type="dxa"/>
        </w:trPr>
        <w:tc>
          <w:tcPr>
            <w:tcW w:w="594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</w:pPr>
            <w:r>
              <w:rPr>
                <w:rStyle w:val="15"/>
              </w:rPr>
              <w:t>char</w:t>
            </w:r>
          </w:p>
        </w:tc>
        <w:tc>
          <w:tcPr>
            <w:tcW w:w="3459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"mk:@MSITStore:E:\\标准化教案\\API帮助文档\\JDK_API_1_6.CHM::/java/lang/String.html" \l "charAt(int)"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charAt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rStyle w:val="15"/>
              </w:rPr>
              <w:t>(int index)</w:t>
            </w:r>
            <w:r>
              <w:t xml:space="preserve"> </w:t>
            </w:r>
            <w:r>
              <w:br w:type="textWrapping"/>
            </w:r>
            <w:r>
              <w:t xml:space="preserve">返回指定索引处的 </w:t>
            </w:r>
            <w:r>
              <w:rPr>
                <w:rStyle w:val="15"/>
              </w:rPr>
              <w:t>char</w:t>
            </w:r>
            <w:r>
              <w:t xml:space="preserve"> 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wAfter w:w="895" w:type="pct"/>
          <w:tblCellSpacing w:w="0" w:type="dxa"/>
        </w:trPr>
        <w:tc>
          <w:tcPr>
            <w:tcW w:w="594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5"/>
              </w:rPr>
              <w:t>boolean</w:t>
            </w:r>
          </w:p>
        </w:tc>
        <w:tc>
          <w:tcPr>
            <w:tcW w:w="3459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"mk:@MSITStore:E:\\标准化教案\\API帮助文档\\JDK_API_1_6.CHM::/java/lang/String.html" \l "contains(java.lang.CharSequence)"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contains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>(</w:t>
            </w:r>
            <w:r>
              <w:fldChar w:fldCharType="begin"/>
            </w:r>
            <w:r>
              <w:instrText xml:space="preserve"> HYPERLINK "mk:@MSITStore:E:\\标准化教案\\API帮助文档\\JDK_API_1_6.CHM::/java/lang/CharSequence.html" \o "java.lang 中的接口"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CharSequence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 xml:space="preserve"> s)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当且仅当此字符串包含指定的 char 值序列时，返回 true。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wAfter w:w="895" w:type="pct"/>
          <w:tblCellSpacing w:w="0" w:type="dxa"/>
        </w:trPr>
        <w:tc>
          <w:tcPr>
            <w:tcW w:w="594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5"/>
              </w:rPr>
              <w:t>boolean</w:t>
            </w:r>
          </w:p>
        </w:tc>
        <w:tc>
          <w:tcPr>
            <w:tcW w:w="3459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"mk:@MSITStore:E:\\标准化教案\\API帮助文档\\JDK_API_1_6.CHM::/java/lang/String.html" \l "equals(java.lang.Object)"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equals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>(</w:t>
            </w:r>
            <w:r>
              <w:fldChar w:fldCharType="begin"/>
            </w:r>
            <w:r>
              <w:instrText xml:space="preserve"> HYPERLINK "mk:@MSITStore:E:\\标准化教案\\API帮助文档\\JDK_API_1_6.CHM::/java/lang/Object.html" \o "java.lang 中的类"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Object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 xml:space="preserve"> anObject)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将此字符串与指定的对象比较。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wAfter w:w="895" w:type="pct"/>
          <w:tblCellSpacing w:w="0" w:type="dxa"/>
        </w:trPr>
        <w:tc>
          <w:tcPr>
            <w:tcW w:w="594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5"/>
              </w:rPr>
              <w:t>int</w:t>
            </w:r>
          </w:p>
        </w:tc>
        <w:tc>
          <w:tcPr>
            <w:tcW w:w="3459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"mk:@MSITStore:E:\\标准化教案\\API帮助文档\\JDK_API_1_6.CHM::/java/lang/String.html" \l "indexOf(java.lang.String)"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indexOf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>(</w:t>
            </w:r>
            <w:r>
              <w:fldChar w:fldCharType="begin"/>
            </w:r>
            <w:r>
              <w:instrText xml:space="preserve"> HYPERLINK "mk:@MSITStore:E:\\标准化教案\\API帮助文档\\JDK_API_1_6.CHM::/java/lang/String.html" \o "java.lang 中的类"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String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 xml:space="preserve"> str)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返回指定子字符串在此字符串中第一次出现处的索引。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wAfter w:w="895" w:type="pct"/>
          <w:tblCellSpacing w:w="0" w:type="dxa"/>
        </w:trPr>
        <w:tc>
          <w:tcPr>
            <w:tcW w:w="594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5"/>
              </w:rPr>
              <w:t>int</w:t>
            </w:r>
          </w:p>
        </w:tc>
        <w:tc>
          <w:tcPr>
            <w:tcW w:w="3459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"mk:@MSITStore:E:\\标准化教案\\API帮助文档\\JDK_API_1_6.CHM::/java/lang/String.html" \l "length()"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length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>()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返回此字符串的长度。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wAfter w:w="895" w:type="pct"/>
          <w:tblCellSpacing w:w="0" w:type="dxa"/>
        </w:trPr>
        <w:tc>
          <w:tcPr>
            <w:tcW w:w="594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5"/>
              </w:rPr>
              <w:t>boolean</w:t>
            </w:r>
          </w:p>
        </w:tc>
        <w:tc>
          <w:tcPr>
            <w:tcW w:w="3459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"mk:@MSITStore:E:\\标准化教案\\API帮助文档\\JDK_API_1_6.CHM::/java/lang/String.html" \l "isEmpty()"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isEmpty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>()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当且仅当 </w:t>
            </w:r>
            <w:r>
              <w:fldChar w:fldCharType="begin"/>
            </w:r>
            <w:r>
              <w:instrText xml:space="preserve"> HYPERLINK "mk:@MSITStore:E:\\标准化教案\\API帮助文档\\JDK_API_1_6.CHM::/java/lang/String.html" \l "length()"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length()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 为 </w:t>
            </w:r>
            <w:r>
              <w:rPr>
                <w:rStyle w:val="13"/>
                <w:b/>
                <w:bCs/>
              </w:rPr>
              <w:t>0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 时返回 </w:t>
            </w:r>
            <w:r>
              <w:rPr>
                <w:rStyle w:val="13"/>
                <w:b/>
                <w:bCs/>
              </w:rPr>
              <w:t>true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wAfter w:w="895" w:type="pct"/>
          <w:tblCellSpacing w:w="0" w:type="dxa"/>
        </w:trPr>
        <w:tc>
          <w:tcPr>
            <w:tcW w:w="594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5"/>
              </w:rPr>
              <w:t>boolean</w:t>
            </w:r>
          </w:p>
        </w:tc>
        <w:tc>
          <w:tcPr>
            <w:tcW w:w="3459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"mk:@MSITStore:E:\\标准化教案\\API帮助文档\\JDK_API_1_6.CHM::/java/lang/String.html" \l "matches(java.lang.String)"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matches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>(</w:t>
            </w:r>
            <w:r>
              <w:fldChar w:fldCharType="begin"/>
            </w:r>
            <w:r>
              <w:instrText xml:space="preserve"> HYPERLINK "mk:@MSITStore:E:\\标准化教案\\API帮助文档\\JDK_API_1_6.CHM::/java/lang/String.html" \o "java.lang 中的类"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String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 xml:space="preserve"> regex)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告知此字符串是否匹配给定的</w:t>
            </w:r>
            <w:r>
              <w:fldChar w:fldCharType="begin"/>
            </w:r>
            <w:r>
              <w:instrText xml:space="preserve"> HYPERLINK "mk:@MSITStore:E:\\标准化教案\\API帮助文档\\JDK_API_1_6.CHM::/java/util/regex/Pattern.html" \l "sum"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正则表达式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wAfter w:w="895" w:type="pct"/>
          <w:tblCellSpacing w:w="0" w:type="dxa"/>
        </w:trPr>
        <w:tc>
          <w:tcPr>
            <w:tcW w:w="594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15"/>
              </w:rPr>
              <w:t xml:space="preserve">static </w:t>
            </w:r>
            <w:r>
              <w:fldChar w:fldCharType="begin"/>
            </w:r>
            <w:r>
              <w:instrText xml:space="preserve"> HYPERLINK "mk:@MSITStore:E:\\标准化教案\\API帮助文档\\JDK_API_1_6.CHM::/java/lang/String.html" \o "java.lang 中的类"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459" w:type="pct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"mk:@MSITStore:E:\\标准化教案\\API帮助文档\\JDK_API_1_6.CHM::/java/lang/String.html" \l "valueOf(int)" </w:instrText>
            </w:r>
            <w: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t>valueOf</w:t>
            </w:r>
            <w:r>
              <w:rPr>
                <w:rStyle w:val="14"/>
                <w:rFonts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  <w:r>
              <w:rPr>
                <w:rStyle w:val="15"/>
                <w:b/>
                <w:bCs/>
              </w:rPr>
              <w:t>(int i)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返回 </w:t>
            </w:r>
            <w:r>
              <w:rPr>
                <w:rStyle w:val="15"/>
                <w:b/>
                <w:bCs/>
              </w:rPr>
              <w:t>int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 xml:space="preserve"> 参数的字符串表示形式。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73" w:type="pct"/>
          <w:tblCellSpacing w:w="0" w:type="dxa"/>
        </w:trPr>
        <w:tc>
          <w:tcPr>
            <w:tcW w:w="548" w:type="pct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000000"/>
              </w:rPr>
            </w:pPr>
            <w:r>
              <w:rPr>
                <w:rStyle w:val="15"/>
                <w:rFonts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boolean</w:t>
            </w:r>
          </w:p>
        </w:tc>
        <w:tc>
          <w:tcPr>
            <w:tcW w:w="4378" w:type="pct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</w:rPr>
            </w:pPr>
            <w:r>
              <w:rPr>
                <w:rStyle w:val="15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15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"mk:@MSITStore:E:\\API帮助文档\\jdk1.6\\JDK_API_1_6.CHM::/java/lang/../../java/lang/String.html" \l "equalsIgnoreCase(java.lang.String)" </w:instrText>
            </w:r>
            <w:r>
              <w:rPr>
                <w:rStyle w:val="15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b/>
                <w:sz w:val="24"/>
                <w:szCs w:val="24"/>
              </w:rPr>
              <w:t>equalsIgnoreCase</w:t>
            </w:r>
            <w:r>
              <w:rPr>
                <w:rStyle w:val="15"/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15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(</w:t>
            </w:r>
            <w:r>
              <w:rPr>
                <w:rStyle w:val="1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1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"mk:@MSITStore:E:\\API帮助文档\\jdk1.6\\JDK_API_1_6.CHM::/java/lang/../../java/lang/String.html" \o "java.lang 中的类" </w:instrText>
            </w:r>
            <w:r>
              <w:rPr>
                <w:rStyle w:val="1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Style w:val="1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15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 anotherString)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          将此 </w:t>
            </w:r>
            <w:r>
              <w:rPr>
                <w:rStyle w:val="15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与另一个 </w:t>
            </w:r>
            <w:r>
              <w:rPr>
                <w:rStyle w:val="15"/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比较，不考虑大小写。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73" w:type="pct"/>
          <w:tblCellSpacing w:w="0" w:type="dxa"/>
        </w:trPr>
        <w:tc>
          <w:tcPr>
            <w:tcW w:w="548" w:type="pct"/>
            <w:shd w:val="clear" w:color="auto" w:fill="FFFFFF"/>
            <w:vAlign w:val="top"/>
          </w:tcPr>
          <w:p>
            <w:pPr>
              <w:jc w:val="righ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5"/>
                <w:lang w:val="en-US" w:eastAsia="zh-CN"/>
              </w:rPr>
              <w:fldChar w:fldCharType="begin"/>
            </w:r>
            <w:r>
              <w:rPr>
                <w:rStyle w:val="15"/>
                <w:lang w:val="en-US" w:eastAsia="zh-CN"/>
              </w:rPr>
              <w:instrText xml:space="preserve"> HYPERLINK "mk:@MSITStore:E:\\API帮助文档\\jdk1.6\\JDK_API_1_6.CHM::/java/lang/../../java/lang/String.html" \o "java.lang 中的类" </w:instrText>
            </w:r>
            <w:r>
              <w:rPr>
                <w:rStyle w:val="15"/>
                <w:lang w:val="en-US" w:eastAsia="zh-CN"/>
              </w:rPr>
              <w:fldChar w:fldCharType="separate"/>
            </w:r>
            <w:r>
              <w:rPr>
                <w:rStyle w:val="15"/>
              </w:rPr>
              <w:t>String</w:t>
            </w:r>
            <w:r>
              <w:rPr>
                <w:rStyle w:val="15"/>
                <w:lang w:val="en-US" w:eastAsia="zh-CN"/>
              </w:rPr>
              <w:fldChar w:fldCharType="end"/>
            </w:r>
          </w:p>
        </w:tc>
        <w:tc>
          <w:tcPr>
            <w:tcW w:w="4378" w:type="pct"/>
            <w:gridSpan w:val="4"/>
            <w:shd w:val="clear" w:color="auto" w:fill="FFFFFF"/>
            <w:vAlign w:val="center"/>
          </w:tcPr>
          <w:p>
            <w:pPr>
              <w:jc w:val="both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5"/>
                <w:lang w:val="en-US" w:eastAsia="zh-CN"/>
              </w:rPr>
              <w:fldChar w:fldCharType="begin"/>
            </w:r>
            <w:r>
              <w:rPr>
                <w:rStyle w:val="15"/>
                <w:lang w:val="en-US" w:eastAsia="zh-CN"/>
              </w:rPr>
              <w:instrText xml:space="preserve"> HYPERLINK "mk:@MSITStore:E:\\API帮助文档\\jdk1.6\\JDK_API_1_6.CHM::/java/lang/../../java/lang/String.html" \l "toUpperCase()" </w:instrText>
            </w:r>
            <w:r>
              <w:rPr>
                <w:rStyle w:val="15"/>
                <w:lang w:val="en-US" w:eastAsia="zh-CN"/>
              </w:rPr>
              <w:fldChar w:fldCharType="separate"/>
            </w:r>
            <w:r>
              <w:rPr>
                <w:rStyle w:val="15"/>
              </w:rPr>
              <w:t>toUpperCase</w:t>
            </w:r>
            <w:r>
              <w:rPr>
                <w:rStyle w:val="15"/>
                <w:lang w:val="en-US" w:eastAsia="zh-CN"/>
              </w:rPr>
              <w:fldChar w:fldCharType="end"/>
            </w:r>
            <w:r>
              <w:rPr>
                <w:rStyle w:val="15"/>
                <w:lang w:val="en-US" w:eastAsia="zh-CN"/>
              </w:rPr>
              <w:t xml:space="preserve">() </w:t>
            </w:r>
            <w:r>
              <w:rPr>
                <w:rStyle w:val="15"/>
                <w:lang w:val="en-US" w:eastAsia="zh-CN"/>
              </w:rPr>
              <w:br w:type="textWrapping"/>
            </w:r>
            <w:r>
              <w:rPr>
                <w:rStyle w:val="15"/>
                <w:lang w:val="en-US" w:eastAsia="zh-CN"/>
              </w:rPr>
              <w:t>          使用默认语言环境的规则将此 String 中的所有字符都转换为大写。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wBefore w:w="73" w:type="pct"/>
          <w:tblCellSpacing w:w="0" w:type="dxa"/>
        </w:trPr>
        <w:tc>
          <w:tcPr>
            <w:tcW w:w="548" w:type="pct"/>
            <w:shd w:val="clear" w:color="auto" w:fill="auto"/>
            <w:vAlign w:val="top"/>
          </w:tcPr>
          <w:p>
            <w:pPr>
              <w:jc w:val="right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5"/>
                <w:lang w:val="en-US" w:eastAsia="zh-CN"/>
              </w:rPr>
              <w:t> </w:t>
            </w:r>
            <w:r>
              <w:rPr>
                <w:rStyle w:val="15"/>
                <w:lang w:val="en-US" w:eastAsia="zh-CN"/>
              </w:rPr>
              <w:fldChar w:fldCharType="begin"/>
            </w:r>
            <w:r>
              <w:rPr>
                <w:rStyle w:val="15"/>
                <w:lang w:val="en-US" w:eastAsia="zh-CN"/>
              </w:rPr>
              <w:instrText xml:space="preserve"> HYPERLINK "mk:@MSITStore:E:\\API帮助文档\\jdk1.6\\JDK_API_1_6.CHM::/java/lang/../../java/lang/String.html" \o "java.lang 中的类" </w:instrText>
            </w:r>
            <w:r>
              <w:rPr>
                <w:rStyle w:val="15"/>
                <w:lang w:val="en-US" w:eastAsia="zh-CN"/>
              </w:rPr>
              <w:fldChar w:fldCharType="separate"/>
            </w:r>
            <w:r>
              <w:rPr>
                <w:rStyle w:val="15"/>
              </w:rPr>
              <w:t>String</w:t>
            </w:r>
            <w:r>
              <w:rPr>
                <w:rStyle w:val="15"/>
                <w:lang w:val="en-US" w:eastAsia="zh-CN"/>
              </w:rPr>
              <w:fldChar w:fldCharType="end"/>
            </w:r>
          </w:p>
        </w:tc>
        <w:tc>
          <w:tcPr>
            <w:tcW w:w="4378" w:type="pct"/>
            <w:gridSpan w:val="4"/>
            <w:shd w:val="clear" w:color="auto" w:fill="auto"/>
            <w:vAlign w:val="center"/>
          </w:tcPr>
          <w:p>
            <w:pPr>
              <w:jc w:val="both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15"/>
                <w:lang w:val="en-US" w:eastAsia="zh-CN"/>
              </w:rPr>
              <w:fldChar w:fldCharType="begin"/>
            </w:r>
            <w:r>
              <w:rPr>
                <w:rStyle w:val="15"/>
                <w:lang w:val="en-US" w:eastAsia="zh-CN"/>
              </w:rPr>
              <w:instrText xml:space="preserve"> HYPERLINK "mk:@MSITStore:E:\\API帮助文档\\jdk1.6\\JDK_API_1_6.CHM::/java/lang/../../java/lang/String.html" \l "toLowerCase()" </w:instrText>
            </w:r>
            <w:r>
              <w:rPr>
                <w:rStyle w:val="15"/>
                <w:lang w:val="en-US" w:eastAsia="zh-CN"/>
              </w:rPr>
              <w:fldChar w:fldCharType="separate"/>
            </w:r>
            <w:r>
              <w:rPr>
                <w:rStyle w:val="15"/>
              </w:rPr>
              <w:t>toLowerCase</w:t>
            </w:r>
            <w:r>
              <w:rPr>
                <w:rStyle w:val="15"/>
                <w:lang w:val="en-US" w:eastAsia="zh-CN"/>
              </w:rPr>
              <w:fldChar w:fldCharType="end"/>
            </w:r>
            <w:r>
              <w:rPr>
                <w:rStyle w:val="15"/>
                <w:lang w:val="en-US" w:eastAsia="zh-CN"/>
              </w:rPr>
              <w:t xml:space="preserve">() </w:t>
            </w:r>
            <w:r>
              <w:rPr>
                <w:rStyle w:val="15"/>
                <w:lang w:val="en-US" w:eastAsia="zh-CN"/>
              </w:rPr>
              <w:br w:type="textWrapping"/>
            </w:r>
            <w:r>
              <w:rPr>
                <w:rStyle w:val="15"/>
                <w:lang w:val="en-US" w:eastAsia="zh-CN"/>
              </w:rPr>
              <w:t>          使用默认语言环境的规则将此 String 中的所有字符都转换为小写。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 w:color="auto" w:fill="auto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48" w:type="pct"/>
            <w:gridSpan w:val="5"/>
            <w:shd w:val="clear" w:color="auto" w:fill="FFFFFF"/>
            <w:noWrap/>
            <w:tcMar>
              <w:top w:w="0" w:type="dxa"/>
              <w:left w:w="150" w:type="dxa"/>
              <w:bottom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Arial" w:hAnsi="Arial" w:eastAsia="Arial" w:cs="Arial"/>
                <w:color w:val="353833"/>
                <w:sz w:val="19"/>
                <w:szCs w:val="19"/>
              </w:rPr>
            </w:pPr>
            <w:r>
              <w:rPr>
                <w:rFonts w:ascii="DejaVu Sans Mono" w:hAnsi="DejaVu Sans Mono" w:eastAsia="DejaVu Sans Mono" w:cs="DejaVu Sans Mono"/>
                <w:color w:val="353833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751" w:type="pct"/>
            <w:shd w:val="clear" w:color="auto" w:fill="FFFFFF"/>
            <w:tcMar>
              <w:top w:w="0" w:type="dxa"/>
              <w:left w:w="150" w:type="dxa"/>
              <w:bottom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color w:val="353833"/>
                <w:sz w:val="19"/>
                <w:szCs w:val="19"/>
              </w:rPr>
            </w:pPr>
            <w:r>
              <w:rPr>
                <w:rStyle w:val="2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2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instrText xml:space="preserve"> HYPERLINK "mk:@MSITStore:D:\\赣南师大16级软件工程\\课程内容\\jdk%20api%201.8_google.CHM::/java/lang/../../java/lang/String.html" \l "startsWith-java.lang.String-" </w:instrText>
            </w:r>
            <w:r>
              <w:rPr>
                <w:rStyle w:val="2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startsWith</w:t>
            </w:r>
            <w:r>
              <w:rPr>
                <w:rStyle w:val="28"/>
                <w:rFonts w:ascii="宋体" w:hAnsi="宋体" w:eastAsia="宋体" w:cs="宋体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DejaVu Sans Mono" w:hAnsi="DejaVu Sans Mono" w:eastAsia="DejaVu Sans Mono" w:cs="DejaVu Sans Mono"/>
                <w:color w:val="353833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instrText xml:space="preserve"> HYPERLINK "mk:@MSITStore:D:\\赣南师大16级软件工程\\课程内容\\jdk%20api%201.8_google.CHM::/java/lang/../../java/lang/String.html" \o "class in java.lang" </w:instrText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14"/>
              </w:rPr>
              <w:t>String</w:t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ascii="DejaVu Sans Mono" w:hAnsi="DejaVu Sans Mono" w:eastAsia="DejaVu Sans Mono" w:cs="DejaVu Sans Mono"/>
                <w:color w:val="353833"/>
                <w:kern w:val="0"/>
                <w:sz w:val="21"/>
                <w:szCs w:val="21"/>
                <w:lang w:val="en-US" w:eastAsia="zh-CN" w:bidi="ar"/>
              </w:rPr>
              <w:t xml:space="preserve"> prefix)</w:t>
            </w:r>
            <w:r>
              <w:rPr>
                <w:rFonts w:hint="default" w:ascii="Arial" w:hAnsi="Arial" w:eastAsia="Arial" w:cs="Arial"/>
                <w:color w:val="353833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30" w:afterAutospacing="0"/>
              <w:ind w:left="0" w:right="150"/>
              <w:jc w:val="left"/>
              <w:textAlignment w:val="top"/>
              <w:rPr>
                <w:rFonts w:hint="default" w:ascii="Georgia" w:hAnsi="Georgia" w:eastAsia="Georgia" w:cs="Georgia"/>
                <w:color w:val="474747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color w:val="474747"/>
                <w:kern w:val="0"/>
                <w:sz w:val="21"/>
                <w:szCs w:val="21"/>
                <w:lang w:val="en-US" w:eastAsia="zh-CN" w:bidi="ar"/>
              </w:rPr>
              <w:t xml:space="preserve">测试此字符串是否以指定的前缀开头。 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73" w:type="pct"/>
          <w:tblCellSpacing w:w="0" w:type="dxa"/>
        </w:trPr>
        <w:tc>
          <w:tcPr>
            <w:tcW w:w="1230" w:type="pct"/>
            <w:gridSpan w:val="3"/>
            <w:shd w:val="clear" w:color="auto" w:fill="FFFFFF"/>
            <w:noWrap/>
            <w:tcMar>
              <w:left w:w="150" w:type="dxa"/>
              <w:bottom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Arial" w:hAnsi="Arial" w:eastAsia="Arial" w:cs="Arial"/>
                <w:color w:val="353833"/>
                <w:sz w:val="19"/>
                <w:szCs w:val="19"/>
              </w:rPr>
            </w:pPr>
            <w:r>
              <w:rPr>
                <w:rFonts w:ascii="DejaVu Sans Mono" w:hAnsi="DejaVu Sans Mono" w:eastAsia="DejaVu Sans Mono" w:cs="DejaVu Sans Mono"/>
                <w:color w:val="353833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3696" w:type="pct"/>
            <w:gridSpan w:val="3"/>
            <w:shd w:val="clear" w:color="auto" w:fill="FFFFFF"/>
            <w:tcMar>
              <w:left w:w="150" w:type="dxa"/>
              <w:bottom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color w:val="353833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"mk:@MSITStore:D:\\赣南师大16级软件工程\\课程内容\\jdk%20api%201.8_google.CHM::/java/lang/../../java/lang/String.html" \l "endsWith-java.lang.String-"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endsWith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DejaVu Sans Mono" w:hAnsi="DejaVu Sans Mono" w:eastAsia="DejaVu Sans Mono" w:cs="DejaVu Sans Mono"/>
                <w:color w:val="353833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instrText xml:space="preserve"> HYPERLINK "mk:@MSITStore:D:\\赣南师大16级软件工程\\课程内容\\jdk%20api%201.8_google.CHM::/java/lang/../../java/lang/String.html" \o "class in java.lang" </w:instrText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14"/>
              </w:rPr>
              <w:t>String</w:t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ascii="DejaVu Sans Mono" w:hAnsi="DejaVu Sans Mono" w:eastAsia="DejaVu Sans Mono" w:cs="DejaVu Sans Mono"/>
                <w:color w:val="353833"/>
                <w:kern w:val="0"/>
                <w:sz w:val="21"/>
                <w:szCs w:val="21"/>
                <w:lang w:val="en-US" w:eastAsia="zh-CN" w:bidi="ar"/>
              </w:rPr>
              <w:t xml:space="preserve"> suffix)</w:t>
            </w:r>
            <w:r>
              <w:rPr>
                <w:rFonts w:hint="default" w:ascii="Arial" w:hAnsi="Arial" w:eastAsia="Arial" w:cs="Arial"/>
                <w:color w:val="353833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30" w:afterAutospacing="0"/>
              <w:ind w:left="0" w:right="150"/>
              <w:jc w:val="left"/>
              <w:textAlignment w:val="top"/>
              <w:rPr>
                <w:rFonts w:hint="default" w:ascii="Georgia" w:hAnsi="Georgia" w:eastAsia="Georgia" w:cs="Georgia"/>
                <w:color w:val="474747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color w:val="474747"/>
                <w:kern w:val="0"/>
                <w:sz w:val="21"/>
                <w:szCs w:val="21"/>
                <w:lang w:val="en-US" w:eastAsia="zh-CN" w:bidi="ar"/>
              </w:rPr>
              <w:t xml:space="preserve">测试此字符串是否以指定的后缀结尾。 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 w:color="auto" w:fill="auto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wAfter w:w="70" w:type="pct"/>
          <w:tblCellSpacing w:w="0" w:type="dxa"/>
        </w:trPr>
        <w:tc>
          <w:tcPr>
            <w:tcW w:w="1231" w:type="pct"/>
            <w:gridSpan w:val="4"/>
            <w:shd w:val="clear" w:color="auto" w:fill="FFFFFF"/>
            <w:noWrap/>
            <w:tcMar>
              <w:top w:w="0" w:type="dxa"/>
              <w:left w:w="150" w:type="dxa"/>
              <w:bottom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Arial" w:hAnsi="Arial" w:eastAsia="Arial" w:cs="Arial"/>
                <w:color w:val="353833"/>
                <w:sz w:val="19"/>
                <w:szCs w:val="19"/>
              </w:rPr>
            </w:pP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instrText xml:space="preserve"> HYPERLINK "mk:@MSITStore:D:\\赣南师大16级软件工程\\课程内容\\jdk%20api%201.8_google.CHM::/java/lang/../../java/lang/String.html" \o "class in java.lang" </w:instrText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14"/>
              </w:rPr>
              <w:t>String</w:t>
            </w:r>
            <w:r>
              <w:rPr>
                <w:rFonts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3697" w:type="pct"/>
            <w:gridSpan w:val="2"/>
            <w:shd w:val="clear" w:color="auto" w:fill="FFFFFF"/>
            <w:tcMar>
              <w:top w:w="0" w:type="dxa"/>
              <w:left w:w="150" w:type="dxa"/>
              <w:bottom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color w:val="353833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"mk:@MSITStore:D:\\赣南师大16级软件工程\\课程内容\\jdk%20api%201.8_google.CHM::/java/lang/../../java/lang/String.html" \l "replace-char-char-"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replace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DejaVu Sans Mono" w:hAnsi="DejaVu Sans Mono" w:eastAsia="DejaVu Sans Mono" w:cs="DejaVu Sans Mono"/>
                <w:color w:val="353833"/>
                <w:kern w:val="0"/>
                <w:sz w:val="21"/>
                <w:szCs w:val="21"/>
                <w:lang w:val="en-US" w:eastAsia="zh-CN" w:bidi="ar"/>
              </w:rPr>
              <w:t>(char oldChar, char newChar)</w:t>
            </w:r>
            <w:r>
              <w:rPr>
                <w:rFonts w:hint="default" w:ascii="Arial" w:hAnsi="Arial" w:eastAsia="Arial" w:cs="Arial"/>
                <w:color w:val="353833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30" w:afterAutospacing="0"/>
              <w:ind w:left="0" w:right="150"/>
              <w:jc w:val="left"/>
              <w:textAlignment w:val="top"/>
              <w:rPr>
                <w:rFonts w:hint="default" w:ascii="Georgia" w:hAnsi="Georgia" w:eastAsia="Georgia" w:cs="Georgia"/>
                <w:color w:val="474747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color w:val="474747"/>
                <w:kern w:val="0"/>
                <w:sz w:val="21"/>
                <w:szCs w:val="21"/>
                <w:lang w:val="en-US" w:eastAsia="zh-CN" w:bidi="ar"/>
              </w:rPr>
              <w:t xml:space="preserve">返回从替换所有出现的导致一个字符串 </w:t>
            </w:r>
            <w:r>
              <w:rPr>
                <w:rFonts w:ascii="DejaVu Sans Mono" w:hAnsi="DejaVu Sans Mono" w:eastAsia="DejaVu Sans Mono" w:cs="DejaVu Sans Mono"/>
                <w:color w:val="474747"/>
                <w:kern w:val="0"/>
                <w:sz w:val="21"/>
                <w:szCs w:val="21"/>
                <w:lang w:val="en-US" w:eastAsia="zh-CN" w:bidi="ar"/>
              </w:rPr>
              <w:t>oldChar</w:t>
            </w:r>
            <w:r>
              <w:rPr>
                <w:rFonts w:hint="default" w:ascii="Georgia" w:hAnsi="Georgia" w:eastAsia="Georgia" w:cs="Georgia"/>
                <w:color w:val="474747"/>
                <w:kern w:val="0"/>
                <w:sz w:val="21"/>
                <w:szCs w:val="21"/>
                <w:lang w:val="en-US" w:eastAsia="zh-CN" w:bidi="ar"/>
              </w:rPr>
              <w:t xml:space="preserve">在此字符串 </w:t>
            </w:r>
            <w:r>
              <w:rPr>
                <w:rFonts w:ascii="DejaVu Sans Mono" w:hAnsi="DejaVu Sans Mono" w:eastAsia="DejaVu Sans Mono" w:cs="DejaVu Sans Mono"/>
                <w:color w:val="474747"/>
                <w:kern w:val="0"/>
                <w:sz w:val="21"/>
                <w:szCs w:val="21"/>
                <w:lang w:val="en-US" w:eastAsia="zh-CN" w:bidi="ar"/>
              </w:rPr>
              <w:t>newChar</w:t>
            </w:r>
            <w:r>
              <w:rPr>
                <w:rFonts w:hint="default" w:ascii="Georgia" w:hAnsi="Georgia" w:eastAsia="Georgia" w:cs="Georgia"/>
                <w:color w:val="474747"/>
                <w:kern w:val="0"/>
                <w:sz w:val="21"/>
                <w:szCs w:val="21"/>
                <w:lang w:val="en-US" w:eastAsia="zh-CN" w:bidi="ar"/>
              </w:rPr>
              <w:t xml:space="preserve"> 。 </w:t>
            </w:r>
          </w:p>
        </w:tc>
      </w:tr>
      <w:tr>
        <w:tblPrEx>
          <w:tblBorders>
            <w:top w:val="single" w:sz="40" w:space="0"/>
            <w:left w:val="single" w:sz="40" w:space="0"/>
            <w:bottom w:val="single" w:sz="40" w:space="0"/>
            <w:right w:val="single" w:sz="40" w:space="0"/>
            <w:insideH w:val="single" w:sz="40" w:space="0"/>
            <w:insideV w:val="single" w:sz="40" w:space="0"/>
          </w:tblBorders>
          <w:shd w:val="clear" w:color="auto" w:fill="auto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wAfter w:w="70" w:type="pct"/>
          <w:tblCellSpacing w:w="0" w:type="dxa"/>
        </w:trPr>
        <w:tc>
          <w:tcPr>
            <w:tcW w:w="1232" w:type="pct"/>
            <w:gridSpan w:val="4"/>
            <w:shd w:val="clear" w:color="auto" w:fill="EEEEEF"/>
            <w:noWrap/>
            <w:tcMar>
              <w:top w:w="0" w:type="dxa"/>
              <w:left w:w="150" w:type="dxa"/>
              <w:bottom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Arial" w:hAnsi="Arial" w:eastAsia="Arial" w:cs="Arial"/>
                <w:color w:val="353833"/>
                <w:sz w:val="19"/>
                <w:szCs w:val="19"/>
              </w:rPr>
            </w:pPr>
            <w:r>
              <w:rPr>
                <w:rFonts w:hint="default"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instrText xml:space="preserve"> HYPERLINK "mk:@MSITStore:D:\\赣南师大16级软件工程\\课程内容\\jdk%20api%201.8_google.CHM::/java/lang/../../java/lang/String.html" \o "class in java.lang" </w:instrText>
            </w:r>
            <w:r>
              <w:rPr>
                <w:rFonts w:hint="default"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14"/>
              </w:rPr>
              <w:t>String</w:t>
            </w:r>
            <w:r>
              <w:rPr>
                <w:rFonts w:hint="default" w:ascii="DejaVu Sans Mono" w:hAnsi="DejaVu Sans Mono" w:eastAsia="DejaVu Sans Mono" w:cs="DejaVu Sans Mono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</w:tc>
        <w:tc>
          <w:tcPr>
            <w:tcW w:w="3696" w:type="pct"/>
            <w:gridSpan w:val="2"/>
            <w:shd w:val="clear" w:color="auto" w:fill="EEEEEF"/>
            <w:tcMar>
              <w:top w:w="0" w:type="dxa"/>
              <w:left w:w="150" w:type="dxa"/>
              <w:bottom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" w:cs="Arial"/>
                <w:color w:val="353833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instrText xml:space="preserve"> HYPERLINK "mk:@MSITStore:D:\\赣南师大16级软件工程\\课程内容\\jdk%20api%201.8_google.CHM::/java/lang/../../java/lang/String.html" \l "trim--" </w:instrTex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trim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DejaVu Sans Mono" w:hAnsi="DejaVu Sans Mono" w:eastAsia="DejaVu Sans Mono" w:cs="DejaVu Sans Mono"/>
                <w:color w:val="353833"/>
                <w:kern w:val="0"/>
                <w:sz w:val="21"/>
                <w:szCs w:val="21"/>
                <w:lang w:val="en-US" w:eastAsia="zh-CN" w:bidi="ar"/>
              </w:rPr>
              <w:t>()</w:t>
            </w:r>
            <w:r>
              <w:rPr>
                <w:rFonts w:hint="default" w:ascii="Arial" w:hAnsi="Arial" w:eastAsia="Arial" w:cs="Arial"/>
                <w:color w:val="353833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30" w:afterAutospacing="0"/>
              <w:ind w:left="0" w:right="150"/>
              <w:jc w:val="left"/>
              <w:textAlignment w:val="top"/>
              <w:rPr>
                <w:rFonts w:hint="default" w:ascii="Georgia" w:hAnsi="Georgia" w:eastAsia="Georgia" w:cs="Georgia"/>
                <w:color w:val="474747"/>
                <w:sz w:val="21"/>
                <w:szCs w:val="21"/>
              </w:rPr>
            </w:pPr>
            <w:r>
              <w:rPr>
                <w:rFonts w:hint="default" w:ascii="Georgia" w:hAnsi="Georgia" w:eastAsia="Georgia" w:cs="Georgia"/>
                <w:color w:val="474747"/>
                <w:kern w:val="0"/>
                <w:sz w:val="21"/>
                <w:szCs w:val="21"/>
                <w:lang w:val="en-US" w:eastAsia="zh-CN" w:bidi="ar"/>
              </w:rPr>
              <w:t xml:space="preserve">返回一个字符串，其值为此字符串，并删除任何前导和尾随空格。 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如何创建一个字符串对象: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我是字符串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 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str=new 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我也是字符串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str=new  String(char字符数组);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str=new  String(stringbuffer);</w:t>
      </w:r>
    </w:p>
    <w:p>
      <w:pPr>
        <w:numPr>
          <w:ilvl w:val="0"/>
          <w:numId w:val="0"/>
        </w:numPr>
        <w:bidi w:val="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以上几种比较常见,还包含了其他的方法,请见api文档中的构造方法</w:t>
      </w:r>
    </w:p>
    <w:p>
      <w:pPr>
        <w:numPr>
          <w:ilvl w:val="0"/>
          <w:numId w:val="0"/>
        </w:numPr>
        <w:bidi w:val="0"/>
        <w:rPr>
          <w:rFonts w:hint="eastAsia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pStyle w:val="3"/>
        <w:numPr>
          <w:ilvl w:val="1"/>
          <w:numId w:val="0"/>
        </w:numPr>
        <w:bidi w:val="0"/>
      </w:pPr>
      <w:r>
        <w:rPr>
          <w:rFonts w:hint="eastAsia"/>
          <w:sz w:val="40"/>
          <w:szCs w:val="40"/>
        </w:rPr>
        <w:t>【面试题】</w:t>
      </w:r>
      <w:r>
        <w:rPr>
          <w:rFonts w:hint="eastAsia"/>
          <w:lang w:val="en-US" w:eastAsia="zh-CN"/>
        </w:rPr>
        <w:t>String常见方法：</w:t>
      </w:r>
    </w:p>
    <w:p>
      <w:r>
        <w:drawing>
          <wp:inline distT="0" distB="0" distL="114300" distR="114300">
            <wp:extent cx="5270500" cy="4566285"/>
            <wp:effectExtent l="0" t="0" r="6350" b="571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单元测试: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导包: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085850" cy="3429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语法要求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924175"/>
            <wp:effectExtent l="0" t="0" r="44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95555"/>
    <w:multiLevelType w:val="singleLevel"/>
    <w:tmpl w:val="810955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A162A5"/>
    <w:multiLevelType w:val="multilevel"/>
    <w:tmpl w:val="3BA162A5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984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B9"/>
    <w:rsid w:val="0002128B"/>
    <w:rsid w:val="000239D1"/>
    <w:rsid w:val="00024190"/>
    <w:rsid w:val="000475B6"/>
    <w:rsid w:val="000531A5"/>
    <w:rsid w:val="000601C5"/>
    <w:rsid w:val="00096AB3"/>
    <w:rsid w:val="000A4538"/>
    <w:rsid w:val="00161626"/>
    <w:rsid w:val="001732C6"/>
    <w:rsid w:val="00184E4A"/>
    <w:rsid w:val="001E0E59"/>
    <w:rsid w:val="001F1C30"/>
    <w:rsid w:val="00211538"/>
    <w:rsid w:val="0022426D"/>
    <w:rsid w:val="00252FD3"/>
    <w:rsid w:val="00254D36"/>
    <w:rsid w:val="00256C5C"/>
    <w:rsid w:val="002B7C4D"/>
    <w:rsid w:val="002C4363"/>
    <w:rsid w:val="002F5917"/>
    <w:rsid w:val="00325DDC"/>
    <w:rsid w:val="00332E2D"/>
    <w:rsid w:val="003670C6"/>
    <w:rsid w:val="003763F9"/>
    <w:rsid w:val="003A75DE"/>
    <w:rsid w:val="003B18B4"/>
    <w:rsid w:val="003D14C7"/>
    <w:rsid w:val="003D4FE9"/>
    <w:rsid w:val="00416060"/>
    <w:rsid w:val="00480F18"/>
    <w:rsid w:val="00494C17"/>
    <w:rsid w:val="004C72B7"/>
    <w:rsid w:val="004E6C55"/>
    <w:rsid w:val="005133A9"/>
    <w:rsid w:val="00547638"/>
    <w:rsid w:val="005859BB"/>
    <w:rsid w:val="00586E41"/>
    <w:rsid w:val="005B2C3E"/>
    <w:rsid w:val="005B452E"/>
    <w:rsid w:val="005E622C"/>
    <w:rsid w:val="00604500"/>
    <w:rsid w:val="006052B2"/>
    <w:rsid w:val="00686B28"/>
    <w:rsid w:val="0069540E"/>
    <w:rsid w:val="006A0D54"/>
    <w:rsid w:val="006A0DAB"/>
    <w:rsid w:val="007204B4"/>
    <w:rsid w:val="00722139"/>
    <w:rsid w:val="007249E7"/>
    <w:rsid w:val="00765A99"/>
    <w:rsid w:val="007A627E"/>
    <w:rsid w:val="007A76AF"/>
    <w:rsid w:val="007B1792"/>
    <w:rsid w:val="007B5CDF"/>
    <w:rsid w:val="007C200E"/>
    <w:rsid w:val="008432A2"/>
    <w:rsid w:val="00883559"/>
    <w:rsid w:val="00886112"/>
    <w:rsid w:val="008933C6"/>
    <w:rsid w:val="008A69D1"/>
    <w:rsid w:val="008B2A8F"/>
    <w:rsid w:val="008C7DD8"/>
    <w:rsid w:val="00907ACC"/>
    <w:rsid w:val="009527CF"/>
    <w:rsid w:val="0096061F"/>
    <w:rsid w:val="009731A7"/>
    <w:rsid w:val="009B2235"/>
    <w:rsid w:val="009D6380"/>
    <w:rsid w:val="009E69BE"/>
    <w:rsid w:val="00A10945"/>
    <w:rsid w:val="00A13CA1"/>
    <w:rsid w:val="00A220A1"/>
    <w:rsid w:val="00A45203"/>
    <w:rsid w:val="00A51CDD"/>
    <w:rsid w:val="00A609DD"/>
    <w:rsid w:val="00A71950"/>
    <w:rsid w:val="00AA597D"/>
    <w:rsid w:val="00AE3F3D"/>
    <w:rsid w:val="00AE44B1"/>
    <w:rsid w:val="00B02BB5"/>
    <w:rsid w:val="00B21D01"/>
    <w:rsid w:val="00BA389E"/>
    <w:rsid w:val="00BC09A2"/>
    <w:rsid w:val="00BC61DD"/>
    <w:rsid w:val="00BE7D68"/>
    <w:rsid w:val="00C774FB"/>
    <w:rsid w:val="00C8788D"/>
    <w:rsid w:val="00CB514D"/>
    <w:rsid w:val="00CC4FD3"/>
    <w:rsid w:val="00CE44B5"/>
    <w:rsid w:val="00CE7E8C"/>
    <w:rsid w:val="00D02C0A"/>
    <w:rsid w:val="00DA01F3"/>
    <w:rsid w:val="00DC0408"/>
    <w:rsid w:val="00DF3214"/>
    <w:rsid w:val="00E03674"/>
    <w:rsid w:val="00E16AB7"/>
    <w:rsid w:val="00E41284"/>
    <w:rsid w:val="00E43844"/>
    <w:rsid w:val="00E56C9C"/>
    <w:rsid w:val="00EB563A"/>
    <w:rsid w:val="00EF5B8B"/>
    <w:rsid w:val="00F06253"/>
    <w:rsid w:val="00F45A19"/>
    <w:rsid w:val="00F53C67"/>
    <w:rsid w:val="00F55FFD"/>
    <w:rsid w:val="00F84335"/>
    <w:rsid w:val="00FB48F0"/>
    <w:rsid w:val="00FD029B"/>
    <w:rsid w:val="00FD13DF"/>
    <w:rsid w:val="00FD22D0"/>
    <w:rsid w:val="00FD34A2"/>
    <w:rsid w:val="00FE0240"/>
    <w:rsid w:val="00FE5E4A"/>
    <w:rsid w:val="01EE1494"/>
    <w:rsid w:val="01FB72CF"/>
    <w:rsid w:val="024D0072"/>
    <w:rsid w:val="033F46D5"/>
    <w:rsid w:val="0340544B"/>
    <w:rsid w:val="065C01E5"/>
    <w:rsid w:val="07A71E6F"/>
    <w:rsid w:val="08733797"/>
    <w:rsid w:val="09687C2A"/>
    <w:rsid w:val="09D6485B"/>
    <w:rsid w:val="0A2D4DDD"/>
    <w:rsid w:val="0A8B6ECA"/>
    <w:rsid w:val="0B6E754A"/>
    <w:rsid w:val="0E574B02"/>
    <w:rsid w:val="0F6C76BC"/>
    <w:rsid w:val="11D70468"/>
    <w:rsid w:val="14893FDC"/>
    <w:rsid w:val="159F1DC4"/>
    <w:rsid w:val="15CF5F2F"/>
    <w:rsid w:val="15F32779"/>
    <w:rsid w:val="16007B43"/>
    <w:rsid w:val="16142D35"/>
    <w:rsid w:val="16E93BFD"/>
    <w:rsid w:val="17D86E14"/>
    <w:rsid w:val="182B33EA"/>
    <w:rsid w:val="18421FF6"/>
    <w:rsid w:val="18A82F2B"/>
    <w:rsid w:val="1A543265"/>
    <w:rsid w:val="1A6F3685"/>
    <w:rsid w:val="1DE66B01"/>
    <w:rsid w:val="1E40765C"/>
    <w:rsid w:val="1F13035D"/>
    <w:rsid w:val="1F1C43CB"/>
    <w:rsid w:val="1F2F16C6"/>
    <w:rsid w:val="205B5C5D"/>
    <w:rsid w:val="21C07BC9"/>
    <w:rsid w:val="21E50ED3"/>
    <w:rsid w:val="22C5780F"/>
    <w:rsid w:val="240531AF"/>
    <w:rsid w:val="26C3676E"/>
    <w:rsid w:val="278E670D"/>
    <w:rsid w:val="2A3C2B55"/>
    <w:rsid w:val="2B4E4DB4"/>
    <w:rsid w:val="2BA72664"/>
    <w:rsid w:val="2C9A24CD"/>
    <w:rsid w:val="2D041BE4"/>
    <w:rsid w:val="2D946888"/>
    <w:rsid w:val="2E3A5B6C"/>
    <w:rsid w:val="2E5D04A7"/>
    <w:rsid w:val="2F1C4842"/>
    <w:rsid w:val="33633209"/>
    <w:rsid w:val="337D7ABA"/>
    <w:rsid w:val="35C232C5"/>
    <w:rsid w:val="371C3643"/>
    <w:rsid w:val="38591497"/>
    <w:rsid w:val="3947726B"/>
    <w:rsid w:val="39AB010F"/>
    <w:rsid w:val="3AD76A7E"/>
    <w:rsid w:val="3B10295C"/>
    <w:rsid w:val="3C11188F"/>
    <w:rsid w:val="3CBD1FB2"/>
    <w:rsid w:val="3D481E62"/>
    <w:rsid w:val="3DDD3BC8"/>
    <w:rsid w:val="3DF93C01"/>
    <w:rsid w:val="3E3852AB"/>
    <w:rsid w:val="40486468"/>
    <w:rsid w:val="423A1198"/>
    <w:rsid w:val="4252035D"/>
    <w:rsid w:val="44751589"/>
    <w:rsid w:val="45092430"/>
    <w:rsid w:val="459B6EE6"/>
    <w:rsid w:val="46327F92"/>
    <w:rsid w:val="48CD4C09"/>
    <w:rsid w:val="4A085533"/>
    <w:rsid w:val="4A651A85"/>
    <w:rsid w:val="4AF534E5"/>
    <w:rsid w:val="4BEA002D"/>
    <w:rsid w:val="4E301D5E"/>
    <w:rsid w:val="4E975C09"/>
    <w:rsid w:val="4EBA0E21"/>
    <w:rsid w:val="50384772"/>
    <w:rsid w:val="51AE2981"/>
    <w:rsid w:val="51B95B2E"/>
    <w:rsid w:val="54B10D5D"/>
    <w:rsid w:val="5525708E"/>
    <w:rsid w:val="55442A52"/>
    <w:rsid w:val="56AD0852"/>
    <w:rsid w:val="5776331A"/>
    <w:rsid w:val="587612E4"/>
    <w:rsid w:val="5CF96068"/>
    <w:rsid w:val="5E99792B"/>
    <w:rsid w:val="5EF76C88"/>
    <w:rsid w:val="600D6F0E"/>
    <w:rsid w:val="602A32C9"/>
    <w:rsid w:val="61AD1653"/>
    <w:rsid w:val="62934D67"/>
    <w:rsid w:val="63056034"/>
    <w:rsid w:val="64003328"/>
    <w:rsid w:val="64BD0C23"/>
    <w:rsid w:val="64EF5CF7"/>
    <w:rsid w:val="65122075"/>
    <w:rsid w:val="661E4711"/>
    <w:rsid w:val="663A3CEC"/>
    <w:rsid w:val="6652695E"/>
    <w:rsid w:val="66666257"/>
    <w:rsid w:val="67127083"/>
    <w:rsid w:val="675925DE"/>
    <w:rsid w:val="67C125D2"/>
    <w:rsid w:val="69602605"/>
    <w:rsid w:val="6B3B0BE2"/>
    <w:rsid w:val="6D5F5918"/>
    <w:rsid w:val="6DC573FC"/>
    <w:rsid w:val="6DD53E71"/>
    <w:rsid w:val="70255FC2"/>
    <w:rsid w:val="70267ED3"/>
    <w:rsid w:val="706326EA"/>
    <w:rsid w:val="708A2039"/>
    <w:rsid w:val="723D1BB2"/>
    <w:rsid w:val="726B706B"/>
    <w:rsid w:val="73886216"/>
    <w:rsid w:val="745E3CC0"/>
    <w:rsid w:val="7613412A"/>
    <w:rsid w:val="767D3314"/>
    <w:rsid w:val="772C49B9"/>
    <w:rsid w:val="778B6012"/>
    <w:rsid w:val="78DF7358"/>
    <w:rsid w:val="7917555B"/>
    <w:rsid w:val="7AD61738"/>
    <w:rsid w:val="7C542B94"/>
    <w:rsid w:val="7C6116D3"/>
    <w:rsid w:val="7EED25F3"/>
    <w:rsid w:val="7EF9590F"/>
    <w:rsid w:val="7F301D8C"/>
    <w:rsid w:val="7F79356F"/>
    <w:rsid w:val="7F79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semiHidden/>
    <w:unhideWhenUsed/>
    <w:uiPriority w:val="99"/>
    <w:rPr>
      <w:color w:val="4A6782"/>
      <w:u w:val="none"/>
    </w:rPr>
  </w:style>
  <w:style w:type="character" w:styleId="13">
    <w:name w:val="HTML Typewriter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4">
    <w:name w:val="Hyperlink"/>
    <w:basedOn w:val="11"/>
    <w:unhideWhenUsed/>
    <w:qFormat/>
    <w:uiPriority w:val="99"/>
    <w:rPr>
      <w:color w:val="7B7B7B"/>
      <w:u w:val="none"/>
    </w:rPr>
  </w:style>
  <w:style w:type="character" w:styleId="15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tabletab"/>
    <w:basedOn w:val="11"/>
    <w:qFormat/>
    <w:uiPriority w:val="0"/>
  </w:style>
  <w:style w:type="character" w:customStyle="1" w:styleId="24">
    <w:name w:val="activetabletab"/>
    <w:basedOn w:val="11"/>
    <w:qFormat/>
    <w:uiPriority w:val="0"/>
  </w:style>
  <w:style w:type="character" w:customStyle="1" w:styleId="25">
    <w:name w:val="deprecationcomment"/>
    <w:basedOn w:val="11"/>
    <w:qFormat/>
    <w:uiPriority w:val="0"/>
  </w:style>
  <w:style w:type="character" w:customStyle="1" w:styleId="26">
    <w:name w:val="emphasizedphrase2"/>
    <w:basedOn w:val="11"/>
    <w:uiPriority w:val="0"/>
  </w:style>
  <w:style w:type="character" w:customStyle="1" w:styleId="27">
    <w:name w:val="interfacename"/>
    <w:basedOn w:val="11"/>
    <w:uiPriority w:val="0"/>
  </w:style>
  <w:style w:type="character" w:customStyle="1" w:styleId="28">
    <w:name w:val="membernamelink1"/>
    <w:basedOn w:val="11"/>
    <w:uiPriority w:val="0"/>
    <w:rPr>
      <w:b/>
    </w:rPr>
  </w:style>
  <w:style w:type="character" w:customStyle="1" w:styleId="29">
    <w:name w:val="emphasizedphrase"/>
    <w:basedOn w:val="11"/>
    <w:uiPriority w:val="0"/>
  </w:style>
  <w:style w:type="character" w:customStyle="1" w:styleId="30">
    <w:name w:val="interfacename2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461</Words>
  <Characters>2631</Characters>
  <Lines>21</Lines>
  <Paragraphs>6</Paragraphs>
  <TotalTime>11</TotalTime>
  <ScaleCrop>false</ScaleCrop>
  <LinksUpToDate>false</LinksUpToDate>
  <CharactersWithSpaces>3086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2018-09-11T02:18:00Z</dcterms:created>
  <dc:creator>admin</dc:creator>
  <cp:lastModifiedBy>Administrator</cp:lastModifiedBy>
  <dcterms:modified xsi:type="dcterms:W3CDTF">2020-12-09T01:13:59Z</dcterms:modified>
  <cp:revision>295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